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2BD33A" w14:textId="306320F2" w:rsidR="00F17293" w:rsidRDefault="00662661">
      <w:pPr>
        <w:ind w:left="1988" w:hanging="1988"/>
        <w:rPr>
          <w:rFonts w:ascii="Arial" w:hAnsi="Arial" w:cs="Arial"/>
          <w:b/>
          <w:sz w:val="24"/>
          <w:lang w:val="en-US"/>
        </w:rPr>
      </w:pPr>
      <w:r>
        <w:rPr>
          <w:rFonts w:ascii="Arial" w:hAnsi="Arial" w:cs="Arial"/>
          <w:b/>
          <w:sz w:val="24"/>
          <w:lang w:val="en-US"/>
        </w:rPr>
        <w:t>3GPP TSG RAN WG1 #119</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t xml:space="preserve">    </w:t>
      </w:r>
      <w:bookmarkStart w:id="0" w:name="OLE_LINK20"/>
      <w:bookmarkStart w:id="1" w:name="OLE_LINK239"/>
      <w:r>
        <w:rPr>
          <w:rFonts w:ascii="Arial" w:hAnsi="Arial" w:cs="Arial"/>
          <w:b/>
          <w:sz w:val="24"/>
          <w:lang w:val="en-US"/>
        </w:rPr>
        <w:t>R1-24</w:t>
      </w:r>
      <w:bookmarkEnd w:id="0"/>
      <w:bookmarkEnd w:id="1"/>
      <w:r w:rsidR="008C7095">
        <w:rPr>
          <w:rFonts w:ascii="Arial" w:hAnsi="Arial" w:cs="Arial"/>
          <w:b/>
          <w:sz w:val="24"/>
          <w:lang w:val="en-US"/>
        </w:rPr>
        <w:t>10679</w:t>
      </w:r>
    </w:p>
    <w:p w14:paraId="3C533714" w14:textId="77777777" w:rsidR="00F17293" w:rsidRDefault="00662661">
      <w:pPr>
        <w:ind w:left="1988" w:hanging="1988"/>
        <w:rPr>
          <w:rFonts w:ascii="Arial" w:hAnsi="Arial" w:cs="Arial"/>
          <w:b/>
          <w:sz w:val="24"/>
          <w:lang w:val="en-US"/>
        </w:rPr>
      </w:pPr>
      <w:r>
        <w:rPr>
          <w:rFonts w:ascii="Arial" w:eastAsia="MS Mincho" w:hAnsi="Arial" w:cs="Arial"/>
          <w:b/>
          <w:bCs/>
          <w:sz w:val="24"/>
          <w:lang w:eastAsia="ja-JP"/>
        </w:rPr>
        <w:t>Orlando, US, November 18th – 22nd, 2024</w:t>
      </w:r>
    </w:p>
    <w:p w14:paraId="5F74E064" w14:textId="77777777" w:rsidR="00F17293" w:rsidRDefault="00F17293">
      <w:pPr>
        <w:ind w:left="1988" w:hanging="1988"/>
        <w:rPr>
          <w:rFonts w:ascii="Arial" w:hAnsi="Arial" w:cs="Arial"/>
          <w:b/>
          <w:sz w:val="24"/>
          <w:lang w:val="en-US"/>
        </w:rPr>
      </w:pPr>
    </w:p>
    <w:p w14:paraId="21D14C46" w14:textId="77777777" w:rsidR="00F17293" w:rsidRDefault="00662661">
      <w:pPr>
        <w:spacing w:after="60"/>
        <w:ind w:left="1988" w:hanging="1988"/>
        <w:rPr>
          <w:rFonts w:ascii="Arial" w:hAnsi="Arial" w:cs="Arial"/>
          <w:b/>
          <w:sz w:val="24"/>
          <w:lang w:val="en-US"/>
        </w:rPr>
      </w:pPr>
      <w:bookmarkStart w:id="2" w:name="_Hlk37692703"/>
      <w:r>
        <w:rPr>
          <w:rFonts w:ascii="Arial" w:hAnsi="Arial" w:cs="Arial"/>
          <w:b/>
          <w:sz w:val="24"/>
          <w:lang w:val="en-US"/>
        </w:rPr>
        <w:t>Source:</w:t>
      </w:r>
      <w:r>
        <w:rPr>
          <w:rFonts w:ascii="Arial" w:hAnsi="Arial" w:cs="Arial"/>
          <w:b/>
          <w:sz w:val="24"/>
          <w:lang w:val="en-US"/>
        </w:rPr>
        <w:tab/>
      </w:r>
      <w:bookmarkStart w:id="3" w:name="OLE_LINK2"/>
      <w:r>
        <w:rPr>
          <w:rFonts w:ascii="Arial" w:hAnsi="Arial" w:cs="Arial"/>
          <w:b/>
          <w:sz w:val="24"/>
          <w:lang w:val="en-US"/>
        </w:rPr>
        <w:t>Moderator (MediaTek)</w:t>
      </w:r>
      <w:bookmarkEnd w:id="3"/>
    </w:p>
    <w:p w14:paraId="7567DB24" w14:textId="145BB56C" w:rsidR="00F17293" w:rsidRDefault="00662661">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4" w:name="OLE_LINK3"/>
      <w:r>
        <w:rPr>
          <w:rFonts w:ascii="Arial" w:hAnsi="Arial" w:cs="Arial"/>
          <w:b/>
          <w:sz w:val="24"/>
          <w:lang w:val="en-US"/>
        </w:rPr>
        <w:t xml:space="preserve">FL summary </w:t>
      </w:r>
      <w:r w:rsidR="00AB6517">
        <w:rPr>
          <w:rFonts w:ascii="Arial" w:hAnsi="Arial" w:cs="Arial"/>
          <w:b/>
          <w:sz w:val="24"/>
          <w:lang w:val="en-US"/>
        </w:rPr>
        <w:t>3</w:t>
      </w:r>
      <w:r>
        <w:rPr>
          <w:rFonts w:ascii="Arial" w:hAnsi="Arial" w:cs="Arial"/>
          <w:b/>
          <w:sz w:val="24"/>
          <w:lang w:val="en-US"/>
        </w:rPr>
        <w:t xml:space="preserve"> for </w:t>
      </w:r>
      <w:bookmarkStart w:id="5" w:name="OLE_LINK48"/>
      <w:r>
        <w:rPr>
          <w:rFonts w:ascii="Arial" w:hAnsi="Arial" w:cs="Arial"/>
          <w:b/>
          <w:sz w:val="24"/>
          <w:lang w:val="en-US"/>
        </w:rPr>
        <w:t>on-demand SIB1 in idle/inactive mode</w:t>
      </w:r>
      <w:bookmarkEnd w:id="4"/>
      <w:bookmarkEnd w:id="5"/>
    </w:p>
    <w:p w14:paraId="2C4ED962" w14:textId="77777777" w:rsidR="00F17293" w:rsidRDefault="00662661">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2"/>
    <w:p w14:paraId="67F64E41" w14:textId="77777777" w:rsidR="00F17293" w:rsidRDefault="00662661">
      <w:pPr>
        <w:ind w:left="1988" w:hanging="1988"/>
        <w:rPr>
          <w:rFonts w:ascii="Arial" w:hAnsi="Arial" w:cs="Arial"/>
          <w:b/>
          <w:sz w:val="24"/>
          <w:lang w:val="en-US"/>
        </w:rPr>
      </w:pPr>
      <w:r>
        <w:rPr>
          <w:rFonts w:ascii="Arial" w:hAnsi="Arial" w:cs="Arial"/>
          <w:b/>
          <w:sz w:val="24"/>
          <w:lang w:val="en-US"/>
        </w:rPr>
        <w:t>Document for:</w:t>
      </w:r>
      <w:bookmarkStart w:id="6" w:name="DocumentFor"/>
      <w:bookmarkEnd w:id="6"/>
      <w:r>
        <w:rPr>
          <w:rFonts w:ascii="Arial" w:hAnsi="Arial" w:cs="Arial"/>
          <w:b/>
          <w:sz w:val="24"/>
          <w:lang w:val="en-US"/>
        </w:rPr>
        <w:tab/>
        <w:t>Discussion and Decision</w:t>
      </w:r>
    </w:p>
    <w:p w14:paraId="6F2502A8" w14:textId="77777777" w:rsidR="00F17293" w:rsidRDefault="00662661">
      <w:pPr>
        <w:pStyle w:val="3GPPH1"/>
        <w:rPr>
          <w:lang w:val="en-US"/>
        </w:rPr>
      </w:pPr>
      <w:r>
        <w:t>Introduction</w:t>
      </w:r>
    </w:p>
    <w:p w14:paraId="79E3C836" w14:textId="77777777" w:rsidR="00F17293" w:rsidRDefault="00662661">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3284B016" w14:textId="77777777" w:rsidR="00F17293" w:rsidRDefault="00662661">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and reference (companies tdoc list) in Section 4.</w:t>
      </w:r>
      <w:bookmarkStart w:id="7" w:name="OLE_LINK174"/>
    </w:p>
    <w:bookmarkEnd w:id="7"/>
    <w:p w14:paraId="27640832" w14:textId="77777777" w:rsidR="00F17293" w:rsidRDefault="00662661">
      <w:pPr>
        <w:pStyle w:val="3GPPH1"/>
      </w:pPr>
      <w:r>
        <w:t xml:space="preserve">Discussion points </w:t>
      </w:r>
      <w:bookmarkStart w:id="8" w:name="OLE_LINK307"/>
      <w:bookmarkStart w:id="9" w:name="_Hlk54027001"/>
    </w:p>
    <w:p w14:paraId="439B3597"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lang w:eastAsia="zh-TW"/>
        </w:rPr>
      </w:pPr>
      <w:bookmarkStart w:id="10" w:name="OLE_LINK13"/>
      <w:r>
        <w:rPr>
          <w:rFonts w:ascii="Times New Roman" w:hAnsi="Times New Roman"/>
          <w:bCs w:val="0"/>
          <w:i w:val="0"/>
          <w:iCs w:val="0"/>
          <w:sz w:val="22"/>
          <w:u w:val="single"/>
        </w:rPr>
        <w:t xml:space="preserve">Issue 1: Detailed design </w:t>
      </w:r>
      <w:r>
        <w:rPr>
          <w:rFonts w:ascii="Times New Roman" w:hAnsi="Times New Roman" w:hint="eastAsia"/>
          <w:bCs w:val="0"/>
          <w:i w:val="0"/>
          <w:iCs w:val="0"/>
          <w:sz w:val="22"/>
          <w:u w:val="single"/>
        </w:rPr>
        <w:t>o</w:t>
      </w:r>
      <w:r>
        <w:rPr>
          <w:rFonts w:ascii="Times New Roman" w:hAnsi="Times New Roman"/>
          <w:bCs w:val="0"/>
          <w:i w:val="0"/>
          <w:iCs w:val="0"/>
          <w:sz w:val="22"/>
          <w:u w:val="single"/>
        </w:rPr>
        <w:t>f PRACH as UL WUS and PRACH resources</w:t>
      </w:r>
    </w:p>
    <w:p w14:paraId="3463AA03" w14:textId="77777777" w:rsidR="00F17293" w:rsidRDefault="00662661">
      <w:pPr>
        <w:rPr>
          <w:rFonts w:eastAsia="新細明體"/>
          <w:b/>
          <w:lang w:eastAsia="zh-TW"/>
        </w:rPr>
      </w:pPr>
      <w:bookmarkStart w:id="11" w:name="OLE_LINK39"/>
      <w:bookmarkEnd w:id="10"/>
      <w:r>
        <w:rPr>
          <w:rFonts w:eastAsia="新細明體"/>
          <w:b/>
          <w:lang w:eastAsia="zh-TW"/>
        </w:rPr>
        <w:t>Background</w:t>
      </w:r>
    </w:p>
    <w:p w14:paraId="6E7E0BDB" w14:textId="77777777" w:rsidR="00F17293" w:rsidRDefault="00662661">
      <w:pPr>
        <w:rPr>
          <w:rFonts w:eastAsia="新細明體"/>
          <w:szCs w:val="20"/>
          <w:highlight w:val="yellow"/>
          <w:lang w:val="en-US" w:eastAsia="zh-TW"/>
        </w:rPr>
      </w:pPr>
      <w:r>
        <w:rPr>
          <w:rFonts w:eastAsia="新細明體"/>
          <w:lang w:eastAsia="zh-TW"/>
        </w:rPr>
        <w:t>In RAN1 #116b, the following is agreed:</w:t>
      </w:r>
    </w:p>
    <w:bookmarkEnd w:id="11"/>
    <w:p w14:paraId="7499B76F" w14:textId="77777777" w:rsidR="00F17293" w:rsidRDefault="00662661">
      <w:pPr>
        <w:ind w:leftChars="100" w:left="200"/>
        <w:rPr>
          <w:b/>
          <w:bCs/>
          <w:highlight w:val="green"/>
          <w:lang w:eastAsia="zh-CN"/>
        </w:rPr>
      </w:pPr>
      <w:r>
        <w:rPr>
          <w:b/>
          <w:bCs/>
          <w:highlight w:val="green"/>
          <w:lang w:eastAsia="zh-CN"/>
        </w:rPr>
        <w:t>Agreement</w:t>
      </w:r>
    </w:p>
    <w:p w14:paraId="481F064C" w14:textId="77777777" w:rsidR="00F17293" w:rsidRDefault="00662661">
      <w:pPr>
        <w:ind w:leftChars="100" w:left="200"/>
        <w:rPr>
          <w:rFonts w:eastAsia="新細明體"/>
          <w:lang w:eastAsia="zh-TW"/>
        </w:rPr>
      </w:pPr>
      <w:r>
        <w:rPr>
          <w:rFonts w:eastAsia="新細明體"/>
          <w:iCs/>
          <w:lang w:val="en-US" w:eastAsia="zh-TW"/>
        </w:rPr>
        <w:t>For UL WUS</w:t>
      </w:r>
      <w:r>
        <w:rPr>
          <w:rFonts w:eastAsia="新細明體"/>
          <w:lang w:eastAsia="zh-TW"/>
        </w:rPr>
        <w:t xml:space="preserve"> design for SIB1 request, at least </w:t>
      </w:r>
      <w:bookmarkStart w:id="12" w:name="OLE_LINK34"/>
      <w:r>
        <w:rPr>
          <w:rFonts w:eastAsia="Malgun Gothic"/>
          <w:lang w:eastAsia="ko-KR"/>
        </w:rPr>
        <w:t xml:space="preserve">dedicated </w:t>
      </w:r>
      <w:r>
        <w:rPr>
          <w:rFonts w:eastAsia="新細明體"/>
          <w:lang w:eastAsia="zh-TW"/>
        </w:rPr>
        <w:t>PRACH resource</w:t>
      </w:r>
      <w:bookmarkEnd w:id="12"/>
      <w:r>
        <w:rPr>
          <w:rFonts w:eastAsia="新細明體"/>
          <w:lang w:eastAsia="zh-TW"/>
        </w:rPr>
        <w:t xml:space="preserve"> is the assumption for further study in RAN1</w:t>
      </w:r>
    </w:p>
    <w:p w14:paraId="69417DE1" w14:textId="77777777" w:rsidR="00F17293" w:rsidRDefault="00662661">
      <w:pPr>
        <w:pStyle w:val="13"/>
        <w:numPr>
          <w:ilvl w:val="0"/>
          <w:numId w:val="9"/>
        </w:numPr>
        <w:ind w:leftChars="0"/>
        <w:rPr>
          <w:rFonts w:eastAsia="新細明體"/>
          <w:iCs/>
          <w:lang w:val="en-US" w:eastAsia="zh-TW"/>
        </w:rPr>
      </w:pPr>
      <w:r>
        <w:rPr>
          <w:rFonts w:eastAsia="新細明體"/>
          <w:lang w:eastAsia="zh-TW"/>
        </w:rPr>
        <w:t xml:space="preserve">FFS: Details on </w:t>
      </w:r>
      <w:r>
        <w:rPr>
          <w:rFonts w:eastAsia="新細明體"/>
          <w:iCs/>
          <w:lang w:val="en-US" w:eastAsia="zh-TW"/>
        </w:rPr>
        <w:t xml:space="preserve">time, </w:t>
      </w:r>
      <w:r>
        <w:rPr>
          <w:rFonts w:eastAsia="新細明體"/>
          <w:lang w:eastAsia="zh-TW"/>
        </w:rPr>
        <w:t>frequency</w:t>
      </w:r>
      <w:r>
        <w:rPr>
          <w:rFonts w:eastAsia="新細明體"/>
          <w:iCs/>
          <w:lang w:val="en-US" w:eastAsia="zh-TW"/>
        </w:rPr>
        <w:t xml:space="preserve">, and/or </w:t>
      </w:r>
      <w:r>
        <w:rPr>
          <w:rFonts w:eastAsia="新細明體"/>
          <w:lang w:eastAsia="zh-TW"/>
        </w:rPr>
        <w:t>PRACH preamble resources</w:t>
      </w:r>
      <w:r>
        <w:rPr>
          <w:rFonts w:eastAsia="新細明體"/>
          <w:iCs/>
          <w:lang w:val="en-US" w:eastAsia="zh-TW"/>
        </w:rPr>
        <w:t xml:space="preserve"> for </w:t>
      </w:r>
      <w:r>
        <w:rPr>
          <w:rFonts w:eastAsia="新細明體"/>
          <w:lang w:eastAsia="zh-TW"/>
        </w:rPr>
        <w:t>UL WUS</w:t>
      </w:r>
    </w:p>
    <w:p w14:paraId="10870CA3" w14:textId="77777777" w:rsidR="00F17293" w:rsidRDefault="00662661">
      <w:pPr>
        <w:pStyle w:val="13"/>
        <w:numPr>
          <w:ilvl w:val="0"/>
          <w:numId w:val="9"/>
        </w:numPr>
        <w:ind w:leftChars="0"/>
        <w:rPr>
          <w:rFonts w:eastAsia="MS Mincho"/>
          <w:lang w:eastAsia="ja-JP"/>
        </w:rPr>
      </w:pPr>
      <w:r>
        <w:rPr>
          <w:rFonts w:eastAsia="Malgun Gothic"/>
          <w:iCs/>
          <w:lang w:val="en-US" w:eastAsia="ko-KR"/>
        </w:rPr>
        <w:t xml:space="preserve">FFS: </w:t>
      </w:r>
      <w:r>
        <w:rPr>
          <w:rFonts w:eastAsia="新細明體"/>
          <w:lang w:eastAsia="zh-TW"/>
        </w:rPr>
        <w:t>whether RACH resource for SIB1 request</w:t>
      </w:r>
      <w:r>
        <w:rPr>
          <w:rFonts w:eastAsia="Malgun Gothic"/>
          <w:iCs/>
          <w:lang w:val="en-US" w:eastAsia="ko-KR"/>
        </w:rPr>
        <w:t xml:space="preserve"> could be </w:t>
      </w:r>
      <w:r>
        <w:rPr>
          <w:rFonts w:eastAsia="新細明體"/>
          <w:lang w:eastAsia="zh-TW"/>
        </w:rPr>
        <w:t>used for an initial access procedure</w:t>
      </w:r>
      <w:r>
        <w:rPr>
          <w:rFonts w:eastAsia="Malgun Gothic"/>
          <w:iCs/>
          <w:lang w:val="en-US" w:eastAsia="ko-KR"/>
        </w:rPr>
        <w:t xml:space="preserve"> and/or an </w:t>
      </w:r>
      <w:r>
        <w:rPr>
          <w:rFonts w:eastAsia="新細明體"/>
          <w:lang w:eastAsia="zh-TW"/>
        </w:rPr>
        <w:t>on-demand SI procedure</w:t>
      </w:r>
    </w:p>
    <w:p w14:paraId="27FC9246" w14:textId="77777777" w:rsidR="00F17293" w:rsidRDefault="00F17293">
      <w:pPr>
        <w:rPr>
          <w:rFonts w:eastAsia="新細明體"/>
          <w:b/>
          <w:szCs w:val="20"/>
          <w:lang w:eastAsia="zh-TW"/>
        </w:rPr>
      </w:pPr>
    </w:p>
    <w:p w14:paraId="1F843EBB" w14:textId="77777777" w:rsidR="00F17293" w:rsidRDefault="00662661">
      <w:pPr>
        <w:rPr>
          <w:rFonts w:eastAsia="新細明體"/>
          <w:bCs/>
          <w:szCs w:val="20"/>
          <w:lang w:eastAsia="zh-TW"/>
        </w:rPr>
      </w:pPr>
      <w:r>
        <w:rPr>
          <w:rFonts w:eastAsia="新細明體" w:hint="eastAsia"/>
          <w:bCs/>
          <w:szCs w:val="20"/>
          <w:lang w:eastAsia="zh-TW"/>
        </w:rPr>
        <w:t>I</w:t>
      </w:r>
      <w:r>
        <w:rPr>
          <w:rFonts w:eastAsia="新細明體"/>
          <w:bCs/>
          <w:szCs w:val="20"/>
          <w:lang w:eastAsia="zh-TW"/>
        </w:rPr>
        <w:t>n RAN1 #118b, the following are agreed:</w:t>
      </w:r>
    </w:p>
    <w:bookmarkEnd w:id="8"/>
    <w:p w14:paraId="2F67415C" w14:textId="77777777" w:rsidR="00F17293" w:rsidRDefault="00662661">
      <w:pPr>
        <w:ind w:leftChars="100" w:left="200"/>
        <w:rPr>
          <w:b/>
          <w:bCs/>
          <w:lang w:eastAsia="zh-CN"/>
        </w:rPr>
      </w:pPr>
      <w:r>
        <w:rPr>
          <w:b/>
          <w:bCs/>
          <w:highlight w:val="green"/>
          <w:lang w:eastAsia="zh-CN"/>
        </w:rPr>
        <w:t>Agreement</w:t>
      </w:r>
    </w:p>
    <w:p w14:paraId="27432D75" w14:textId="77777777" w:rsidR="00F17293" w:rsidRDefault="00662661">
      <w:pPr>
        <w:pStyle w:val="ListParagraph9"/>
        <w:ind w:leftChars="100" w:left="200"/>
      </w:pPr>
      <w:r>
        <w:t xml:space="preserve">It is </w:t>
      </w:r>
      <w:r>
        <w:rPr>
          <w:rFonts w:eastAsia="新細明體"/>
          <w:bCs/>
          <w:highlight w:val="yellow"/>
          <w:lang w:eastAsia="zh-TW"/>
        </w:rPr>
        <w:t>up to gNB</w:t>
      </w:r>
      <w:r>
        <w:t xml:space="preserve"> to </w:t>
      </w:r>
      <w:r>
        <w:rPr>
          <w:rFonts w:eastAsia="新細明體"/>
          <w:bCs/>
          <w:highlight w:val="yellow"/>
          <w:lang w:eastAsia="zh-TW"/>
        </w:rPr>
        <w:t>configure</w:t>
      </w:r>
      <w:r>
        <w:t xml:space="preserve"> whether </w:t>
      </w:r>
      <w:r>
        <w:rPr>
          <w:rFonts w:eastAsia="新細明體"/>
          <w:bCs/>
          <w:highlight w:val="yellow"/>
          <w:lang w:eastAsia="zh-TW"/>
        </w:rPr>
        <w:t>RACH occasions for UL WUS</w:t>
      </w:r>
      <w:r>
        <w:t xml:space="preserve"> are </w:t>
      </w:r>
      <w:r>
        <w:rPr>
          <w:rFonts w:eastAsia="新細明體"/>
          <w:bCs/>
          <w:highlight w:val="yellow"/>
          <w:lang w:eastAsia="zh-TW"/>
        </w:rPr>
        <w:t>shared</w:t>
      </w:r>
      <w:r>
        <w:t xml:space="preserve"> or </w:t>
      </w:r>
      <w:r>
        <w:rPr>
          <w:rFonts w:eastAsia="新細明體"/>
          <w:bCs/>
          <w:highlight w:val="yellow"/>
          <w:lang w:eastAsia="zh-TW"/>
        </w:rPr>
        <w:t>separated</w:t>
      </w:r>
      <w:r>
        <w:t xml:space="preserve"> from the RACH occasions </w:t>
      </w:r>
      <w:r>
        <w:rPr>
          <w:rFonts w:eastAsia="新細明體"/>
          <w:bCs/>
          <w:highlight w:val="yellow"/>
          <w:lang w:eastAsia="zh-TW"/>
        </w:rPr>
        <w:t>for other usages</w:t>
      </w:r>
      <w:r>
        <w:t>.</w:t>
      </w:r>
    </w:p>
    <w:p w14:paraId="57339C79" w14:textId="77777777" w:rsidR="00F17293" w:rsidRDefault="00F17293">
      <w:pPr>
        <w:rPr>
          <w:rFonts w:ascii="Times New Roman" w:hAnsi="Times New Roman"/>
          <w:b/>
          <w:bCs/>
        </w:rPr>
      </w:pPr>
    </w:p>
    <w:p w14:paraId="7206A5EC" w14:textId="77777777" w:rsidR="00F17293" w:rsidRDefault="00662661">
      <w:pPr>
        <w:ind w:leftChars="100" w:left="200"/>
        <w:rPr>
          <w:b/>
          <w:bCs/>
          <w:lang w:eastAsia="zh-CN"/>
        </w:rPr>
      </w:pPr>
      <w:r>
        <w:rPr>
          <w:b/>
          <w:bCs/>
          <w:lang w:eastAsia="zh-CN"/>
        </w:rPr>
        <w:t>Conclusion</w:t>
      </w:r>
    </w:p>
    <w:p w14:paraId="04183205" w14:textId="77777777" w:rsidR="00F17293" w:rsidRDefault="00662661">
      <w:pPr>
        <w:pStyle w:val="ListParagraph9"/>
        <w:ind w:leftChars="100" w:left="200"/>
      </w:pPr>
      <w:r>
        <w:rPr>
          <w:highlight w:val="yellow"/>
        </w:rPr>
        <w:t>No further optimization</w:t>
      </w:r>
      <w:r>
        <w:t xml:space="preserve"> in RAN1 on </w:t>
      </w:r>
      <w:r>
        <w:rPr>
          <w:highlight w:val="yellow"/>
        </w:rPr>
        <w:t>power control</w:t>
      </w:r>
      <w:r>
        <w:t xml:space="preserve"> and </w:t>
      </w:r>
      <w:r>
        <w:rPr>
          <w:highlight w:val="yellow"/>
        </w:rPr>
        <w:t>power ramp-up procedure</w:t>
      </w:r>
      <w:r>
        <w:t xml:space="preserve"> for </w:t>
      </w:r>
      <w:r>
        <w:rPr>
          <w:highlight w:val="yellow"/>
        </w:rPr>
        <w:t>UL WUS in R19</w:t>
      </w:r>
      <w:r>
        <w:t>.</w:t>
      </w:r>
    </w:p>
    <w:p w14:paraId="2F4390DB" w14:textId="77777777" w:rsidR="00F17293" w:rsidRDefault="00F17293">
      <w:pPr>
        <w:rPr>
          <w:rFonts w:ascii="Times New Roman Bold" w:eastAsia="新細明體" w:hAnsi="Times New Roman Bold" w:cs="Times New Roman Bold"/>
          <w:lang w:val="en-US" w:eastAsia="zh-TW"/>
        </w:rPr>
      </w:pPr>
    </w:p>
    <w:p w14:paraId="4E18ED63" w14:textId="77777777" w:rsidR="00F17293" w:rsidRDefault="00662661">
      <w:pPr>
        <w:rPr>
          <w:rFonts w:eastAsia="新細明體"/>
          <w:lang w:val="en-US" w:eastAsia="zh-TW"/>
        </w:rPr>
      </w:pPr>
      <w:r>
        <w:rPr>
          <w:rFonts w:eastAsia="新細明體" w:hint="eastAsia"/>
          <w:lang w:val="en-US" w:eastAsia="zh-TW"/>
        </w:rPr>
        <w:t>A</w:t>
      </w:r>
      <w:r>
        <w:rPr>
          <w:rFonts w:eastAsia="新細明體"/>
          <w:lang w:val="en-US" w:eastAsia="zh-TW"/>
        </w:rPr>
        <w:t>lso whether to support repetition for UL-WUS is discussed in RAN1 #118b.</w:t>
      </w:r>
    </w:p>
    <w:p w14:paraId="2D57C1E9" w14:textId="77777777" w:rsidR="00F17293" w:rsidRDefault="00F17293">
      <w:pPr>
        <w:rPr>
          <w:rFonts w:eastAsia="新細明體"/>
          <w:b/>
          <w:bCs/>
          <w:lang w:val="en-US" w:eastAsia="zh-TW"/>
        </w:rPr>
      </w:pPr>
    </w:p>
    <w:p w14:paraId="1AB6E469" w14:textId="77777777" w:rsidR="00F17293" w:rsidRDefault="00662661">
      <w:pPr>
        <w:rPr>
          <w:b/>
          <w:bCs/>
        </w:rPr>
      </w:pPr>
      <w:r>
        <w:rPr>
          <w:noProof/>
          <w:lang w:val="en-US" w:eastAsia="zh-CN"/>
        </w:rPr>
        <w:drawing>
          <wp:inline distT="0" distB="0" distL="0" distR="0" wp14:anchorId="2138F3DE" wp14:editId="20F05B99">
            <wp:extent cx="5072380" cy="1942465"/>
            <wp:effectExtent l="0" t="0" r="0" b="63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
                    <a:stretch>
                      <a:fillRect/>
                    </a:stretch>
                  </pic:blipFill>
                  <pic:spPr>
                    <a:xfrm>
                      <a:off x="0" y="0"/>
                      <a:ext cx="5072380" cy="1942465"/>
                    </a:xfrm>
                    <a:prstGeom prst="rect">
                      <a:avLst/>
                    </a:prstGeom>
                    <a:noFill/>
                    <a:ln>
                      <a:noFill/>
                    </a:ln>
                  </pic:spPr>
                </pic:pic>
              </a:graphicData>
            </a:graphic>
          </wp:inline>
        </w:drawing>
      </w:r>
    </w:p>
    <w:p w14:paraId="75653EAC" w14:textId="77777777" w:rsidR="00F17293" w:rsidRDefault="00662661">
      <w:pPr>
        <w:jc w:val="center"/>
        <w:rPr>
          <w:rFonts w:eastAsia="新細明體"/>
          <w:b/>
          <w:bCs/>
          <w:sz w:val="18"/>
          <w:szCs w:val="18"/>
          <w:lang w:eastAsia="zh-TW"/>
        </w:rPr>
      </w:pPr>
      <w:r>
        <w:rPr>
          <w:rFonts w:eastAsia="新細明體" w:hint="eastAsia"/>
          <w:b/>
          <w:bCs/>
          <w:sz w:val="18"/>
          <w:szCs w:val="18"/>
          <w:lang w:eastAsia="zh-TW"/>
        </w:rPr>
        <w:t>F</w:t>
      </w:r>
      <w:r>
        <w:rPr>
          <w:rFonts w:eastAsia="新細明體"/>
          <w:b/>
          <w:bCs/>
          <w:sz w:val="18"/>
          <w:szCs w:val="18"/>
          <w:lang w:eastAsia="zh-TW"/>
        </w:rPr>
        <w:t>igure 1-1. RRC IE structure of PRACH repetition in R18 coverage enhancement [R1-2408474, Apple]</w:t>
      </w:r>
      <w:bookmarkStart w:id="13" w:name="OLE_LINK73"/>
    </w:p>
    <w:p w14:paraId="482244F8" w14:textId="77777777" w:rsidR="00F17293" w:rsidRDefault="00F17293">
      <w:pPr>
        <w:rPr>
          <w:rFonts w:eastAsia="新細明體"/>
          <w:b/>
          <w:bCs/>
          <w:szCs w:val="20"/>
          <w:lang w:eastAsia="zh-TW"/>
        </w:rPr>
      </w:pPr>
    </w:p>
    <w:p w14:paraId="65BCBAEE" w14:textId="77777777" w:rsidR="00F17293" w:rsidRDefault="00662661">
      <w:pPr>
        <w:rPr>
          <w:rFonts w:ascii="Times New Roman" w:eastAsiaTheme="minorEastAsia" w:hAnsi="Times New Roman"/>
          <w:b/>
          <w:u w:val="single"/>
        </w:rPr>
      </w:pPr>
      <w:r>
        <w:rPr>
          <w:rFonts w:ascii="Times New Roman" w:hAnsi="Times New Roman"/>
          <w:b/>
          <w:u w:val="single"/>
        </w:rPr>
        <w:t>Issue 1-A: RO resource and mapping rule related</w:t>
      </w:r>
    </w:p>
    <w:p w14:paraId="145C1853" w14:textId="77777777" w:rsidR="00F17293" w:rsidRDefault="00F17293">
      <w:pPr>
        <w:rPr>
          <w:rFonts w:ascii="Times New Roman" w:eastAsiaTheme="minorEastAsia" w:hAnsi="Times New Roman"/>
          <w:b/>
          <w:u w:val="single"/>
        </w:rPr>
      </w:pPr>
    </w:p>
    <w:p w14:paraId="2C1DF627" w14:textId="77777777" w:rsidR="00F17293" w:rsidRDefault="00662661">
      <w:r>
        <w:rPr>
          <w:highlight w:val="yellow"/>
        </w:rPr>
        <w:t>vivo</w:t>
      </w:r>
    </w:p>
    <w:p w14:paraId="14791362" w14:textId="77777777" w:rsidR="00F17293" w:rsidRDefault="00662661">
      <w:pPr>
        <w:pStyle w:val="26"/>
        <w:numPr>
          <w:ilvl w:val="0"/>
          <w:numId w:val="10"/>
        </w:numPr>
        <w:rPr>
          <w:rFonts w:eastAsia="新細明體"/>
          <w:bCs/>
          <w:szCs w:val="20"/>
          <w:lang w:eastAsia="zh-TW"/>
        </w:rPr>
      </w:pPr>
      <w:bookmarkStart w:id="14" w:name="OLE_LINK235"/>
      <w:r>
        <w:rPr>
          <w:rFonts w:eastAsia="新細明體"/>
          <w:bCs/>
          <w:szCs w:val="20"/>
          <w:lang w:eastAsia="zh-TW"/>
        </w:rPr>
        <w:t xml:space="preserve">The </w:t>
      </w:r>
      <w:r>
        <w:rPr>
          <w:rFonts w:eastAsia="新細明體"/>
          <w:b/>
          <w:szCs w:val="20"/>
          <w:lang w:eastAsia="zh-TW"/>
        </w:rPr>
        <w:t xml:space="preserve">mapping rule </w:t>
      </w:r>
      <w:bookmarkStart w:id="15" w:name="OLE_LINK234"/>
      <w:r>
        <w:rPr>
          <w:rFonts w:eastAsia="新細明體"/>
          <w:b/>
          <w:szCs w:val="20"/>
          <w:lang w:eastAsia="zh-TW"/>
        </w:rPr>
        <w:t>between WUS resource for OD-SIB1 and SSB</w:t>
      </w:r>
      <w:bookmarkEnd w:id="15"/>
      <w:r>
        <w:rPr>
          <w:rFonts w:eastAsia="新細明體"/>
          <w:bCs/>
          <w:szCs w:val="20"/>
          <w:lang w:eastAsia="zh-TW"/>
        </w:rPr>
        <w:t xml:space="preserve"> follows </w:t>
      </w:r>
      <w:r>
        <w:rPr>
          <w:rFonts w:eastAsia="新細明體"/>
          <w:b/>
          <w:szCs w:val="20"/>
          <w:lang w:eastAsia="zh-TW"/>
        </w:rPr>
        <w:t>that between OSI request resource and SSB</w:t>
      </w:r>
      <w:r>
        <w:rPr>
          <w:rFonts w:eastAsia="新細明體"/>
          <w:bCs/>
          <w:szCs w:val="20"/>
          <w:lang w:eastAsia="zh-TW"/>
        </w:rPr>
        <w:t xml:space="preserve"> as legacy.</w:t>
      </w:r>
      <w:bookmarkEnd w:id="14"/>
    </w:p>
    <w:p w14:paraId="03E94895" w14:textId="77777777" w:rsidR="00F17293" w:rsidRDefault="00662661">
      <w:pPr>
        <w:rPr>
          <w:rFonts w:eastAsia="新細明體"/>
          <w:szCs w:val="20"/>
          <w:lang w:eastAsia="zh-TW"/>
        </w:rPr>
      </w:pPr>
      <w:bookmarkStart w:id="16" w:name="OLE_LINK154"/>
      <w:r>
        <w:rPr>
          <w:highlight w:val="yellow"/>
        </w:rPr>
        <w:lastRenderedPageBreak/>
        <w:t>Tejas</w:t>
      </w:r>
    </w:p>
    <w:bookmarkEnd w:id="16"/>
    <w:p w14:paraId="27923587" w14:textId="77777777" w:rsidR="00F17293" w:rsidRDefault="00662661">
      <w:pPr>
        <w:pStyle w:val="26"/>
        <w:numPr>
          <w:ilvl w:val="0"/>
          <w:numId w:val="10"/>
        </w:numPr>
        <w:rPr>
          <w:rFonts w:eastAsia="新細明體"/>
          <w:bCs/>
          <w:szCs w:val="20"/>
          <w:lang w:eastAsia="zh-TW"/>
        </w:rPr>
      </w:pPr>
      <w:r>
        <w:rPr>
          <w:rFonts w:eastAsia="新細明體"/>
          <w:bCs/>
          <w:szCs w:val="20"/>
          <w:lang w:eastAsia="zh-TW"/>
        </w:rPr>
        <w:t xml:space="preserve">For option 1(shared Ros), need to discuss about the unnecessary SIB1 triggering due to </w:t>
      </w:r>
      <w:r>
        <w:rPr>
          <w:rFonts w:eastAsia="新細明體"/>
          <w:b/>
          <w:szCs w:val="20"/>
          <w:lang w:eastAsia="zh-TW"/>
        </w:rPr>
        <w:t>CBRA</w:t>
      </w:r>
      <w:r>
        <w:rPr>
          <w:rFonts w:eastAsia="新細明體"/>
          <w:bCs/>
          <w:szCs w:val="20"/>
          <w:lang w:eastAsia="zh-TW"/>
        </w:rPr>
        <w:t xml:space="preserve"> by the UE’s requesting other system information (OSI).</w:t>
      </w:r>
    </w:p>
    <w:p w14:paraId="2F1C34C4" w14:textId="77777777" w:rsidR="00F17293" w:rsidRDefault="00662661">
      <w:pPr>
        <w:rPr>
          <w:rFonts w:eastAsia="新細明體"/>
          <w:szCs w:val="20"/>
          <w:lang w:eastAsia="zh-TW"/>
        </w:rPr>
      </w:pPr>
      <w:r>
        <w:rPr>
          <w:highlight w:val="yellow"/>
        </w:rPr>
        <w:t>InterDigital</w:t>
      </w:r>
    </w:p>
    <w:p w14:paraId="682109EF" w14:textId="77777777" w:rsidR="00F17293" w:rsidRDefault="00662661">
      <w:pPr>
        <w:pStyle w:val="26"/>
        <w:numPr>
          <w:ilvl w:val="0"/>
          <w:numId w:val="10"/>
        </w:numPr>
        <w:rPr>
          <w:rFonts w:eastAsia="新細明體"/>
          <w:bCs/>
          <w:szCs w:val="20"/>
          <w:lang w:eastAsia="zh-TW"/>
        </w:rPr>
      </w:pPr>
      <w:r>
        <w:rPr>
          <w:rFonts w:eastAsia="新細明體"/>
          <w:b/>
          <w:szCs w:val="20"/>
          <w:lang w:eastAsia="zh-TW"/>
        </w:rPr>
        <w:t>Support CBRA as baseline</w:t>
      </w:r>
      <w:r>
        <w:rPr>
          <w:rFonts w:eastAsia="新細明體"/>
          <w:bCs/>
          <w:szCs w:val="20"/>
          <w:lang w:eastAsia="zh-TW"/>
        </w:rPr>
        <w:t xml:space="preserve"> procedure for UL WUS transmission</w:t>
      </w:r>
    </w:p>
    <w:p w14:paraId="568701A5" w14:textId="77777777" w:rsidR="00F17293" w:rsidRDefault="00662661">
      <w:pPr>
        <w:rPr>
          <w:rFonts w:eastAsia="新細明體"/>
          <w:szCs w:val="20"/>
          <w:lang w:eastAsia="zh-TW"/>
        </w:rPr>
      </w:pPr>
      <w:r>
        <w:rPr>
          <w:highlight w:val="yellow"/>
        </w:rPr>
        <w:t>Google</w:t>
      </w:r>
    </w:p>
    <w:p w14:paraId="1456FF65" w14:textId="77777777" w:rsidR="00F17293" w:rsidRDefault="00662661">
      <w:pPr>
        <w:pStyle w:val="26"/>
        <w:numPr>
          <w:ilvl w:val="0"/>
          <w:numId w:val="10"/>
        </w:numPr>
        <w:rPr>
          <w:rFonts w:eastAsia="新細明體"/>
          <w:bCs/>
          <w:szCs w:val="20"/>
          <w:lang w:eastAsia="zh-TW"/>
        </w:rPr>
      </w:pPr>
      <w:r>
        <w:rPr>
          <w:rFonts w:eastAsia="新細明體"/>
          <w:bCs/>
          <w:szCs w:val="20"/>
          <w:lang w:eastAsia="zh-TW"/>
        </w:rPr>
        <w:t xml:space="preserve">Support the </w:t>
      </w:r>
      <w:r>
        <w:rPr>
          <w:rFonts w:eastAsia="新細明體"/>
          <w:b/>
          <w:szCs w:val="20"/>
          <w:lang w:eastAsia="zh-TW"/>
        </w:rPr>
        <w:t>UE to select the RO based on the SSB with lowest index among the SSBs</w:t>
      </w:r>
      <w:r>
        <w:rPr>
          <w:rFonts w:eastAsia="新細明體"/>
          <w:bCs/>
          <w:szCs w:val="20"/>
          <w:lang w:eastAsia="zh-TW"/>
        </w:rPr>
        <w:t xml:space="preserve"> that can </w:t>
      </w:r>
      <w:r>
        <w:rPr>
          <w:rFonts w:eastAsia="新細明體"/>
          <w:b/>
          <w:szCs w:val="20"/>
          <w:lang w:eastAsia="zh-TW"/>
        </w:rPr>
        <w:t>meet the</w:t>
      </w:r>
      <w:bookmarkStart w:id="17" w:name="OLE_LINK229"/>
      <w:r>
        <w:rPr>
          <w:rFonts w:eastAsia="新細明體"/>
          <w:b/>
          <w:szCs w:val="20"/>
          <w:lang w:eastAsia="zh-TW"/>
        </w:rPr>
        <w:t xml:space="preserve"> rsrp-ThresholdSSB </w:t>
      </w:r>
      <w:bookmarkEnd w:id="17"/>
      <w:r>
        <w:rPr>
          <w:rFonts w:eastAsia="新細明體"/>
          <w:b/>
          <w:szCs w:val="20"/>
          <w:lang w:eastAsia="zh-TW"/>
        </w:rPr>
        <w:t>requirement</w:t>
      </w:r>
      <w:r>
        <w:rPr>
          <w:rFonts w:eastAsia="新細明體"/>
          <w:bCs/>
          <w:szCs w:val="20"/>
          <w:lang w:eastAsia="zh-TW"/>
        </w:rPr>
        <w:t>.</w:t>
      </w:r>
    </w:p>
    <w:p w14:paraId="6890811B" w14:textId="77777777" w:rsidR="00F17293" w:rsidRDefault="00662661">
      <w:pPr>
        <w:pStyle w:val="26"/>
        <w:numPr>
          <w:ilvl w:val="0"/>
          <w:numId w:val="10"/>
        </w:numPr>
        <w:rPr>
          <w:rFonts w:eastAsia="新細明體"/>
          <w:bCs/>
          <w:szCs w:val="20"/>
          <w:lang w:eastAsia="zh-TW"/>
        </w:rPr>
      </w:pPr>
      <w:r>
        <w:rPr>
          <w:rFonts w:eastAsia="新細明體"/>
          <w:bCs/>
          <w:szCs w:val="20"/>
          <w:lang w:eastAsia="zh-TW"/>
        </w:rPr>
        <w:t>If the UE cannot identify any SSB with RSRP higher than rsrp-ThresholdSSB, it should not transmit the PRACH for on-demand SIB1.</w:t>
      </w:r>
    </w:p>
    <w:p w14:paraId="0AB5EA97" w14:textId="77777777" w:rsidR="00F17293" w:rsidRDefault="00F17293"/>
    <w:p w14:paraId="7FF5470B" w14:textId="77777777" w:rsidR="00F17293" w:rsidRDefault="00662661">
      <w:pPr>
        <w:rPr>
          <w:rFonts w:eastAsia="新細明體"/>
          <w:lang w:eastAsia="zh-TW"/>
        </w:rPr>
      </w:pPr>
      <w:r>
        <w:rPr>
          <w:rFonts w:eastAsia="新細明體" w:hint="eastAsia"/>
          <w:lang w:eastAsia="zh-TW"/>
        </w:rPr>
        <w:t>F</w:t>
      </w:r>
      <w:r>
        <w:rPr>
          <w:rFonts w:eastAsia="新細明體"/>
          <w:lang w:eastAsia="zh-TW"/>
        </w:rPr>
        <w:t xml:space="preserve">rom moderator’s understanding, the </w:t>
      </w:r>
      <w:r>
        <w:rPr>
          <w:rFonts w:eastAsia="新細明體"/>
          <w:highlight w:val="yellow"/>
          <w:lang w:eastAsia="zh-TW"/>
        </w:rPr>
        <w:t xml:space="preserve">CBRA related discussion was addressed by </w:t>
      </w:r>
      <w:r>
        <w:rPr>
          <w:rFonts w:eastAsia="新細明體"/>
          <w:b/>
          <w:bCs/>
          <w:highlight w:val="yellow"/>
          <w:lang w:eastAsia="zh-TW"/>
        </w:rPr>
        <w:t>Huawei</w:t>
      </w:r>
      <w:r>
        <w:rPr>
          <w:rFonts w:eastAsia="新細明體"/>
          <w:highlight w:val="yellow"/>
          <w:lang w:eastAsia="zh-TW"/>
        </w:rPr>
        <w:t xml:space="preserve"> in R1-2407217</w:t>
      </w:r>
      <w:r>
        <w:rPr>
          <w:rFonts w:eastAsia="新細明體"/>
          <w:lang w:eastAsia="zh-TW"/>
        </w:rPr>
        <w:t xml:space="preserve"> (FL summary in RAN1 #118):</w:t>
      </w:r>
    </w:p>
    <w:p w14:paraId="7FB366EE" w14:textId="77777777" w:rsidR="00F17293" w:rsidRDefault="00662661">
      <w:pPr>
        <w:pStyle w:val="26"/>
        <w:numPr>
          <w:ilvl w:val="0"/>
          <w:numId w:val="11"/>
        </w:numPr>
        <w:rPr>
          <w:rFonts w:eastAsia="新細明體"/>
          <w:szCs w:val="20"/>
          <w:lang w:eastAsia="zh-TW"/>
        </w:rPr>
      </w:pPr>
      <w:r>
        <w:rPr>
          <w:rFonts w:eastAsia="新細明體"/>
          <w:szCs w:val="20"/>
          <w:lang w:eastAsia="zh-TW"/>
        </w:rPr>
        <w:t xml:space="preserve">“We do not think this discussion is important since </w:t>
      </w:r>
      <w:r>
        <w:rPr>
          <w:rFonts w:eastAsia="新細明體"/>
          <w:b/>
          <w:bCs/>
          <w:szCs w:val="20"/>
          <w:lang w:eastAsia="zh-TW"/>
        </w:rPr>
        <w:t>there is no contention resolution step after WUS transmission</w:t>
      </w:r>
      <w:r>
        <w:rPr>
          <w:rFonts w:eastAsia="新細明體"/>
          <w:szCs w:val="20"/>
          <w:lang w:eastAsia="zh-TW"/>
        </w:rPr>
        <w:t xml:space="preserve">. So </w:t>
      </w:r>
      <w:r>
        <w:rPr>
          <w:rFonts w:eastAsia="新細明體"/>
          <w:b/>
          <w:bCs/>
          <w:szCs w:val="20"/>
          <w:lang w:eastAsia="zh-TW"/>
        </w:rPr>
        <w:t>if the PRACH procedure is CFRA or CBRA no difference is expected to the UE behaviour nor the gNB behaviour regarding the OD-SIB1 transmission</w:t>
      </w:r>
      <w:r>
        <w:rPr>
          <w:rFonts w:eastAsia="新細明體"/>
          <w:szCs w:val="20"/>
          <w:lang w:eastAsia="zh-TW"/>
        </w:rPr>
        <w:t>.”</w:t>
      </w:r>
    </w:p>
    <w:p w14:paraId="2080B512" w14:textId="77777777" w:rsidR="00F17293" w:rsidRDefault="00F17293"/>
    <w:p w14:paraId="04AF29B7" w14:textId="77777777" w:rsidR="00F17293" w:rsidRDefault="00662661">
      <w:pPr>
        <w:rPr>
          <w:rFonts w:eastAsia="新細明體" w:cs="Times"/>
          <w:bCs/>
          <w:iCs/>
          <w:color w:val="000000" w:themeColor="text1"/>
          <w:szCs w:val="20"/>
          <w:lang w:eastAsia="zh-TW"/>
        </w:rPr>
      </w:pPr>
      <w:r>
        <w:rPr>
          <w:rFonts w:eastAsia="新細明體" w:cs="Times" w:hint="eastAsia"/>
          <w:bCs/>
          <w:iCs/>
          <w:color w:val="000000" w:themeColor="text1"/>
          <w:szCs w:val="20"/>
          <w:lang w:eastAsia="zh-TW"/>
        </w:rPr>
        <w:t>F</w:t>
      </w:r>
      <w:r>
        <w:rPr>
          <w:rFonts w:eastAsia="新細明體" w:cs="Times"/>
          <w:bCs/>
          <w:iCs/>
          <w:color w:val="000000" w:themeColor="text1"/>
          <w:szCs w:val="20"/>
          <w:lang w:eastAsia="zh-TW"/>
        </w:rPr>
        <w:t xml:space="preserve">or the </w:t>
      </w:r>
      <w:r>
        <w:rPr>
          <w:rFonts w:eastAsia="新細明體" w:cs="Times"/>
          <w:bCs/>
          <w:iCs/>
          <w:color w:val="000000" w:themeColor="text1"/>
          <w:szCs w:val="20"/>
          <w:highlight w:val="yellow"/>
          <w:lang w:eastAsia="zh-TW"/>
        </w:rPr>
        <w:t>mapping rule between WUS resource for OD-SIB1 and SSB</w:t>
      </w:r>
      <w:r>
        <w:rPr>
          <w:rFonts w:eastAsia="新細明體" w:cs="Times"/>
          <w:bCs/>
          <w:iCs/>
          <w:color w:val="000000" w:themeColor="text1"/>
          <w:szCs w:val="20"/>
          <w:lang w:eastAsia="zh-TW"/>
        </w:rPr>
        <w:t xml:space="preserve">, moderator wants to try the following proposal from </w:t>
      </w:r>
      <w:r>
        <w:rPr>
          <w:rFonts w:eastAsia="新細明體" w:cs="Times" w:hint="eastAsia"/>
          <w:bCs/>
          <w:iCs/>
          <w:color w:val="000000" w:themeColor="text1"/>
          <w:szCs w:val="20"/>
          <w:highlight w:val="yellow"/>
          <w:lang w:eastAsia="zh-TW"/>
        </w:rPr>
        <w:t>v</w:t>
      </w:r>
      <w:r>
        <w:rPr>
          <w:rFonts w:eastAsia="新細明體" w:cs="Times"/>
          <w:bCs/>
          <w:iCs/>
          <w:color w:val="000000" w:themeColor="text1"/>
          <w:szCs w:val="20"/>
          <w:highlight w:val="yellow"/>
          <w:lang w:eastAsia="zh-TW"/>
        </w:rPr>
        <w:t>ivo</w:t>
      </w:r>
      <w:r>
        <w:rPr>
          <w:rFonts w:eastAsia="新細明體" w:cs="Times"/>
          <w:bCs/>
          <w:iCs/>
          <w:color w:val="000000" w:themeColor="text1"/>
          <w:szCs w:val="20"/>
          <w:lang w:eastAsia="zh-TW"/>
        </w:rPr>
        <w:t>:</w:t>
      </w:r>
    </w:p>
    <w:p w14:paraId="4EE0117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8" w:name="OLE_LINK12"/>
      <w:bookmarkStart w:id="19" w:name="OLE_LINK243"/>
      <w:r>
        <w:rPr>
          <w:rFonts w:ascii="Times" w:hAnsi="Times" w:cs="Times"/>
          <w:bCs/>
          <w:iCs/>
          <w:color w:val="000000" w:themeColor="text1"/>
          <w:szCs w:val="20"/>
          <w:u w:val="single"/>
          <w:lang w:eastAsia="zh-TW"/>
        </w:rPr>
        <w:t>FL Proposal 1-A-1</w:t>
      </w:r>
    </w:p>
    <w:p w14:paraId="050B0715" w14:textId="77777777" w:rsidR="00F17293" w:rsidRDefault="00662661">
      <w:pPr>
        <w:rPr>
          <w:b/>
          <w:bCs/>
        </w:rPr>
      </w:pPr>
      <w:r>
        <w:rPr>
          <w:b/>
          <w:bCs/>
        </w:rPr>
        <w:t xml:space="preserve">The mapping rule between WUS resource for OD-SIB1 and SSB follows that between OSI request resource and SSB as legacy. </w:t>
      </w:r>
      <w:r>
        <w:t>(</w:t>
      </w:r>
      <w:r>
        <w:rPr>
          <w:highlight w:val="yellow"/>
        </w:rPr>
        <w:t>vivo</w:t>
      </w:r>
      <w:r>
        <w:t>)</w:t>
      </w:r>
    </w:p>
    <w:bookmarkEnd w:id="18"/>
    <w:p w14:paraId="131B65FB"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7D8CEDF6" w14:textId="77777777">
        <w:tc>
          <w:tcPr>
            <w:tcW w:w="1275" w:type="dxa"/>
            <w:tcBorders>
              <w:top w:val="single" w:sz="4" w:space="0" w:color="auto"/>
              <w:left w:val="single" w:sz="4" w:space="0" w:color="auto"/>
              <w:bottom w:val="single" w:sz="4" w:space="0" w:color="auto"/>
              <w:right w:val="single" w:sz="4" w:space="0" w:color="auto"/>
            </w:tcBorders>
          </w:tcPr>
          <w:p w14:paraId="1D240E40" w14:textId="77777777" w:rsidR="00F17293" w:rsidRDefault="00662661">
            <w:pPr>
              <w:spacing w:before="120" w:after="120"/>
              <w:rPr>
                <w:b/>
                <w:bCs/>
              </w:rPr>
            </w:pPr>
            <w:bookmarkStart w:id="20" w:name="_Hlk182902989"/>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B436C58"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4A01D33" w14:textId="77777777" w:rsidR="00F17293" w:rsidRDefault="00662661">
            <w:pPr>
              <w:spacing w:before="120" w:after="120"/>
              <w:rPr>
                <w:b/>
                <w:bCs/>
              </w:rPr>
            </w:pPr>
            <w:r>
              <w:rPr>
                <w:b/>
                <w:bCs/>
              </w:rPr>
              <w:t>Comment</w:t>
            </w:r>
          </w:p>
        </w:tc>
      </w:tr>
      <w:tr w:rsidR="00F17293" w14:paraId="70775C3D" w14:textId="77777777">
        <w:tc>
          <w:tcPr>
            <w:tcW w:w="1275" w:type="dxa"/>
            <w:tcBorders>
              <w:top w:val="single" w:sz="4" w:space="0" w:color="auto"/>
              <w:left w:val="single" w:sz="4" w:space="0" w:color="auto"/>
              <w:bottom w:val="single" w:sz="4" w:space="0" w:color="auto"/>
              <w:right w:val="single" w:sz="4" w:space="0" w:color="auto"/>
            </w:tcBorders>
          </w:tcPr>
          <w:p w14:paraId="2291FEAA"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5E382D1"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41E7B92" w14:textId="77777777" w:rsidR="00F17293" w:rsidRDefault="00662661">
            <w:pPr>
              <w:spacing w:before="120" w:after="120"/>
              <w:rPr>
                <w:rFonts w:eastAsia="新細明體"/>
                <w:lang w:eastAsia="zh-TW"/>
              </w:rPr>
            </w:pPr>
            <w:r>
              <w:rPr>
                <w:rFonts w:eastAsia="新細明體"/>
                <w:lang w:eastAsia="zh-TW"/>
              </w:rPr>
              <w:t>It is fine to use the legacy SSB-RO mapping. But we think a key point is the RO selection. For OD-SIB1, it is better to increase the possibilities of collision.</w:t>
            </w:r>
          </w:p>
        </w:tc>
      </w:tr>
      <w:bookmarkEnd w:id="20"/>
      <w:tr w:rsidR="00F17293" w14:paraId="0BB2293C" w14:textId="77777777">
        <w:tc>
          <w:tcPr>
            <w:tcW w:w="1275" w:type="dxa"/>
            <w:tcBorders>
              <w:top w:val="single" w:sz="4" w:space="0" w:color="auto"/>
              <w:left w:val="single" w:sz="4" w:space="0" w:color="auto"/>
              <w:bottom w:val="single" w:sz="4" w:space="0" w:color="auto"/>
              <w:right w:val="single" w:sz="4" w:space="0" w:color="auto"/>
            </w:tcBorders>
          </w:tcPr>
          <w:p w14:paraId="2E1A85F3"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A91836F"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B6C1017" w14:textId="77777777" w:rsidR="00F17293" w:rsidRDefault="00F17293">
            <w:pPr>
              <w:spacing w:before="120" w:after="120"/>
              <w:rPr>
                <w:rFonts w:eastAsia="新細明體"/>
                <w:highlight w:val="cyan"/>
                <w:lang w:eastAsia="zh-TW"/>
              </w:rPr>
            </w:pPr>
          </w:p>
        </w:tc>
      </w:tr>
      <w:tr w:rsidR="00F17293" w14:paraId="26A7D3E0" w14:textId="77777777">
        <w:tc>
          <w:tcPr>
            <w:tcW w:w="1275" w:type="dxa"/>
            <w:tcBorders>
              <w:top w:val="single" w:sz="4" w:space="0" w:color="auto"/>
              <w:left w:val="single" w:sz="4" w:space="0" w:color="auto"/>
              <w:bottom w:val="single" w:sz="4" w:space="0" w:color="auto"/>
              <w:right w:val="single" w:sz="4" w:space="0" w:color="auto"/>
            </w:tcBorders>
          </w:tcPr>
          <w:p w14:paraId="4CE4A555"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AA7931B"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9C35BDD" w14:textId="77777777" w:rsidR="00F17293" w:rsidRDefault="00662661">
            <w:pPr>
              <w:spacing w:before="120" w:after="120"/>
              <w:rPr>
                <w:rFonts w:eastAsia="SimSun"/>
                <w:lang w:val="en-US" w:eastAsia="zh-CN"/>
              </w:rPr>
            </w:pPr>
            <w:r>
              <w:rPr>
                <w:rFonts w:eastAsia="新細明體"/>
                <w:lang w:eastAsia="zh-TW"/>
              </w:rPr>
              <w:t>This discussion is related to how to describe the agreed field ra-PreambleStartIndex. We suggest discussing this issue later in the release when other related issue(s) (e.g., whether we need more than one preamble or not) are finalized.</w:t>
            </w:r>
          </w:p>
        </w:tc>
      </w:tr>
      <w:tr w:rsidR="00F17293" w14:paraId="08A08F6F" w14:textId="77777777">
        <w:tc>
          <w:tcPr>
            <w:tcW w:w="1275" w:type="dxa"/>
            <w:tcBorders>
              <w:top w:val="single" w:sz="4" w:space="0" w:color="auto"/>
              <w:left w:val="single" w:sz="4" w:space="0" w:color="auto"/>
              <w:bottom w:val="single" w:sz="4" w:space="0" w:color="auto"/>
              <w:right w:val="single" w:sz="4" w:space="0" w:color="auto"/>
            </w:tcBorders>
          </w:tcPr>
          <w:p w14:paraId="0F7800C2"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09C1D7C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C801488" w14:textId="77777777" w:rsidR="00F17293" w:rsidRDefault="00662661">
            <w:pPr>
              <w:spacing w:before="120" w:after="120"/>
              <w:rPr>
                <w:rFonts w:eastAsia="新細明體"/>
                <w:lang w:eastAsia="zh-TW"/>
              </w:rPr>
            </w:pPr>
            <w:r>
              <w:rPr>
                <w:rFonts w:eastAsia="新細明體"/>
                <w:lang w:eastAsia="zh-TW"/>
              </w:rPr>
              <w:t xml:space="preserve">We need to spell out what exactly the parameter we need to follow as legacy, if understanding right, here is mainly refer to the parameter </w:t>
            </w:r>
            <w:bookmarkStart w:id="21" w:name="OLE_LINK1"/>
            <w:r>
              <w:rPr>
                <w:rFonts w:eastAsia="新細明體"/>
                <w:lang w:eastAsia="zh-TW"/>
              </w:rPr>
              <w:t>“</w:t>
            </w:r>
            <w:bookmarkStart w:id="22" w:name="OLE_LINK14"/>
            <w:r>
              <w:rPr>
                <w:rFonts w:ascii="Arial" w:eastAsia="SimSun" w:hAnsi="Arial" w:cs="Arial"/>
                <w:b/>
                <w:bCs/>
                <w:i/>
                <w:iCs/>
                <w:color w:val="000000"/>
                <w:sz w:val="16"/>
                <w:szCs w:val="18"/>
                <w:lang w:eastAsia="zh-CN"/>
              </w:rPr>
              <w:t>ra-PreambleStartIndex</w:t>
            </w:r>
            <w:bookmarkEnd w:id="22"/>
            <w:r>
              <w:rPr>
                <w:rFonts w:ascii="Arial" w:eastAsia="SimSun" w:hAnsi="Arial" w:cs="Arial"/>
                <w:b/>
                <w:bCs/>
                <w:i/>
                <w:iCs/>
                <w:color w:val="000000"/>
                <w:sz w:val="16"/>
                <w:szCs w:val="18"/>
                <w:lang w:eastAsia="zh-CN"/>
              </w:rPr>
              <w:t xml:space="preserve"> </w:t>
            </w:r>
            <w:r>
              <w:rPr>
                <w:rFonts w:eastAsia="新細明體"/>
                <w:lang w:eastAsia="zh-TW"/>
              </w:rPr>
              <w:t>”.</w:t>
            </w:r>
            <w:bookmarkEnd w:id="21"/>
          </w:p>
        </w:tc>
      </w:tr>
      <w:tr w:rsidR="00F17293" w14:paraId="48F09209" w14:textId="77777777">
        <w:tc>
          <w:tcPr>
            <w:tcW w:w="1275" w:type="dxa"/>
            <w:tcBorders>
              <w:top w:val="single" w:sz="4" w:space="0" w:color="auto"/>
              <w:left w:val="single" w:sz="4" w:space="0" w:color="auto"/>
              <w:bottom w:val="single" w:sz="4" w:space="0" w:color="auto"/>
              <w:right w:val="single" w:sz="4" w:space="0" w:color="auto"/>
            </w:tcBorders>
          </w:tcPr>
          <w:p w14:paraId="12AB49B4"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50373098"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0500584" w14:textId="77777777" w:rsidR="00F17293" w:rsidRDefault="00F17293">
            <w:pPr>
              <w:spacing w:before="120" w:after="120"/>
              <w:rPr>
                <w:rFonts w:eastAsia="SimSun"/>
                <w:lang w:val="en-US" w:eastAsia="zh-CN"/>
              </w:rPr>
            </w:pPr>
          </w:p>
        </w:tc>
      </w:tr>
      <w:tr w:rsidR="00F17293" w14:paraId="7DB0844C" w14:textId="77777777">
        <w:tc>
          <w:tcPr>
            <w:tcW w:w="1275" w:type="dxa"/>
            <w:tcBorders>
              <w:top w:val="single" w:sz="4" w:space="0" w:color="auto"/>
              <w:left w:val="single" w:sz="4" w:space="0" w:color="auto"/>
              <w:bottom w:val="single" w:sz="4" w:space="0" w:color="auto"/>
              <w:right w:val="single" w:sz="4" w:space="0" w:color="auto"/>
            </w:tcBorders>
          </w:tcPr>
          <w:p w14:paraId="501F517D" w14:textId="77777777" w:rsidR="00F17293" w:rsidRDefault="00662661">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5C8609AA" w14:textId="77777777" w:rsidR="00F17293" w:rsidRDefault="00662661">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1D2DB61F" w14:textId="77777777" w:rsidR="00F17293" w:rsidRDefault="00F17293">
            <w:pPr>
              <w:spacing w:before="120" w:after="120"/>
              <w:rPr>
                <w:rFonts w:eastAsia="新細明體"/>
                <w:lang w:eastAsia="zh-TW"/>
              </w:rPr>
            </w:pPr>
          </w:p>
        </w:tc>
      </w:tr>
      <w:tr w:rsidR="00F17293" w14:paraId="494CD98C" w14:textId="77777777">
        <w:tc>
          <w:tcPr>
            <w:tcW w:w="1275" w:type="dxa"/>
            <w:tcBorders>
              <w:top w:val="single" w:sz="4" w:space="0" w:color="auto"/>
              <w:left w:val="single" w:sz="4" w:space="0" w:color="auto"/>
              <w:bottom w:val="single" w:sz="4" w:space="0" w:color="auto"/>
              <w:right w:val="single" w:sz="4" w:space="0" w:color="auto"/>
            </w:tcBorders>
          </w:tcPr>
          <w:p w14:paraId="77D04AEC" w14:textId="77777777" w:rsidR="00F17293" w:rsidRDefault="00662661">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CD72E8F" w14:textId="77777777" w:rsidR="00F17293" w:rsidRDefault="00662661">
            <w:pPr>
              <w:spacing w:before="120" w:after="120"/>
              <w:rPr>
                <w:rFonts w:eastAsia="Malgun Gothic"/>
                <w:lang w:val="en-US"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621C9F0" w14:textId="77777777" w:rsidR="00F17293" w:rsidRDefault="00F17293">
            <w:pPr>
              <w:spacing w:before="120" w:after="120"/>
              <w:rPr>
                <w:rFonts w:eastAsia="新細明體"/>
                <w:lang w:eastAsia="zh-TW"/>
              </w:rPr>
            </w:pPr>
          </w:p>
        </w:tc>
      </w:tr>
      <w:bookmarkEnd w:id="19"/>
      <w:tr w:rsidR="00F17293" w14:paraId="061365C2" w14:textId="77777777">
        <w:tc>
          <w:tcPr>
            <w:tcW w:w="1275" w:type="dxa"/>
          </w:tcPr>
          <w:p w14:paraId="2442B623"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2E52343C"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22AA9B45" w14:textId="77777777" w:rsidR="00F17293" w:rsidRDefault="00F17293">
            <w:pPr>
              <w:spacing w:before="120" w:after="120"/>
              <w:rPr>
                <w:rFonts w:eastAsia="新細明體"/>
                <w:lang w:eastAsia="zh-TW"/>
              </w:rPr>
            </w:pPr>
          </w:p>
        </w:tc>
      </w:tr>
      <w:tr w:rsidR="00F17293" w14:paraId="16707754" w14:textId="77777777">
        <w:tc>
          <w:tcPr>
            <w:tcW w:w="1275" w:type="dxa"/>
          </w:tcPr>
          <w:p w14:paraId="31338617" w14:textId="77777777" w:rsidR="00F17293" w:rsidRDefault="00662661">
            <w:pPr>
              <w:spacing w:before="120" w:after="120"/>
              <w:rPr>
                <w:rFonts w:eastAsiaTheme="minorEastAsia"/>
                <w:lang w:eastAsia="zh-CN"/>
              </w:rPr>
            </w:pPr>
            <w:r>
              <w:rPr>
                <w:rFonts w:eastAsiaTheme="minorEastAsia"/>
                <w:lang w:eastAsia="zh-CN"/>
              </w:rPr>
              <w:t>InterDigital</w:t>
            </w:r>
          </w:p>
        </w:tc>
        <w:tc>
          <w:tcPr>
            <w:tcW w:w="1581" w:type="dxa"/>
          </w:tcPr>
          <w:p w14:paraId="20ABE631"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7DAAA45D" w14:textId="77777777" w:rsidR="00F17293" w:rsidRDefault="00F17293">
            <w:pPr>
              <w:spacing w:before="120" w:after="120"/>
              <w:rPr>
                <w:rFonts w:eastAsia="新細明體"/>
                <w:lang w:eastAsia="zh-TW"/>
              </w:rPr>
            </w:pPr>
          </w:p>
        </w:tc>
      </w:tr>
      <w:tr w:rsidR="00F17293" w14:paraId="13DB0E0A" w14:textId="77777777">
        <w:tc>
          <w:tcPr>
            <w:tcW w:w="1275" w:type="dxa"/>
          </w:tcPr>
          <w:p w14:paraId="739E8896" w14:textId="77777777" w:rsidR="00F17293" w:rsidRDefault="00662661">
            <w:pPr>
              <w:spacing w:before="120" w:after="120"/>
              <w:rPr>
                <w:rFonts w:eastAsia="Malgun Gothic"/>
                <w:lang w:eastAsia="ko-KR"/>
              </w:rPr>
            </w:pPr>
            <w:r>
              <w:rPr>
                <w:rFonts w:eastAsia="Malgun Gothic" w:hint="eastAsia"/>
                <w:lang w:eastAsia="ko-KR"/>
              </w:rPr>
              <w:t>KT</w:t>
            </w:r>
          </w:p>
        </w:tc>
        <w:tc>
          <w:tcPr>
            <w:tcW w:w="1581" w:type="dxa"/>
          </w:tcPr>
          <w:p w14:paraId="23EACFBD"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02305936" w14:textId="77777777" w:rsidR="00F17293" w:rsidRDefault="00F17293">
            <w:pPr>
              <w:spacing w:before="120" w:after="120"/>
              <w:rPr>
                <w:rFonts w:eastAsia="新細明體"/>
                <w:lang w:eastAsia="zh-TW"/>
              </w:rPr>
            </w:pPr>
          </w:p>
        </w:tc>
      </w:tr>
      <w:tr w:rsidR="00F17293" w14:paraId="502966CC" w14:textId="77777777">
        <w:tc>
          <w:tcPr>
            <w:tcW w:w="1275" w:type="dxa"/>
          </w:tcPr>
          <w:p w14:paraId="55B6498F"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4D30DF12"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66EA937F" w14:textId="77777777" w:rsidR="00F17293" w:rsidRDefault="00F17293">
            <w:pPr>
              <w:spacing w:before="120" w:after="120"/>
              <w:rPr>
                <w:rFonts w:eastAsia="新細明體"/>
                <w:lang w:eastAsia="zh-TW"/>
              </w:rPr>
            </w:pPr>
          </w:p>
        </w:tc>
      </w:tr>
      <w:tr w:rsidR="00F17293" w14:paraId="08B44DAA" w14:textId="77777777">
        <w:tc>
          <w:tcPr>
            <w:tcW w:w="1275" w:type="dxa"/>
          </w:tcPr>
          <w:p w14:paraId="5F597D05"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071E0BA7"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26B1A930" w14:textId="77777777" w:rsidR="00F17293" w:rsidRDefault="00662661">
            <w:pPr>
              <w:spacing w:before="120" w:after="120"/>
              <w:rPr>
                <w:rFonts w:eastAsiaTheme="minorEastAsia"/>
                <w:lang w:eastAsia="zh-CN"/>
              </w:rPr>
            </w:pPr>
            <w:r>
              <w:rPr>
                <w:rFonts w:eastAsiaTheme="minorEastAsia" w:hint="eastAsia"/>
                <w:lang w:eastAsia="zh-CN"/>
              </w:rPr>
              <w:t>To reduce the spec effort, reusing the legacy rule of mapping SSB and OSI resource for mapping SSB and WUS resource of OD-SIB1 is preferred.</w:t>
            </w:r>
          </w:p>
        </w:tc>
      </w:tr>
      <w:tr w:rsidR="00F17293" w14:paraId="32EBDD30" w14:textId="77777777">
        <w:tc>
          <w:tcPr>
            <w:tcW w:w="1275" w:type="dxa"/>
          </w:tcPr>
          <w:p w14:paraId="08142138"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74B0623" w14:textId="77777777" w:rsidR="00F17293" w:rsidRDefault="00F17293">
            <w:pPr>
              <w:spacing w:before="120" w:after="120"/>
              <w:rPr>
                <w:rFonts w:eastAsiaTheme="minorEastAsia"/>
                <w:lang w:eastAsia="zh-CN"/>
              </w:rPr>
            </w:pPr>
          </w:p>
        </w:tc>
        <w:tc>
          <w:tcPr>
            <w:tcW w:w="6849" w:type="dxa"/>
          </w:tcPr>
          <w:p w14:paraId="6437274F" w14:textId="77777777" w:rsidR="00F17293" w:rsidRDefault="00662661">
            <w:pPr>
              <w:spacing w:before="120" w:after="120"/>
              <w:rPr>
                <w:rFonts w:eastAsiaTheme="minorEastAsia"/>
                <w:lang w:eastAsia="zh-CN"/>
              </w:rPr>
            </w:pPr>
            <w:r>
              <w:rPr>
                <w:rFonts w:eastAsia="Malgun Gothic" w:hint="eastAsia"/>
                <w:lang w:eastAsia="ko-KR"/>
              </w:rPr>
              <w:t>W</w:t>
            </w:r>
            <w:r>
              <w:rPr>
                <w:rFonts w:eastAsia="Malgun Gothic"/>
                <w:lang w:eastAsia="ko-KR"/>
              </w:rPr>
              <w:t>e share the view with Nokia.</w:t>
            </w:r>
          </w:p>
        </w:tc>
      </w:tr>
      <w:tr w:rsidR="00F17293" w14:paraId="5049927B" w14:textId="77777777">
        <w:tc>
          <w:tcPr>
            <w:tcW w:w="1275" w:type="dxa"/>
          </w:tcPr>
          <w:p w14:paraId="1D914BF6" w14:textId="77777777" w:rsidR="00F17293" w:rsidRDefault="00662661">
            <w:pPr>
              <w:spacing w:before="120" w:after="120"/>
              <w:rPr>
                <w:rFonts w:eastAsia="Malgun Gothic"/>
                <w:lang w:eastAsia="ko-KR"/>
              </w:rPr>
            </w:pPr>
            <w:r>
              <w:rPr>
                <w:rFonts w:eastAsiaTheme="minorEastAsia"/>
                <w:lang w:eastAsia="zh-CN"/>
              </w:rPr>
              <w:t>CATT</w:t>
            </w:r>
            <w:r>
              <w:rPr>
                <w:rFonts w:eastAsiaTheme="minorEastAsia" w:hint="eastAsia"/>
                <w:lang w:eastAsia="zh-CN"/>
              </w:rPr>
              <w:t>1</w:t>
            </w:r>
          </w:p>
        </w:tc>
        <w:tc>
          <w:tcPr>
            <w:tcW w:w="1581" w:type="dxa"/>
          </w:tcPr>
          <w:p w14:paraId="6A1BE7D1" w14:textId="77777777" w:rsidR="00F17293" w:rsidRDefault="00662661">
            <w:pPr>
              <w:spacing w:before="120" w:after="120"/>
              <w:rPr>
                <w:rFonts w:eastAsiaTheme="minorEastAsia"/>
                <w:lang w:eastAsia="zh-CN"/>
              </w:rPr>
            </w:pPr>
            <w:r>
              <w:rPr>
                <w:rFonts w:eastAsia="SimSun"/>
                <w:lang w:val="en-US" w:eastAsia="zh-CN"/>
              </w:rPr>
              <w:t>OK</w:t>
            </w:r>
          </w:p>
        </w:tc>
        <w:tc>
          <w:tcPr>
            <w:tcW w:w="6849" w:type="dxa"/>
          </w:tcPr>
          <w:p w14:paraId="4B9939C2" w14:textId="77777777" w:rsidR="00F17293" w:rsidRDefault="00F17293">
            <w:pPr>
              <w:spacing w:before="120" w:after="120"/>
              <w:rPr>
                <w:rFonts w:eastAsia="Malgun Gothic"/>
                <w:lang w:eastAsia="ko-KR"/>
              </w:rPr>
            </w:pPr>
          </w:p>
        </w:tc>
      </w:tr>
      <w:tr w:rsidR="00F17293" w14:paraId="7AF40984" w14:textId="77777777">
        <w:tc>
          <w:tcPr>
            <w:tcW w:w="1275" w:type="dxa"/>
          </w:tcPr>
          <w:p w14:paraId="31854BB5" w14:textId="77777777" w:rsidR="00F17293" w:rsidRDefault="00662661">
            <w:pPr>
              <w:spacing w:before="120" w:after="120"/>
              <w:rPr>
                <w:rFonts w:eastAsiaTheme="minorEastAsia"/>
                <w:lang w:eastAsia="zh-CN"/>
              </w:rPr>
            </w:pPr>
            <w:r>
              <w:rPr>
                <w:rFonts w:eastAsiaTheme="minorEastAsia" w:hint="eastAsia"/>
                <w:lang w:val="en-US" w:eastAsia="zh-CN"/>
              </w:rPr>
              <w:lastRenderedPageBreak/>
              <w:t>OPPO</w:t>
            </w:r>
          </w:p>
        </w:tc>
        <w:tc>
          <w:tcPr>
            <w:tcW w:w="1581" w:type="dxa"/>
          </w:tcPr>
          <w:p w14:paraId="61B61C1E" w14:textId="77777777" w:rsidR="00F17293" w:rsidRDefault="00F17293">
            <w:pPr>
              <w:spacing w:before="120" w:after="120"/>
              <w:rPr>
                <w:rFonts w:eastAsia="SimSun"/>
                <w:lang w:val="en-US" w:eastAsia="zh-CN"/>
              </w:rPr>
            </w:pPr>
          </w:p>
        </w:tc>
        <w:tc>
          <w:tcPr>
            <w:tcW w:w="6849" w:type="dxa"/>
          </w:tcPr>
          <w:p w14:paraId="2261A209" w14:textId="77777777" w:rsidR="00F17293" w:rsidRDefault="00662661">
            <w:pPr>
              <w:spacing w:before="120" w:after="120"/>
              <w:rPr>
                <w:rFonts w:eastAsia="SimSun"/>
                <w:lang w:val="en-US" w:eastAsia="zh-CN"/>
              </w:rPr>
            </w:pPr>
            <w:r>
              <w:rPr>
                <w:rFonts w:eastAsia="SimSun" w:hint="eastAsia"/>
                <w:lang w:val="en-US" w:eastAsia="zh-CN"/>
              </w:rPr>
              <w:t xml:space="preserve">the WUS resource includes the preamble, but the mapping should be between RO and SSB, is it correct? So, the proposal should be formulated as </w:t>
            </w:r>
          </w:p>
          <w:p w14:paraId="169205C5" w14:textId="77777777" w:rsidR="00F17293" w:rsidRDefault="00662661">
            <w:pPr>
              <w:spacing w:before="120" w:after="120"/>
              <w:rPr>
                <w:rFonts w:eastAsia="Malgun Gothic"/>
                <w:lang w:eastAsia="ko-KR"/>
              </w:rPr>
            </w:pPr>
            <w:r>
              <w:rPr>
                <w:b/>
                <w:bCs/>
              </w:rPr>
              <w:t xml:space="preserve">The mapping rule between </w:t>
            </w:r>
            <w:r>
              <w:rPr>
                <w:b/>
                <w:bCs/>
                <w:strike/>
                <w:color w:val="FF0000"/>
              </w:rPr>
              <w:t>WUS resource</w:t>
            </w:r>
            <w:r>
              <w:rPr>
                <w:rFonts w:eastAsia="SimSun" w:hint="eastAsia"/>
                <w:b/>
                <w:bCs/>
                <w:strike/>
                <w:color w:val="FF0000"/>
                <w:lang w:val="en-US" w:eastAsia="zh-CN"/>
              </w:rPr>
              <w:t xml:space="preserve"> </w:t>
            </w:r>
            <w:r>
              <w:rPr>
                <w:rFonts w:eastAsia="SimSun" w:hint="eastAsia"/>
                <w:b/>
                <w:bCs/>
                <w:color w:val="FF0000"/>
                <w:lang w:val="en-US" w:eastAsia="zh-CN"/>
              </w:rPr>
              <w:t>RO</w:t>
            </w:r>
            <w:r>
              <w:rPr>
                <w:b/>
                <w:bCs/>
              </w:rPr>
              <w:t xml:space="preserve"> for OD-SIB1 and SSB follows that between OSI request resource and SSB as legacy.</w:t>
            </w:r>
          </w:p>
        </w:tc>
      </w:tr>
      <w:tr w:rsidR="00F17293" w14:paraId="405E54DB" w14:textId="77777777">
        <w:tc>
          <w:tcPr>
            <w:tcW w:w="1275" w:type="dxa"/>
          </w:tcPr>
          <w:p w14:paraId="7F1DFA92" w14:textId="77777777" w:rsidR="00F17293" w:rsidRDefault="00662661">
            <w:pPr>
              <w:spacing w:before="120" w:after="120"/>
              <w:rPr>
                <w:rFonts w:eastAsiaTheme="minorEastAsia"/>
                <w:lang w:val="en-US" w:eastAsia="zh-CN"/>
              </w:rPr>
            </w:pPr>
            <w:r>
              <w:rPr>
                <w:rFonts w:eastAsiaTheme="minorEastAsia"/>
                <w:lang w:val="en-US" w:eastAsia="zh-CN"/>
              </w:rPr>
              <w:t>Spreadtrum</w:t>
            </w:r>
          </w:p>
        </w:tc>
        <w:tc>
          <w:tcPr>
            <w:tcW w:w="1581" w:type="dxa"/>
          </w:tcPr>
          <w:p w14:paraId="3C22A95A"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18C7B458" w14:textId="77777777" w:rsidR="00F17293" w:rsidRDefault="00F17293">
            <w:pPr>
              <w:spacing w:before="120" w:after="120"/>
              <w:rPr>
                <w:rFonts w:eastAsia="SimSun"/>
                <w:lang w:val="en-US" w:eastAsia="zh-CN"/>
              </w:rPr>
            </w:pPr>
          </w:p>
        </w:tc>
      </w:tr>
      <w:tr w:rsidR="00F17293" w14:paraId="15C217D2" w14:textId="77777777">
        <w:tc>
          <w:tcPr>
            <w:tcW w:w="1275" w:type="dxa"/>
          </w:tcPr>
          <w:p w14:paraId="7DEA3AEF"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1DE3D9D0" w14:textId="77777777" w:rsidR="00F17293" w:rsidRDefault="00F17293">
            <w:pPr>
              <w:spacing w:before="120" w:after="120"/>
              <w:rPr>
                <w:rFonts w:eastAsia="SimSun"/>
                <w:lang w:val="en-US" w:eastAsia="zh-CN"/>
              </w:rPr>
            </w:pPr>
          </w:p>
        </w:tc>
        <w:tc>
          <w:tcPr>
            <w:tcW w:w="6849" w:type="dxa"/>
          </w:tcPr>
          <w:p w14:paraId="4927C51F" w14:textId="77777777" w:rsidR="00F17293" w:rsidRDefault="00662661">
            <w:pPr>
              <w:spacing w:before="120" w:after="120"/>
              <w:rPr>
                <w:rFonts w:eastAsia="新細明體"/>
                <w:lang w:val="en-US" w:eastAsia="zh-TW"/>
              </w:rPr>
            </w:pPr>
            <w:r>
              <w:rPr>
                <w:rFonts w:eastAsia="新細明體" w:hint="eastAsia"/>
                <w:lang w:val="en-US" w:eastAsia="zh-TW"/>
              </w:rPr>
              <w:t>U</w:t>
            </w:r>
            <w:r>
              <w:rPr>
                <w:rFonts w:eastAsia="新細明體"/>
                <w:lang w:val="en-US" w:eastAsia="zh-TW"/>
              </w:rPr>
              <w:t>sing the term “</w:t>
            </w:r>
            <w:r>
              <w:rPr>
                <w:rFonts w:eastAsia="新細明體" w:hint="eastAsia"/>
                <w:i/>
                <w:iCs/>
                <w:lang w:val="en-US" w:eastAsia="zh-TW"/>
              </w:rPr>
              <w:t>r</w:t>
            </w:r>
            <w:r>
              <w:rPr>
                <w:rFonts w:eastAsia="新細明體"/>
                <w:i/>
                <w:iCs/>
                <w:lang w:val="en-US" w:eastAsia="zh-TW"/>
              </w:rPr>
              <w:t>a-PreambleStartIndex</w:t>
            </w:r>
            <w:r>
              <w:rPr>
                <w:rFonts w:eastAsia="新細明體"/>
                <w:lang w:val="en-US" w:eastAsia="zh-TW"/>
              </w:rPr>
              <w:t>”</w:t>
            </w:r>
            <w:r>
              <w:rPr>
                <w:rFonts w:eastAsia="新細明體" w:hint="eastAsia"/>
                <w:lang w:val="en-US" w:eastAsia="zh-TW"/>
              </w:rPr>
              <w:t xml:space="preserve"> s</w:t>
            </w:r>
            <w:r>
              <w:rPr>
                <w:rFonts w:eastAsia="新細明體"/>
                <w:lang w:val="en-US" w:eastAsia="zh-TW"/>
              </w:rPr>
              <w:t xml:space="preserve">eems more clear as suggested from </w:t>
            </w:r>
            <w:r>
              <w:rPr>
                <w:rFonts w:eastAsia="新細明體"/>
                <w:highlight w:val="yellow"/>
                <w:lang w:val="en-US" w:eastAsia="zh-TW"/>
              </w:rPr>
              <w:t>Nokia</w:t>
            </w:r>
            <w:r>
              <w:rPr>
                <w:rFonts w:eastAsia="新細明體"/>
                <w:lang w:val="en-US" w:eastAsia="zh-TW"/>
              </w:rPr>
              <w:t>/</w:t>
            </w:r>
            <w:r>
              <w:rPr>
                <w:rFonts w:eastAsia="新細明體"/>
                <w:highlight w:val="yellow"/>
                <w:lang w:val="en-US" w:eastAsia="zh-TW"/>
              </w:rPr>
              <w:t>Qualcomm</w:t>
            </w:r>
            <w:r>
              <w:rPr>
                <w:rFonts w:eastAsia="新細明體"/>
                <w:lang w:val="en-US" w:eastAsia="zh-TW"/>
              </w:rPr>
              <w:t>/</w:t>
            </w:r>
            <w:r>
              <w:rPr>
                <w:rFonts w:eastAsia="新細明體"/>
                <w:highlight w:val="yellow"/>
                <w:lang w:val="en-US" w:eastAsia="zh-TW"/>
              </w:rPr>
              <w:t>LGE</w:t>
            </w:r>
            <w:r>
              <w:rPr>
                <w:rFonts w:eastAsia="新細明體"/>
                <w:lang w:val="en-US" w:eastAsia="zh-TW"/>
              </w:rPr>
              <w:t>.</w:t>
            </w:r>
          </w:p>
        </w:tc>
      </w:tr>
      <w:tr w:rsidR="00F17293" w14:paraId="233490EF" w14:textId="77777777">
        <w:tc>
          <w:tcPr>
            <w:tcW w:w="1275" w:type="dxa"/>
          </w:tcPr>
          <w:p w14:paraId="521899CC" w14:textId="77777777" w:rsidR="00F17293" w:rsidRDefault="00F17293">
            <w:pPr>
              <w:spacing w:before="120" w:after="120"/>
              <w:rPr>
                <w:rFonts w:eastAsia="新細明體"/>
                <w:highlight w:val="cyan"/>
                <w:lang w:val="en-US" w:eastAsia="zh-TW"/>
              </w:rPr>
            </w:pPr>
          </w:p>
        </w:tc>
        <w:tc>
          <w:tcPr>
            <w:tcW w:w="1581" w:type="dxa"/>
          </w:tcPr>
          <w:p w14:paraId="14D0FE07" w14:textId="77777777" w:rsidR="00F17293" w:rsidRDefault="00F17293">
            <w:pPr>
              <w:spacing w:before="120" w:after="120"/>
              <w:rPr>
                <w:rFonts w:eastAsia="SimSun"/>
                <w:lang w:val="en-US" w:eastAsia="zh-CN"/>
              </w:rPr>
            </w:pPr>
          </w:p>
        </w:tc>
        <w:tc>
          <w:tcPr>
            <w:tcW w:w="6849" w:type="dxa"/>
          </w:tcPr>
          <w:p w14:paraId="30AE20FF" w14:textId="77777777" w:rsidR="00F17293" w:rsidRDefault="00F17293">
            <w:pPr>
              <w:spacing w:before="120" w:after="120"/>
              <w:rPr>
                <w:rFonts w:eastAsia="新細明體"/>
                <w:lang w:val="en-US" w:eastAsia="zh-TW"/>
              </w:rPr>
            </w:pPr>
          </w:p>
        </w:tc>
      </w:tr>
    </w:tbl>
    <w:p w14:paraId="32A8E071" w14:textId="77777777" w:rsidR="00F17293" w:rsidRDefault="00F17293">
      <w:pPr>
        <w:rPr>
          <w:rFonts w:eastAsia="新細明體"/>
          <w:lang w:eastAsia="zh-TW"/>
        </w:rPr>
      </w:pPr>
    </w:p>
    <w:p w14:paraId="13B70AB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1-A-1-2</w:t>
      </w:r>
    </w:p>
    <w:p w14:paraId="7022189E" w14:textId="77777777" w:rsidR="00F17293" w:rsidRDefault="00662661">
      <w:pPr>
        <w:rPr>
          <w:b/>
          <w:bCs/>
        </w:rPr>
      </w:pPr>
      <w:r>
        <w:rPr>
          <w:b/>
          <w:bCs/>
        </w:rPr>
        <w:t xml:space="preserve">The mapping rule between </w:t>
      </w:r>
      <w:r>
        <w:rPr>
          <w:b/>
          <w:bCs/>
          <w:strike/>
          <w:color w:val="FF0000"/>
        </w:rPr>
        <w:t>WUS resource</w:t>
      </w:r>
      <w:r>
        <w:rPr>
          <w:b/>
          <w:bCs/>
        </w:rPr>
        <w:t xml:space="preserve"> </w:t>
      </w:r>
      <w:r>
        <w:rPr>
          <w:b/>
          <w:bCs/>
          <w:i/>
          <w:iCs/>
          <w:color w:val="FF0000"/>
        </w:rPr>
        <w:t>ra-PreambleStartIndex</w:t>
      </w:r>
      <w:r>
        <w:rPr>
          <w:b/>
          <w:bCs/>
        </w:rPr>
        <w:t xml:space="preserve"> for OD-SIB1 and SSB follows that between OSI request </w:t>
      </w:r>
      <w:r>
        <w:rPr>
          <w:b/>
          <w:bCs/>
          <w:strike/>
          <w:color w:val="FF0000"/>
        </w:rPr>
        <w:t>resource</w:t>
      </w:r>
      <w:r>
        <w:rPr>
          <w:b/>
          <w:bCs/>
        </w:rPr>
        <w:t xml:space="preserve"> and SSB as legacy.</w:t>
      </w:r>
    </w:p>
    <w:p w14:paraId="671749F3" w14:textId="77777777" w:rsidR="00F17293" w:rsidRDefault="00F17293">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1D5168AC" w14:textId="77777777">
        <w:tc>
          <w:tcPr>
            <w:tcW w:w="1275" w:type="dxa"/>
            <w:tcBorders>
              <w:top w:val="single" w:sz="4" w:space="0" w:color="auto"/>
              <w:left w:val="single" w:sz="4" w:space="0" w:color="auto"/>
              <w:bottom w:val="single" w:sz="4" w:space="0" w:color="auto"/>
              <w:right w:val="single" w:sz="4" w:space="0" w:color="auto"/>
            </w:tcBorders>
          </w:tcPr>
          <w:p w14:paraId="037CE67E"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9A322DF"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27DC092" w14:textId="77777777" w:rsidR="00F17293" w:rsidRDefault="00662661">
            <w:pPr>
              <w:spacing w:before="120" w:after="120"/>
              <w:rPr>
                <w:b/>
                <w:bCs/>
              </w:rPr>
            </w:pPr>
            <w:r>
              <w:rPr>
                <w:b/>
                <w:bCs/>
              </w:rPr>
              <w:t>Comment</w:t>
            </w:r>
          </w:p>
        </w:tc>
      </w:tr>
      <w:tr w:rsidR="00F17293" w14:paraId="723DB8B8" w14:textId="77777777">
        <w:tc>
          <w:tcPr>
            <w:tcW w:w="1275" w:type="dxa"/>
            <w:tcBorders>
              <w:top w:val="single" w:sz="4" w:space="0" w:color="auto"/>
              <w:left w:val="single" w:sz="4" w:space="0" w:color="auto"/>
              <w:bottom w:val="single" w:sz="4" w:space="0" w:color="auto"/>
              <w:right w:val="single" w:sz="4" w:space="0" w:color="auto"/>
            </w:tcBorders>
          </w:tcPr>
          <w:p w14:paraId="57295AD6"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688EA11A" w14:textId="77777777" w:rsidR="00F17293" w:rsidRDefault="0066266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2C748B9" w14:textId="77777777" w:rsidR="00F17293" w:rsidRDefault="00F17293">
            <w:pPr>
              <w:spacing w:before="120" w:after="120"/>
              <w:rPr>
                <w:rFonts w:eastAsia="新細明體"/>
                <w:lang w:eastAsia="zh-TW"/>
              </w:rPr>
            </w:pPr>
          </w:p>
        </w:tc>
      </w:tr>
      <w:tr w:rsidR="00F17293" w14:paraId="63482CF2" w14:textId="77777777">
        <w:tc>
          <w:tcPr>
            <w:tcW w:w="1275" w:type="dxa"/>
            <w:tcBorders>
              <w:top w:val="single" w:sz="4" w:space="0" w:color="auto"/>
              <w:left w:val="single" w:sz="4" w:space="0" w:color="auto"/>
              <w:bottom w:val="single" w:sz="4" w:space="0" w:color="auto"/>
              <w:right w:val="single" w:sz="4" w:space="0" w:color="auto"/>
            </w:tcBorders>
          </w:tcPr>
          <w:p w14:paraId="44E4710A" w14:textId="77777777" w:rsidR="00F17293" w:rsidRDefault="00662661">
            <w:pPr>
              <w:spacing w:before="120" w:after="120"/>
              <w:rPr>
                <w:rFonts w:eastAsia="Malgun Gothic"/>
                <w:lang w:eastAsia="ko-KR"/>
              </w:rPr>
            </w:pPr>
            <w:r>
              <w:rPr>
                <w:rFonts w:eastAsia="Malgun Gothic" w:hint="eastAsia"/>
                <w:lang w:eastAsia="ko-KR"/>
              </w:rPr>
              <w:t>S</w:t>
            </w:r>
            <w:r>
              <w:rPr>
                <w:rFonts w:eastAsia="Malgun Gothic"/>
                <w:lang w:eastAsia="ko-KR"/>
              </w:rPr>
              <w:t xml:space="preserve">amsung </w:t>
            </w:r>
          </w:p>
        </w:tc>
        <w:tc>
          <w:tcPr>
            <w:tcW w:w="1581" w:type="dxa"/>
            <w:tcBorders>
              <w:top w:val="single" w:sz="4" w:space="0" w:color="auto"/>
              <w:left w:val="single" w:sz="4" w:space="0" w:color="auto"/>
              <w:bottom w:val="single" w:sz="4" w:space="0" w:color="auto"/>
              <w:right w:val="single" w:sz="4" w:space="0" w:color="auto"/>
            </w:tcBorders>
          </w:tcPr>
          <w:p w14:paraId="0AD172C3" w14:textId="77777777" w:rsidR="00F17293" w:rsidRDefault="00662661">
            <w:pPr>
              <w:spacing w:before="120" w:after="120"/>
              <w:rPr>
                <w:rFonts w:eastAsia="Malgun Gothic"/>
                <w:lang w:eastAsia="ko-KR"/>
              </w:rPr>
            </w:pPr>
            <w:r>
              <w:rPr>
                <w:rFonts w:eastAsia="Malgun Gothic" w:hint="eastAsia"/>
                <w:lang w:eastAsia="ko-KR"/>
              </w:rPr>
              <w:t>O</w:t>
            </w:r>
            <w:r>
              <w:rPr>
                <w:rFonts w:eastAsia="Malgun Gothic"/>
                <w:lang w:eastAsia="ko-KR"/>
              </w:rPr>
              <w:t>K</w:t>
            </w:r>
          </w:p>
        </w:tc>
        <w:tc>
          <w:tcPr>
            <w:tcW w:w="6849" w:type="dxa"/>
            <w:tcBorders>
              <w:top w:val="single" w:sz="4" w:space="0" w:color="auto"/>
              <w:left w:val="single" w:sz="4" w:space="0" w:color="auto"/>
              <w:bottom w:val="single" w:sz="4" w:space="0" w:color="auto"/>
              <w:right w:val="single" w:sz="4" w:space="0" w:color="auto"/>
            </w:tcBorders>
          </w:tcPr>
          <w:p w14:paraId="202C6C6C" w14:textId="77777777" w:rsidR="00F17293" w:rsidRDefault="00F17293">
            <w:pPr>
              <w:spacing w:before="120" w:after="120"/>
              <w:rPr>
                <w:rFonts w:eastAsia="新細明體"/>
                <w:lang w:eastAsia="zh-TW"/>
              </w:rPr>
            </w:pPr>
          </w:p>
        </w:tc>
      </w:tr>
      <w:tr w:rsidR="00F17293" w14:paraId="6A87A9D3" w14:textId="77777777">
        <w:tc>
          <w:tcPr>
            <w:tcW w:w="1275" w:type="dxa"/>
            <w:tcBorders>
              <w:top w:val="single" w:sz="4" w:space="0" w:color="auto"/>
              <w:left w:val="single" w:sz="4" w:space="0" w:color="auto"/>
              <w:bottom w:val="single" w:sz="4" w:space="0" w:color="auto"/>
              <w:right w:val="single" w:sz="4" w:space="0" w:color="auto"/>
            </w:tcBorders>
          </w:tcPr>
          <w:p w14:paraId="62F12537" w14:textId="77777777" w:rsidR="00F17293" w:rsidRDefault="00662661">
            <w:pPr>
              <w:spacing w:before="120" w:after="120"/>
              <w:rPr>
                <w:rFonts w:eastAsiaTheme="minorEastAsia"/>
                <w:lang w:eastAsia="zh-CN"/>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582D9EFF" w14:textId="77777777" w:rsidR="00F17293" w:rsidRDefault="00662661">
            <w:pPr>
              <w:spacing w:before="120" w:after="120"/>
              <w:rPr>
                <w:rFonts w:eastAsiaTheme="minorEastAsia"/>
                <w:lang w:eastAsia="zh-CN"/>
              </w:rPr>
            </w:pPr>
            <w:r>
              <w:rPr>
                <w:rFonts w:eastAsiaTheme="minorEastAsia"/>
                <w:lang w:eastAsia="zh-CN"/>
              </w:rPr>
              <w:t>Not needed / it is up to RAN2</w:t>
            </w:r>
          </w:p>
        </w:tc>
        <w:tc>
          <w:tcPr>
            <w:tcW w:w="6849" w:type="dxa"/>
            <w:tcBorders>
              <w:top w:val="single" w:sz="4" w:space="0" w:color="auto"/>
              <w:left w:val="single" w:sz="4" w:space="0" w:color="auto"/>
              <w:bottom w:val="single" w:sz="4" w:space="0" w:color="auto"/>
              <w:right w:val="single" w:sz="4" w:space="0" w:color="auto"/>
            </w:tcBorders>
          </w:tcPr>
          <w:p w14:paraId="69398BAE" w14:textId="77777777" w:rsidR="00F17293" w:rsidRDefault="00662661">
            <w:pPr>
              <w:spacing w:before="120" w:after="120"/>
              <w:jc w:val="both"/>
              <w:rPr>
                <w:rFonts w:eastAsia="新細明體"/>
                <w:lang w:eastAsia="zh-TW"/>
              </w:rPr>
            </w:pPr>
            <w:r>
              <w:rPr>
                <w:rFonts w:eastAsiaTheme="minorEastAsia"/>
                <w:lang w:eastAsia="zh-CN"/>
              </w:rPr>
              <w:t>It seems that</w:t>
            </w:r>
            <w:r>
              <w:rPr>
                <w:rFonts w:eastAsia="新細明體"/>
                <w:lang w:eastAsia="zh-TW"/>
              </w:rPr>
              <w:t xml:space="preserve"> this proposal is about </w:t>
            </w:r>
            <w:r>
              <w:rPr>
                <w:rFonts w:ascii="Times New Roman" w:hAnsi="Times New Roman"/>
                <w:szCs w:val="20"/>
                <w:lang w:val="en-US" w:eastAsia="ko-KR"/>
              </w:rPr>
              <w:t>the mapping rule between SSB and WUS preamble</w:t>
            </w:r>
            <w:r>
              <w:rPr>
                <w:rFonts w:eastAsia="新細明體"/>
                <w:lang w:val="en-US" w:eastAsia="zh-TW"/>
              </w:rPr>
              <w:t xml:space="preserve">. If this is the intention of this proposal then we think it is not needed as </w:t>
            </w:r>
            <w:r>
              <w:rPr>
                <w:rFonts w:eastAsia="新細明體"/>
                <w:lang w:eastAsia="zh-TW"/>
              </w:rPr>
              <w:t xml:space="preserve">it is a RAN2 design with no RAN1 impact. </w:t>
            </w:r>
          </w:p>
          <w:p w14:paraId="5FB07364" w14:textId="77777777" w:rsidR="00F17293" w:rsidRDefault="00F17293">
            <w:pPr>
              <w:spacing w:before="120" w:after="120"/>
              <w:jc w:val="both"/>
              <w:rPr>
                <w:rFonts w:eastAsia="新細明體"/>
                <w:lang w:eastAsia="zh-TW"/>
              </w:rPr>
            </w:pPr>
          </w:p>
          <w:p w14:paraId="0F47B3B9" w14:textId="77777777" w:rsidR="00F17293" w:rsidRDefault="00662661">
            <w:pPr>
              <w:spacing w:before="120" w:after="120"/>
              <w:jc w:val="both"/>
              <w:rPr>
                <w:rFonts w:eastAsia="新細明體"/>
                <w:lang w:eastAsia="zh-TW"/>
              </w:rPr>
            </w:pPr>
            <w:r>
              <w:rPr>
                <w:rFonts w:eastAsia="新細明體"/>
                <w:lang w:eastAsia="zh-TW"/>
              </w:rPr>
              <w:t xml:space="preserve">We could be fine with adding a note saying that all the following parameters agreed in the WUS configuration follow their legacy definitions (in legacy SIB1) unless RAN2 see a strong motivation not to. </w:t>
            </w:r>
          </w:p>
          <w:p w14:paraId="4CC6855E" w14:textId="77777777" w:rsidR="00F17293" w:rsidRDefault="00F17293">
            <w:pPr>
              <w:spacing w:before="120" w:after="120"/>
              <w:jc w:val="both"/>
              <w:rPr>
                <w:rFonts w:eastAsia="新細明體"/>
                <w:lang w:eastAsia="zh-TW"/>
              </w:rPr>
            </w:pPr>
          </w:p>
          <w:p w14:paraId="76F733B9" w14:textId="77777777" w:rsidR="00F17293" w:rsidRDefault="00662661">
            <w:pPr>
              <w:spacing w:before="120" w:after="120"/>
              <w:jc w:val="both"/>
              <w:rPr>
                <w:rFonts w:eastAsia="新細明體"/>
                <w:lang w:eastAsia="zh-TW"/>
              </w:rPr>
            </w:pPr>
            <w:r>
              <w:rPr>
                <w:rFonts w:eastAsia="新細明體"/>
                <w:lang w:eastAsia="zh-TW"/>
              </w:rPr>
              <w:t>ra-PreambleStartIndex</w:t>
            </w:r>
          </w:p>
          <w:p w14:paraId="0488327A" w14:textId="77777777" w:rsidR="00F17293" w:rsidRDefault="00662661">
            <w:pPr>
              <w:spacing w:before="120" w:after="120"/>
              <w:jc w:val="both"/>
              <w:rPr>
                <w:rFonts w:eastAsia="新細明體"/>
                <w:lang w:eastAsia="zh-TW"/>
              </w:rPr>
            </w:pPr>
            <w:r>
              <w:rPr>
                <w:rFonts w:eastAsia="新細明體"/>
                <w:lang w:eastAsia="zh-TW"/>
              </w:rPr>
              <w:t>ra-AssociationPeriodIndex</w:t>
            </w:r>
          </w:p>
          <w:p w14:paraId="780525F1" w14:textId="77777777" w:rsidR="00F17293" w:rsidRDefault="00662661">
            <w:pPr>
              <w:spacing w:before="120" w:after="120"/>
              <w:jc w:val="both"/>
              <w:rPr>
                <w:rFonts w:eastAsia="新細明體"/>
                <w:lang w:eastAsia="zh-TW"/>
              </w:rPr>
            </w:pPr>
            <w:r>
              <w:rPr>
                <w:rFonts w:eastAsia="新細明體"/>
                <w:lang w:eastAsia="zh-TW"/>
              </w:rPr>
              <w:t>ra-ssb-OccasionMaskIndex</w:t>
            </w:r>
          </w:p>
          <w:p w14:paraId="788D9485" w14:textId="77777777" w:rsidR="00F17293" w:rsidRDefault="00F17293">
            <w:pPr>
              <w:spacing w:before="120" w:after="120"/>
              <w:rPr>
                <w:rFonts w:eastAsia="新細明體"/>
                <w:lang w:eastAsia="zh-TW"/>
              </w:rPr>
            </w:pPr>
          </w:p>
        </w:tc>
      </w:tr>
      <w:tr w:rsidR="00F17293" w14:paraId="3F81097F" w14:textId="77777777">
        <w:tc>
          <w:tcPr>
            <w:tcW w:w="1275" w:type="dxa"/>
            <w:tcBorders>
              <w:top w:val="single" w:sz="4" w:space="0" w:color="auto"/>
              <w:left w:val="single" w:sz="4" w:space="0" w:color="auto"/>
              <w:bottom w:val="single" w:sz="4" w:space="0" w:color="auto"/>
              <w:right w:val="single" w:sz="4" w:space="0" w:color="auto"/>
            </w:tcBorders>
          </w:tcPr>
          <w:p w14:paraId="718AF910"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7B81CCDA"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D9CB2B8" w14:textId="77777777" w:rsidR="00F17293" w:rsidRDefault="00F17293">
            <w:pPr>
              <w:spacing w:before="120" w:after="120"/>
              <w:jc w:val="both"/>
              <w:rPr>
                <w:rFonts w:eastAsiaTheme="minorEastAsia"/>
                <w:lang w:eastAsia="zh-CN"/>
              </w:rPr>
            </w:pPr>
          </w:p>
        </w:tc>
      </w:tr>
      <w:tr w:rsidR="00F17293" w14:paraId="6FA42BA0" w14:textId="77777777">
        <w:tc>
          <w:tcPr>
            <w:tcW w:w="1275" w:type="dxa"/>
            <w:tcBorders>
              <w:top w:val="single" w:sz="4" w:space="0" w:color="auto"/>
              <w:left w:val="single" w:sz="4" w:space="0" w:color="auto"/>
              <w:bottom w:val="single" w:sz="4" w:space="0" w:color="auto"/>
              <w:right w:val="single" w:sz="4" w:space="0" w:color="auto"/>
            </w:tcBorders>
          </w:tcPr>
          <w:p w14:paraId="54562002"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0716C286"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F314156" w14:textId="77777777" w:rsidR="00F17293" w:rsidRDefault="00662661">
            <w:pPr>
              <w:spacing w:before="120" w:after="120"/>
              <w:jc w:val="both"/>
              <w:rPr>
                <w:rFonts w:eastAsiaTheme="minorEastAsia"/>
                <w:lang w:eastAsia="zh-CN"/>
              </w:rPr>
            </w:pPr>
            <w:r>
              <w:rPr>
                <w:rFonts w:eastAsiaTheme="minorEastAsia"/>
                <w:lang w:eastAsia="zh-CN"/>
              </w:rPr>
              <w:t>We support the intention but we need to be careful to indicate whether we are saying to reuse the same parameter ra-PreambleStartIndex as defined for OD-SIB1 or does this mean that we will use a similar methodology for example using a similar parameter but independently configured for UL-WUS?</w:t>
            </w:r>
          </w:p>
        </w:tc>
      </w:tr>
      <w:tr w:rsidR="00A958CF" w14:paraId="6A6EE22B" w14:textId="77777777">
        <w:tc>
          <w:tcPr>
            <w:tcW w:w="1275" w:type="dxa"/>
            <w:tcBorders>
              <w:top w:val="single" w:sz="4" w:space="0" w:color="auto"/>
              <w:left w:val="single" w:sz="4" w:space="0" w:color="auto"/>
              <w:bottom w:val="single" w:sz="4" w:space="0" w:color="auto"/>
              <w:right w:val="single" w:sz="4" w:space="0" w:color="auto"/>
            </w:tcBorders>
          </w:tcPr>
          <w:p w14:paraId="12F3230C" w14:textId="54631032" w:rsidR="00A958CF" w:rsidRDefault="00A958CF" w:rsidP="00A958CF">
            <w:pPr>
              <w:spacing w:before="120" w:after="120"/>
              <w:rPr>
                <w:rFonts w:eastAsiaTheme="minorEastAsia"/>
                <w:lang w:eastAsia="zh-CN"/>
              </w:rPr>
            </w:pPr>
            <w:r>
              <w:rPr>
                <w:rFonts w:eastAsia="Malgun Gothic" w:hint="eastAsia"/>
                <w:lang w:eastAsia="ko-KR"/>
              </w:rPr>
              <w:t>L</w:t>
            </w:r>
            <w:r>
              <w:rPr>
                <w:rFonts w:eastAsia="Malgun Gothic"/>
                <w:lang w:eastAsia="ko-KR"/>
              </w:rPr>
              <w:t>GE2</w:t>
            </w:r>
          </w:p>
        </w:tc>
        <w:tc>
          <w:tcPr>
            <w:tcW w:w="1581" w:type="dxa"/>
            <w:tcBorders>
              <w:top w:val="single" w:sz="4" w:space="0" w:color="auto"/>
              <w:left w:val="single" w:sz="4" w:space="0" w:color="auto"/>
              <w:bottom w:val="single" w:sz="4" w:space="0" w:color="auto"/>
              <w:right w:val="single" w:sz="4" w:space="0" w:color="auto"/>
            </w:tcBorders>
          </w:tcPr>
          <w:p w14:paraId="1494424D" w14:textId="77712813" w:rsidR="00A958CF" w:rsidRDefault="00A958CF" w:rsidP="00A958CF">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16C04DA1" w14:textId="77777777" w:rsidR="00A958CF" w:rsidRDefault="00A958CF" w:rsidP="00A958CF">
            <w:pPr>
              <w:spacing w:before="120" w:after="120"/>
              <w:jc w:val="both"/>
              <w:rPr>
                <w:rFonts w:eastAsiaTheme="minorEastAsia"/>
                <w:lang w:eastAsia="zh-CN"/>
              </w:rPr>
            </w:pPr>
          </w:p>
        </w:tc>
      </w:tr>
    </w:tbl>
    <w:p w14:paraId="082A797D" w14:textId="77777777" w:rsidR="00F17293" w:rsidRDefault="00F17293">
      <w:pPr>
        <w:rPr>
          <w:rFonts w:eastAsia="新細明體"/>
          <w:lang w:val="en-US" w:eastAsia="zh-TW"/>
        </w:rPr>
      </w:pPr>
    </w:p>
    <w:p w14:paraId="6083544D" w14:textId="77777777" w:rsidR="00F17293" w:rsidRDefault="00F17293">
      <w:pPr>
        <w:rPr>
          <w:rFonts w:eastAsia="新細明體"/>
          <w:lang w:eastAsia="zh-TW"/>
        </w:rPr>
      </w:pPr>
    </w:p>
    <w:p w14:paraId="2945E80A" w14:textId="77777777" w:rsidR="00F17293" w:rsidRDefault="00662661">
      <w:pPr>
        <w:rPr>
          <w:rFonts w:eastAsia="新細明體" w:cs="Times"/>
          <w:b/>
          <w:iCs/>
          <w:color w:val="000000" w:themeColor="text1"/>
          <w:szCs w:val="20"/>
          <w:lang w:eastAsia="zh-TW"/>
        </w:rPr>
      </w:pPr>
      <w:r>
        <w:rPr>
          <w:rFonts w:eastAsia="新細明體" w:cs="Times" w:hint="eastAsia"/>
          <w:b/>
          <w:iCs/>
          <w:color w:val="000000" w:themeColor="text1"/>
          <w:szCs w:val="20"/>
          <w:lang w:eastAsia="zh-TW"/>
        </w:rPr>
        <w:t>3</w:t>
      </w:r>
      <w:r>
        <w:rPr>
          <w:rFonts w:eastAsia="新細明體" w:cs="Times"/>
          <w:b/>
          <w:iCs/>
          <w:color w:val="000000" w:themeColor="text1"/>
          <w:szCs w:val="20"/>
          <w:lang w:eastAsia="zh-TW"/>
        </w:rPr>
        <w:t>8.321</w:t>
      </w:r>
    </w:p>
    <w:p w14:paraId="79E387D8" w14:textId="77777777" w:rsidR="00F17293" w:rsidRDefault="00662661">
      <w:pPr>
        <w:jc w:val="center"/>
        <w:rPr>
          <w:rFonts w:eastAsia="新細明體" w:cs="Times"/>
          <w:bCs/>
          <w:iCs/>
          <w:color w:val="000000" w:themeColor="text1"/>
          <w:szCs w:val="20"/>
          <w:u w:val="single"/>
          <w:lang w:eastAsia="zh-TW"/>
        </w:rPr>
      </w:pPr>
      <w:r>
        <w:rPr>
          <w:noProof/>
          <w:lang w:val="en-US" w:eastAsia="zh-CN"/>
        </w:rPr>
        <w:lastRenderedPageBreak/>
        <w:drawing>
          <wp:inline distT="0" distB="0" distL="0" distR="0" wp14:anchorId="3FF6CF27" wp14:editId="7A75EB73">
            <wp:extent cx="5382260" cy="2623185"/>
            <wp:effectExtent l="0" t="0" r="8890" b="571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pic:cNvPicPr>
                  </pic:nvPicPr>
                  <pic:blipFill>
                    <a:blip r:embed="rId10"/>
                    <a:stretch>
                      <a:fillRect/>
                    </a:stretch>
                  </pic:blipFill>
                  <pic:spPr>
                    <a:xfrm>
                      <a:off x="0" y="0"/>
                      <a:ext cx="5400608" cy="2632244"/>
                    </a:xfrm>
                    <a:prstGeom prst="rect">
                      <a:avLst/>
                    </a:prstGeom>
                  </pic:spPr>
                </pic:pic>
              </a:graphicData>
            </a:graphic>
          </wp:inline>
        </w:drawing>
      </w:r>
    </w:p>
    <w:p w14:paraId="28DF5CDC" w14:textId="77777777" w:rsidR="00F17293" w:rsidRDefault="00F17293">
      <w:pPr>
        <w:rPr>
          <w:rFonts w:eastAsia="新細明體" w:cs="Times"/>
          <w:bCs/>
          <w:iCs/>
          <w:color w:val="000000" w:themeColor="text1"/>
          <w:szCs w:val="20"/>
          <w:lang w:eastAsia="zh-TW"/>
        </w:rPr>
      </w:pPr>
    </w:p>
    <w:p w14:paraId="1BFA3346" w14:textId="77777777" w:rsidR="00F17293" w:rsidRDefault="00662661">
      <w:pPr>
        <w:rPr>
          <w:rFonts w:eastAsia="新細明體" w:cs="Times"/>
          <w:bCs/>
          <w:iCs/>
          <w:color w:val="000000" w:themeColor="text1"/>
          <w:szCs w:val="20"/>
          <w:lang w:eastAsia="zh-TW"/>
        </w:rPr>
      </w:pPr>
      <w:r>
        <w:rPr>
          <w:rFonts w:eastAsia="新細明體" w:cs="Times" w:hint="eastAsia"/>
          <w:bCs/>
          <w:iCs/>
          <w:color w:val="000000" w:themeColor="text1"/>
          <w:szCs w:val="20"/>
          <w:lang w:eastAsia="zh-TW"/>
        </w:rPr>
        <w:t>F</w:t>
      </w:r>
      <w:r>
        <w:rPr>
          <w:rFonts w:eastAsia="新細明體" w:cs="Times"/>
          <w:bCs/>
          <w:iCs/>
          <w:color w:val="000000" w:themeColor="text1"/>
          <w:szCs w:val="20"/>
          <w:lang w:eastAsia="zh-TW"/>
        </w:rPr>
        <w:t xml:space="preserve">or the </w:t>
      </w:r>
      <w:bookmarkStart w:id="23" w:name="OLE_LINK248"/>
      <w:r>
        <w:rPr>
          <w:rFonts w:eastAsia="新細明體" w:cs="Times"/>
          <w:b/>
          <w:iCs/>
          <w:color w:val="000000" w:themeColor="text1"/>
          <w:szCs w:val="20"/>
          <w:lang w:eastAsia="zh-TW"/>
        </w:rPr>
        <w:t>RA resource selection (related to r</w:t>
      </w:r>
      <w:r>
        <w:rPr>
          <w:rFonts w:eastAsia="新細明體" w:cs="Times"/>
          <w:b/>
          <w:i/>
          <w:color w:val="000000" w:themeColor="text1"/>
          <w:szCs w:val="20"/>
          <w:lang w:eastAsia="zh-TW"/>
        </w:rPr>
        <w:t>srp-ThresholdSSB</w:t>
      </w:r>
      <w:r>
        <w:rPr>
          <w:rFonts w:eastAsia="新細明體" w:cs="Times"/>
          <w:b/>
          <w:iCs/>
          <w:color w:val="000000" w:themeColor="text1"/>
          <w:szCs w:val="20"/>
          <w:lang w:eastAsia="zh-TW"/>
        </w:rPr>
        <w:t>)</w:t>
      </w:r>
      <w:bookmarkEnd w:id="23"/>
      <w:r>
        <w:rPr>
          <w:rFonts w:eastAsia="新細明體" w:cs="Times"/>
          <w:bCs/>
          <w:iCs/>
          <w:color w:val="000000" w:themeColor="text1"/>
          <w:szCs w:val="20"/>
          <w:lang w:eastAsia="zh-TW"/>
        </w:rPr>
        <w:t xml:space="preserve"> mentioned by </w:t>
      </w:r>
      <w:r>
        <w:rPr>
          <w:rFonts w:eastAsia="新細明體" w:cs="Times"/>
          <w:bCs/>
          <w:iCs/>
          <w:color w:val="000000" w:themeColor="text1"/>
          <w:szCs w:val="20"/>
          <w:highlight w:val="yellow"/>
          <w:lang w:eastAsia="zh-TW"/>
        </w:rPr>
        <w:t>Google</w:t>
      </w:r>
      <w:r>
        <w:rPr>
          <w:rFonts w:eastAsia="新細明體" w:cs="Times"/>
          <w:bCs/>
          <w:iCs/>
          <w:color w:val="000000" w:themeColor="text1"/>
          <w:szCs w:val="20"/>
          <w:lang w:eastAsia="zh-TW"/>
        </w:rPr>
        <w:t xml:space="preserve">, moderator tends to think </w:t>
      </w:r>
      <w:r>
        <w:rPr>
          <w:rFonts w:eastAsia="新細明體" w:cs="Times"/>
          <w:b/>
          <w:iCs/>
          <w:color w:val="000000" w:themeColor="text1"/>
          <w:szCs w:val="20"/>
          <w:lang w:eastAsia="zh-TW"/>
        </w:rPr>
        <w:t>this can be address by RAN2</w:t>
      </w:r>
      <w:r>
        <w:rPr>
          <w:rFonts w:eastAsia="新細明體" w:cs="Times"/>
          <w:bCs/>
          <w:iCs/>
          <w:color w:val="000000" w:themeColor="text1"/>
          <w:szCs w:val="20"/>
          <w:lang w:eastAsia="zh-TW"/>
        </w:rPr>
        <w:t xml:space="preserve"> as related spec (see 38.321 5.1.2 copied above) are put in RAN2.</w:t>
      </w:r>
    </w:p>
    <w:p w14:paraId="688DC59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4" w:name="OLE_LINK253"/>
      <w:r>
        <w:rPr>
          <w:rFonts w:ascii="Times" w:hAnsi="Times" w:cs="Times"/>
          <w:bCs/>
          <w:iCs/>
          <w:color w:val="000000" w:themeColor="text1"/>
          <w:szCs w:val="20"/>
          <w:u w:val="single"/>
          <w:lang w:eastAsia="zh-TW"/>
        </w:rPr>
        <w:t>FL Proposal 1-A-2</w:t>
      </w:r>
    </w:p>
    <w:p w14:paraId="21E3194A" w14:textId="77777777" w:rsidR="00F17293" w:rsidRDefault="00662661">
      <w:pPr>
        <w:rPr>
          <w:b/>
          <w:bCs/>
        </w:rPr>
      </w:pPr>
      <w:r>
        <w:rPr>
          <w:b/>
          <w:bCs/>
        </w:rPr>
        <w:t xml:space="preserve">The RA resource selection procedure related to </w:t>
      </w:r>
      <w:r>
        <w:rPr>
          <w:b/>
          <w:bCs/>
          <w:i/>
          <w:iCs/>
        </w:rPr>
        <w:t>rsrp-ThresholdSSB</w:t>
      </w:r>
      <w:r>
        <w:rPr>
          <w:b/>
          <w:bCs/>
        </w:rPr>
        <w:t xml:space="preserve"> is left to RAN2 discussion.</w:t>
      </w:r>
    </w:p>
    <w:p w14:paraId="204DEC06"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E73DA3D" w14:textId="77777777">
        <w:tc>
          <w:tcPr>
            <w:tcW w:w="1275" w:type="dxa"/>
            <w:tcBorders>
              <w:top w:val="single" w:sz="4" w:space="0" w:color="auto"/>
              <w:left w:val="single" w:sz="4" w:space="0" w:color="auto"/>
              <w:bottom w:val="single" w:sz="4" w:space="0" w:color="auto"/>
              <w:right w:val="single" w:sz="4" w:space="0" w:color="auto"/>
            </w:tcBorders>
          </w:tcPr>
          <w:p w14:paraId="6864683C"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EFFBFA1"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4676AAA" w14:textId="77777777" w:rsidR="00F17293" w:rsidRDefault="00662661">
            <w:pPr>
              <w:spacing w:before="120" w:after="120"/>
              <w:rPr>
                <w:b/>
                <w:bCs/>
              </w:rPr>
            </w:pPr>
            <w:r>
              <w:rPr>
                <w:b/>
                <w:bCs/>
              </w:rPr>
              <w:t>Comment</w:t>
            </w:r>
          </w:p>
        </w:tc>
      </w:tr>
      <w:tr w:rsidR="00F17293" w14:paraId="5A6D485B" w14:textId="77777777">
        <w:tc>
          <w:tcPr>
            <w:tcW w:w="1275" w:type="dxa"/>
            <w:tcBorders>
              <w:top w:val="single" w:sz="4" w:space="0" w:color="auto"/>
              <w:left w:val="single" w:sz="4" w:space="0" w:color="auto"/>
              <w:bottom w:val="single" w:sz="4" w:space="0" w:color="auto"/>
              <w:right w:val="single" w:sz="4" w:space="0" w:color="auto"/>
            </w:tcBorders>
          </w:tcPr>
          <w:p w14:paraId="6D88583C"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2ADDC3A"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2E65C3D" w14:textId="77777777" w:rsidR="00F17293" w:rsidRDefault="00662661">
            <w:pPr>
              <w:spacing w:before="120" w:after="120"/>
              <w:rPr>
                <w:rFonts w:eastAsia="新細明體"/>
                <w:lang w:eastAsia="zh-TW"/>
              </w:rPr>
            </w:pPr>
            <w:r>
              <w:rPr>
                <w:rFonts w:eastAsia="新細明體"/>
                <w:lang w:eastAsia="zh-TW"/>
              </w:rPr>
              <w:t>We think UE does not need to select the RO if its SSB quality is too small. If this issue is to be handled by RAN2, we may consider an LS to RAN2 to let them know.</w:t>
            </w:r>
          </w:p>
        </w:tc>
      </w:tr>
      <w:tr w:rsidR="00F17293" w14:paraId="57A51874" w14:textId="77777777">
        <w:tc>
          <w:tcPr>
            <w:tcW w:w="1275" w:type="dxa"/>
            <w:tcBorders>
              <w:top w:val="single" w:sz="4" w:space="0" w:color="auto"/>
              <w:left w:val="single" w:sz="4" w:space="0" w:color="auto"/>
              <w:bottom w:val="single" w:sz="4" w:space="0" w:color="auto"/>
              <w:right w:val="single" w:sz="4" w:space="0" w:color="auto"/>
            </w:tcBorders>
          </w:tcPr>
          <w:p w14:paraId="2D7DADBE"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97F24F8"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DBA1ADB" w14:textId="77777777" w:rsidR="00F17293" w:rsidRDefault="00F17293">
            <w:pPr>
              <w:spacing w:before="120" w:after="120"/>
              <w:rPr>
                <w:rFonts w:eastAsia="新細明體"/>
                <w:highlight w:val="cyan"/>
                <w:lang w:eastAsia="zh-TW"/>
              </w:rPr>
            </w:pPr>
          </w:p>
        </w:tc>
      </w:tr>
      <w:tr w:rsidR="00F17293" w14:paraId="5740B27D" w14:textId="77777777">
        <w:tc>
          <w:tcPr>
            <w:tcW w:w="1275" w:type="dxa"/>
            <w:tcBorders>
              <w:top w:val="single" w:sz="4" w:space="0" w:color="auto"/>
              <w:left w:val="single" w:sz="4" w:space="0" w:color="auto"/>
              <w:bottom w:val="single" w:sz="4" w:space="0" w:color="auto"/>
              <w:right w:val="single" w:sz="4" w:space="0" w:color="auto"/>
            </w:tcBorders>
          </w:tcPr>
          <w:p w14:paraId="73A7EC42"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C1FA32E"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4C3D149" w14:textId="77777777" w:rsidR="00F17293" w:rsidRDefault="00F17293">
            <w:pPr>
              <w:spacing w:before="120" w:after="120"/>
              <w:rPr>
                <w:rFonts w:eastAsia="SimSun"/>
                <w:lang w:val="en-US" w:eastAsia="zh-CN"/>
              </w:rPr>
            </w:pPr>
          </w:p>
        </w:tc>
      </w:tr>
      <w:tr w:rsidR="00F17293" w14:paraId="709955D2" w14:textId="77777777">
        <w:tc>
          <w:tcPr>
            <w:tcW w:w="1275" w:type="dxa"/>
            <w:tcBorders>
              <w:top w:val="single" w:sz="4" w:space="0" w:color="auto"/>
              <w:left w:val="single" w:sz="4" w:space="0" w:color="auto"/>
              <w:bottom w:val="single" w:sz="4" w:space="0" w:color="auto"/>
              <w:right w:val="single" w:sz="4" w:space="0" w:color="auto"/>
            </w:tcBorders>
          </w:tcPr>
          <w:p w14:paraId="680C3E7F"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8C68D37"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4245338" w14:textId="77777777" w:rsidR="00F17293" w:rsidRDefault="00662661">
            <w:pPr>
              <w:spacing w:before="120" w:after="120"/>
              <w:rPr>
                <w:rFonts w:eastAsia="SimSun"/>
                <w:lang w:val="en-US" w:eastAsia="zh-CN"/>
              </w:rPr>
            </w:pPr>
            <w:r>
              <w:rPr>
                <w:rFonts w:eastAsia="新細明體"/>
                <w:lang w:eastAsia="zh-TW"/>
              </w:rPr>
              <w:t>We want to have a better understanding on Google’s proposal, why the lowest SSB index among the SSBs has to be selected? Why not do it base on UE implementation to select one of the SSB index among the SSBs?</w:t>
            </w:r>
          </w:p>
        </w:tc>
      </w:tr>
      <w:tr w:rsidR="00F17293" w14:paraId="0A1FC652" w14:textId="77777777">
        <w:tc>
          <w:tcPr>
            <w:tcW w:w="1275" w:type="dxa"/>
            <w:tcBorders>
              <w:top w:val="single" w:sz="4" w:space="0" w:color="auto"/>
              <w:left w:val="single" w:sz="4" w:space="0" w:color="auto"/>
              <w:bottom w:val="single" w:sz="4" w:space="0" w:color="auto"/>
              <w:right w:val="single" w:sz="4" w:space="0" w:color="auto"/>
            </w:tcBorders>
          </w:tcPr>
          <w:p w14:paraId="457E4842"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18A6E645"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5DC93D2" w14:textId="77777777" w:rsidR="00F17293" w:rsidRDefault="00662661">
            <w:pPr>
              <w:spacing w:before="120" w:after="120"/>
              <w:rPr>
                <w:rFonts w:eastAsia="SimSun"/>
                <w:lang w:val="en-US" w:eastAsia="zh-CN"/>
              </w:rPr>
            </w:pPr>
            <w:r>
              <w:rPr>
                <w:rFonts w:eastAsia="SimSun"/>
                <w:lang w:val="en-US" w:eastAsia="zh-CN"/>
              </w:rPr>
              <w:t>When the SSB quality is too small, the cell reselection criterion would not be matched therefore UE would not start the OD-SIB1 procedure. Thus we think the RA resource selection procedure can be handled based on the current spec.</w:t>
            </w:r>
          </w:p>
        </w:tc>
      </w:tr>
      <w:tr w:rsidR="00F17293" w14:paraId="02EAD839" w14:textId="77777777">
        <w:tc>
          <w:tcPr>
            <w:tcW w:w="1275" w:type="dxa"/>
            <w:tcBorders>
              <w:top w:val="single" w:sz="4" w:space="0" w:color="auto"/>
              <w:left w:val="single" w:sz="4" w:space="0" w:color="auto"/>
              <w:bottom w:val="single" w:sz="4" w:space="0" w:color="auto"/>
              <w:right w:val="single" w:sz="4" w:space="0" w:color="auto"/>
            </w:tcBorders>
          </w:tcPr>
          <w:p w14:paraId="0007E1E7" w14:textId="77777777" w:rsidR="00F17293" w:rsidRDefault="00662661">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972118A" w14:textId="77777777" w:rsidR="00F17293" w:rsidRDefault="00662661">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3817C4EF" w14:textId="77777777" w:rsidR="00F17293" w:rsidRDefault="00F17293">
            <w:pPr>
              <w:spacing w:before="120" w:after="120"/>
              <w:rPr>
                <w:rFonts w:eastAsia="新細明體"/>
                <w:lang w:eastAsia="zh-TW"/>
              </w:rPr>
            </w:pPr>
          </w:p>
        </w:tc>
      </w:tr>
      <w:tr w:rsidR="00F17293" w14:paraId="6554401C" w14:textId="77777777">
        <w:tc>
          <w:tcPr>
            <w:tcW w:w="1275" w:type="dxa"/>
          </w:tcPr>
          <w:p w14:paraId="0675BC8E"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6DCF4FC1"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45338A7A" w14:textId="77777777" w:rsidR="00F17293" w:rsidRDefault="00F17293">
            <w:pPr>
              <w:spacing w:before="120" w:after="120"/>
              <w:rPr>
                <w:rFonts w:eastAsia="新細明體"/>
                <w:lang w:eastAsia="zh-TW"/>
              </w:rPr>
            </w:pPr>
          </w:p>
        </w:tc>
      </w:tr>
      <w:tr w:rsidR="00F17293" w14:paraId="4D41E51E" w14:textId="77777777">
        <w:tc>
          <w:tcPr>
            <w:tcW w:w="1275" w:type="dxa"/>
          </w:tcPr>
          <w:p w14:paraId="6C2C718C" w14:textId="77777777" w:rsidR="00F17293" w:rsidRDefault="00662661">
            <w:pPr>
              <w:spacing w:before="120" w:after="120"/>
              <w:rPr>
                <w:rFonts w:eastAsiaTheme="minorEastAsia"/>
                <w:lang w:eastAsia="zh-CN"/>
              </w:rPr>
            </w:pPr>
            <w:r>
              <w:rPr>
                <w:rFonts w:eastAsiaTheme="minorEastAsia"/>
                <w:lang w:eastAsia="zh-CN"/>
              </w:rPr>
              <w:t>InterDigital</w:t>
            </w:r>
          </w:p>
        </w:tc>
        <w:tc>
          <w:tcPr>
            <w:tcW w:w="1581" w:type="dxa"/>
          </w:tcPr>
          <w:p w14:paraId="000CFFF9"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0DC4AD88" w14:textId="77777777" w:rsidR="00F17293" w:rsidRDefault="00F17293">
            <w:pPr>
              <w:spacing w:before="120" w:after="120"/>
              <w:rPr>
                <w:rFonts w:eastAsia="新細明體"/>
                <w:lang w:eastAsia="zh-TW"/>
              </w:rPr>
            </w:pPr>
          </w:p>
        </w:tc>
      </w:tr>
      <w:tr w:rsidR="00F17293" w14:paraId="6D206262" w14:textId="77777777">
        <w:tc>
          <w:tcPr>
            <w:tcW w:w="1275" w:type="dxa"/>
          </w:tcPr>
          <w:p w14:paraId="73FF858F"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2CB3A886"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0354F3FA" w14:textId="77777777" w:rsidR="00F17293" w:rsidRDefault="00F17293">
            <w:pPr>
              <w:spacing w:before="120" w:after="120"/>
              <w:rPr>
                <w:rFonts w:eastAsia="新細明體"/>
                <w:lang w:eastAsia="zh-TW"/>
              </w:rPr>
            </w:pPr>
          </w:p>
        </w:tc>
      </w:tr>
      <w:tr w:rsidR="00F17293" w14:paraId="4C4FF3BF" w14:textId="77777777">
        <w:tc>
          <w:tcPr>
            <w:tcW w:w="1275" w:type="dxa"/>
          </w:tcPr>
          <w:p w14:paraId="0E6B3C06" w14:textId="77777777" w:rsidR="00F17293" w:rsidRDefault="00662661">
            <w:pPr>
              <w:spacing w:before="120" w:after="120"/>
              <w:rPr>
                <w:rFonts w:eastAsia="MS Mincho"/>
                <w:lang w:eastAsia="ja-JP"/>
              </w:rPr>
            </w:pPr>
            <w:r>
              <w:rPr>
                <w:rFonts w:eastAsia="MS Mincho" w:hint="eastAsia"/>
                <w:lang w:eastAsia="ja-JP"/>
              </w:rPr>
              <w:t>S</w:t>
            </w:r>
            <w:r>
              <w:rPr>
                <w:rFonts w:eastAsia="MS Mincho"/>
                <w:lang w:eastAsia="ja-JP"/>
              </w:rPr>
              <w:t>harp</w:t>
            </w:r>
          </w:p>
        </w:tc>
        <w:tc>
          <w:tcPr>
            <w:tcW w:w="1581" w:type="dxa"/>
          </w:tcPr>
          <w:p w14:paraId="42EA644F" w14:textId="77777777" w:rsidR="00F17293" w:rsidRDefault="00662661">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Pr>
          <w:p w14:paraId="3516F208" w14:textId="77777777" w:rsidR="00F17293" w:rsidRDefault="00F17293">
            <w:pPr>
              <w:spacing w:before="120" w:after="120"/>
              <w:rPr>
                <w:rFonts w:eastAsia="新細明體"/>
                <w:lang w:eastAsia="zh-TW"/>
              </w:rPr>
            </w:pPr>
          </w:p>
        </w:tc>
      </w:tr>
      <w:tr w:rsidR="00F17293" w14:paraId="3021F2DF" w14:textId="77777777">
        <w:tc>
          <w:tcPr>
            <w:tcW w:w="1275" w:type="dxa"/>
          </w:tcPr>
          <w:p w14:paraId="3246D43C"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248C036"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1C02BD39" w14:textId="77777777" w:rsidR="00F17293" w:rsidRDefault="00F17293">
            <w:pPr>
              <w:spacing w:before="120" w:after="120"/>
              <w:rPr>
                <w:rFonts w:eastAsia="新細明體"/>
                <w:lang w:eastAsia="zh-TW"/>
              </w:rPr>
            </w:pPr>
          </w:p>
        </w:tc>
      </w:tr>
      <w:tr w:rsidR="00F17293" w14:paraId="7F6932A1" w14:textId="77777777">
        <w:tc>
          <w:tcPr>
            <w:tcW w:w="1275" w:type="dxa"/>
          </w:tcPr>
          <w:p w14:paraId="216F3393"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421A4AB8" w14:textId="77777777" w:rsidR="00F17293" w:rsidRDefault="00F17293">
            <w:pPr>
              <w:spacing w:before="120" w:after="120"/>
              <w:rPr>
                <w:rFonts w:eastAsiaTheme="minorEastAsia"/>
                <w:lang w:eastAsia="zh-CN"/>
              </w:rPr>
            </w:pPr>
          </w:p>
        </w:tc>
        <w:tc>
          <w:tcPr>
            <w:tcW w:w="6849" w:type="dxa"/>
          </w:tcPr>
          <w:p w14:paraId="05B15727" w14:textId="77777777" w:rsidR="00F17293" w:rsidRDefault="00662661">
            <w:pPr>
              <w:spacing w:before="120" w:after="120"/>
              <w:rPr>
                <w:rFonts w:eastAsia="新細明體"/>
                <w:lang w:eastAsia="zh-TW"/>
              </w:rPr>
            </w:pPr>
            <w:r>
              <w:rPr>
                <w:rFonts w:eastAsia="Malgun Gothic" w:hint="eastAsia"/>
                <w:lang w:eastAsia="ko-KR"/>
              </w:rPr>
              <w:t>W</w:t>
            </w:r>
            <w:r>
              <w:rPr>
                <w:rFonts w:eastAsia="Malgun Gothic"/>
                <w:lang w:eastAsia="ko-KR"/>
              </w:rPr>
              <w:t xml:space="preserve">e think that RAN1 can discuss how to handle the case that at least one of SSB’s quality is above </w:t>
            </w:r>
            <w:r>
              <w:rPr>
                <w:rFonts w:eastAsia="Malgun Gothic"/>
                <w:i/>
                <w:iCs/>
                <w:lang w:eastAsia="ko-KR"/>
              </w:rPr>
              <w:t>rsrp-ThresholdSSB</w:t>
            </w:r>
            <w:r>
              <w:rPr>
                <w:rFonts w:eastAsia="Malgun Gothic"/>
                <w:lang w:eastAsia="ko-KR"/>
              </w:rPr>
              <w:t xml:space="preserve"> or any SSB’s quality is NOT above </w:t>
            </w:r>
            <w:r>
              <w:rPr>
                <w:rFonts w:eastAsia="Malgun Gothic"/>
                <w:i/>
                <w:iCs/>
                <w:lang w:eastAsia="ko-KR"/>
              </w:rPr>
              <w:t xml:space="preserve">rsrp-ThresholdSSB. </w:t>
            </w:r>
          </w:p>
        </w:tc>
      </w:tr>
      <w:tr w:rsidR="00F17293" w14:paraId="7D33B15C" w14:textId="77777777">
        <w:tc>
          <w:tcPr>
            <w:tcW w:w="1275" w:type="dxa"/>
          </w:tcPr>
          <w:p w14:paraId="01C844ED" w14:textId="77777777" w:rsidR="00F17293" w:rsidRDefault="00662661">
            <w:pPr>
              <w:spacing w:before="120" w:after="120"/>
              <w:rPr>
                <w:rFonts w:eastAsia="Malgun Gothic"/>
                <w:lang w:eastAsia="ko-KR"/>
              </w:rPr>
            </w:pPr>
            <w:r>
              <w:rPr>
                <w:rFonts w:eastAsiaTheme="minorEastAsia"/>
                <w:lang w:eastAsia="zh-CN"/>
              </w:rPr>
              <w:t>CATT</w:t>
            </w:r>
            <w:r>
              <w:rPr>
                <w:rFonts w:eastAsiaTheme="minorEastAsia" w:hint="eastAsia"/>
                <w:lang w:eastAsia="zh-CN"/>
              </w:rPr>
              <w:t>1</w:t>
            </w:r>
          </w:p>
        </w:tc>
        <w:tc>
          <w:tcPr>
            <w:tcW w:w="1581" w:type="dxa"/>
          </w:tcPr>
          <w:p w14:paraId="7B08E414" w14:textId="77777777" w:rsidR="00F17293" w:rsidRDefault="00F17293">
            <w:pPr>
              <w:spacing w:before="120" w:after="120"/>
              <w:rPr>
                <w:rFonts w:eastAsiaTheme="minorEastAsia"/>
                <w:lang w:eastAsia="zh-CN"/>
              </w:rPr>
            </w:pPr>
          </w:p>
        </w:tc>
        <w:tc>
          <w:tcPr>
            <w:tcW w:w="6849" w:type="dxa"/>
          </w:tcPr>
          <w:p w14:paraId="1F22C503" w14:textId="77777777" w:rsidR="00F17293" w:rsidRDefault="00662661">
            <w:pPr>
              <w:rPr>
                <w:b/>
                <w:bCs/>
              </w:rPr>
            </w:pPr>
            <w:r>
              <w:rPr>
                <w:b/>
                <w:bCs/>
              </w:rPr>
              <w:t xml:space="preserve">The RA resource selection procedure related to </w:t>
            </w:r>
            <w:r>
              <w:rPr>
                <w:b/>
                <w:bCs/>
                <w:i/>
                <w:iCs/>
              </w:rPr>
              <w:t>rsrp-ThresholdSSB</w:t>
            </w:r>
            <w:r>
              <w:rPr>
                <w:b/>
                <w:bCs/>
              </w:rPr>
              <w:t xml:space="preserve"> is </w:t>
            </w:r>
            <w:r>
              <w:rPr>
                <w:b/>
                <w:bCs/>
                <w:strike/>
              </w:rPr>
              <w:t>left</w:t>
            </w:r>
            <w:r>
              <w:rPr>
                <w:rFonts w:eastAsiaTheme="minorEastAsia" w:hint="eastAsia"/>
                <w:b/>
                <w:bCs/>
                <w:lang w:eastAsia="zh-CN"/>
              </w:rPr>
              <w:t xml:space="preserve"> </w:t>
            </w:r>
            <w:r>
              <w:rPr>
                <w:rFonts w:eastAsiaTheme="minorEastAsia" w:hint="eastAsia"/>
                <w:b/>
                <w:bCs/>
                <w:color w:val="FF0000"/>
                <w:lang w:eastAsia="zh-CN"/>
              </w:rPr>
              <w:t>led by</w:t>
            </w:r>
            <w:r>
              <w:rPr>
                <w:rFonts w:eastAsiaTheme="minorEastAsia" w:hint="eastAsia"/>
                <w:b/>
                <w:bCs/>
                <w:lang w:eastAsia="zh-CN"/>
              </w:rPr>
              <w:t xml:space="preserve"> </w:t>
            </w:r>
            <w:r>
              <w:rPr>
                <w:b/>
                <w:bCs/>
                <w:strike/>
              </w:rPr>
              <w:t>to</w:t>
            </w:r>
            <w:r>
              <w:rPr>
                <w:b/>
                <w:bCs/>
              </w:rPr>
              <w:t xml:space="preserve"> RAN2 </w:t>
            </w:r>
            <w:r>
              <w:rPr>
                <w:b/>
                <w:bCs/>
                <w:strike/>
              </w:rPr>
              <w:t>discussion</w:t>
            </w:r>
            <w:r>
              <w:rPr>
                <w:b/>
                <w:bCs/>
              </w:rPr>
              <w:t>.</w:t>
            </w:r>
          </w:p>
          <w:p w14:paraId="13ECC44E" w14:textId="77777777" w:rsidR="00F17293" w:rsidRDefault="00F17293">
            <w:pPr>
              <w:spacing w:before="120" w:after="120"/>
              <w:rPr>
                <w:rFonts w:eastAsia="Malgun Gothic"/>
                <w:lang w:eastAsia="ko-KR"/>
              </w:rPr>
            </w:pPr>
          </w:p>
        </w:tc>
      </w:tr>
      <w:tr w:rsidR="00F17293" w14:paraId="3E0D3A61" w14:textId="77777777">
        <w:tc>
          <w:tcPr>
            <w:tcW w:w="1275" w:type="dxa"/>
          </w:tcPr>
          <w:p w14:paraId="43280C22" w14:textId="77777777" w:rsidR="00F17293" w:rsidRDefault="00662661">
            <w:pPr>
              <w:spacing w:before="120" w:after="120"/>
              <w:rPr>
                <w:rFonts w:eastAsiaTheme="minorEastAsia"/>
                <w:lang w:eastAsia="zh-CN"/>
              </w:rPr>
            </w:pPr>
            <w:r>
              <w:rPr>
                <w:rFonts w:eastAsia="SimSun" w:hint="eastAsia"/>
                <w:lang w:val="en-US" w:eastAsia="zh-CN"/>
              </w:rPr>
              <w:lastRenderedPageBreak/>
              <w:t>OPPO</w:t>
            </w:r>
          </w:p>
        </w:tc>
        <w:tc>
          <w:tcPr>
            <w:tcW w:w="1581" w:type="dxa"/>
          </w:tcPr>
          <w:p w14:paraId="72665BFA" w14:textId="77777777" w:rsidR="00F17293" w:rsidRDefault="00662661">
            <w:pPr>
              <w:spacing w:before="120" w:after="120"/>
              <w:rPr>
                <w:rFonts w:eastAsiaTheme="minorEastAsia"/>
                <w:lang w:eastAsia="zh-CN"/>
              </w:rPr>
            </w:pPr>
            <w:r>
              <w:rPr>
                <w:rFonts w:eastAsia="SimSun" w:hint="eastAsia"/>
                <w:lang w:val="en-US" w:eastAsia="zh-CN"/>
              </w:rPr>
              <w:t>Support</w:t>
            </w:r>
          </w:p>
        </w:tc>
        <w:tc>
          <w:tcPr>
            <w:tcW w:w="6849" w:type="dxa"/>
          </w:tcPr>
          <w:p w14:paraId="5BE367AD" w14:textId="77777777" w:rsidR="00F17293" w:rsidRDefault="00F17293">
            <w:pPr>
              <w:spacing w:before="120" w:after="120"/>
              <w:rPr>
                <w:rFonts w:eastAsia="Malgun Gothic"/>
                <w:lang w:eastAsia="ko-KR"/>
              </w:rPr>
            </w:pPr>
          </w:p>
        </w:tc>
      </w:tr>
      <w:tr w:rsidR="00F17293" w14:paraId="26F94631" w14:textId="77777777">
        <w:tc>
          <w:tcPr>
            <w:tcW w:w="1275" w:type="dxa"/>
          </w:tcPr>
          <w:p w14:paraId="1C856F9C" w14:textId="77777777" w:rsidR="00F17293" w:rsidRDefault="00662661">
            <w:pPr>
              <w:spacing w:before="120" w:after="120"/>
              <w:rPr>
                <w:rFonts w:eastAsia="SimSun"/>
                <w:lang w:val="en-US" w:eastAsia="zh-CN"/>
              </w:rPr>
            </w:pPr>
            <w:r>
              <w:rPr>
                <w:rFonts w:eastAsiaTheme="minorEastAsia"/>
                <w:lang w:val="en-US" w:eastAsia="zh-CN"/>
              </w:rPr>
              <w:t>Spreadtrum</w:t>
            </w:r>
          </w:p>
        </w:tc>
        <w:tc>
          <w:tcPr>
            <w:tcW w:w="1581" w:type="dxa"/>
          </w:tcPr>
          <w:p w14:paraId="46177B61"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0DE50B90" w14:textId="77777777" w:rsidR="00F17293" w:rsidRDefault="00F17293">
            <w:pPr>
              <w:spacing w:before="120" w:after="120"/>
              <w:rPr>
                <w:rFonts w:eastAsia="Malgun Gothic"/>
                <w:lang w:eastAsia="ko-KR"/>
              </w:rPr>
            </w:pPr>
          </w:p>
        </w:tc>
      </w:tr>
      <w:tr w:rsidR="00F17293" w14:paraId="368BA4A9" w14:textId="77777777">
        <w:tc>
          <w:tcPr>
            <w:tcW w:w="1275" w:type="dxa"/>
          </w:tcPr>
          <w:p w14:paraId="44068617"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4952F45A" w14:textId="77777777" w:rsidR="00F17293" w:rsidRDefault="00F17293">
            <w:pPr>
              <w:spacing w:before="120" w:after="120"/>
              <w:rPr>
                <w:rFonts w:eastAsia="SimSun"/>
                <w:lang w:val="en-US" w:eastAsia="zh-CN"/>
              </w:rPr>
            </w:pPr>
          </w:p>
        </w:tc>
        <w:tc>
          <w:tcPr>
            <w:tcW w:w="6849" w:type="dxa"/>
          </w:tcPr>
          <w:p w14:paraId="0E74EBED" w14:textId="77777777" w:rsidR="00F17293" w:rsidRDefault="00662661">
            <w:pPr>
              <w:spacing w:before="120" w:after="120"/>
              <w:rPr>
                <w:rFonts w:eastAsia="新細明體"/>
                <w:lang w:eastAsia="zh-TW"/>
              </w:rPr>
            </w:pPr>
            <w:r>
              <w:rPr>
                <w:rFonts w:eastAsia="新細明體"/>
                <w:lang w:eastAsia="zh-TW"/>
              </w:rPr>
              <w:t>Majority support while some companies seem to have different preference. Would discuss this during offline/online after other RAN1 only proposals.</w:t>
            </w:r>
          </w:p>
        </w:tc>
      </w:tr>
      <w:tr w:rsidR="00F17293" w14:paraId="13DD8B15" w14:textId="77777777">
        <w:tc>
          <w:tcPr>
            <w:tcW w:w="1275" w:type="dxa"/>
          </w:tcPr>
          <w:p w14:paraId="2638BEC3" w14:textId="77777777" w:rsidR="00F17293" w:rsidRDefault="00662661">
            <w:pPr>
              <w:spacing w:before="120" w:after="120"/>
              <w:rPr>
                <w:rFonts w:eastAsia="Malgun Gothic"/>
                <w:highlight w:val="cyan"/>
                <w:lang w:val="en-US" w:eastAsia="ko-KR"/>
              </w:rPr>
            </w:pPr>
            <w:r>
              <w:rPr>
                <w:rFonts w:eastAsiaTheme="minorEastAsia"/>
                <w:lang w:eastAsia="zh-CN"/>
              </w:rPr>
              <w:t>Samsung</w:t>
            </w:r>
          </w:p>
        </w:tc>
        <w:tc>
          <w:tcPr>
            <w:tcW w:w="1581" w:type="dxa"/>
          </w:tcPr>
          <w:p w14:paraId="69FB10BC" w14:textId="77777777" w:rsidR="00F17293" w:rsidRDefault="00662661">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upport</w:t>
            </w:r>
          </w:p>
        </w:tc>
        <w:tc>
          <w:tcPr>
            <w:tcW w:w="6849" w:type="dxa"/>
          </w:tcPr>
          <w:p w14:paraId="5FBDEA97" w14:textId="77777777" w:rsidR="00F17293" w:rsidRDefault="00662661">
            <w:pPr>
              <w:spacing w:before="120" w:after="120"/>
              <w:rPr>
                <w:rFonts w:eastAsia="Malgun Gothic"/>
                <w:lang w:eastAsia="ko-KR"/>
              </w:rPr>
            </w:pPr>
            <w:r>
              <w:rPr>
                <w:rFonts w:eastAsia="Malgun Gothic" w:hint="eastAsia"/>
                <w:lang w:eastAsia="ko-KR"/>
              </w:rPr>
              <w:t>I</w:t>
            </w:r>
            <w:r>
              <w:rPr>
                <w:rFonts w:eastAsia="Malgun Gothic"/>
                <w:lang w:eastAsia="ko-KR"/>
              </w:rPr>
              <w:t>t can be up to RAN2 discussion.</w:t>
            </w:r>
          </w:p>
        </w:tc>
      </w:tr>
      <w:tr w:rsidR="00F17293" w14:paraId="0D3440DE" w14:textId="77777777">
        <w:tc>
          <w:tcPr>
            <w:tcW w:w="1275" w:type="dxa"/>
          </w:tcPr>
          <w:p w14:paraId="352D7182" w14:textId="77777777" w:rsidR="00F17293" w:rsidRDefault="00662661">
            <w:pPr>
              <w:spacing w:before="120" w:after="120"/>
              <w:rPr>
                <w:rFonts w:eastAsiaTheme="minorEastAsia"/>
                <w:lang w:eastAsia="zh-CN"/>
              </w:rPr>
            </w:pPr>
            <w:r>
              <w:rPr>
                <w:rFonts w:eastAsiaTheme="minorEastAsia"/>
                <w:lang w:eastAsia="zh-CN"/>
              </w:rPr>
              <w:t>Huawei, Hisilicon</w:t>
            </w:r>
          </w:p>
        </w:tc>
        <w:tc>
          <w:tcPr>
            <w:tcW w:w="1581" w:type="dxa"/>
          </w:tcPr>
          <w:p w14:paraId="2B6849A4" w14:textId="77777777" w:rsidR="00F17293" w:rsidRDefault="00662661">
            <w:pPr>
              <w:spacing w:before="120" w:after="120"/>
              <w:rPr>
                <w:rFonts w:eastAsia="Malgun Gothic"/>
                <w:lang w:val="en-US" w:eastAsia="ko-KR"/>
              </w:rPr>
            </w:pPr>
            <w:r>
              <w:rPr>
                <w:rFonts w:eastAsiaTheme="minorEastAsia"/>
                <w:lang w:eastAsia="zh-CN"/>
              </w:rPr>
              <w:t xml:space="preserve">Agree although we do not see a strong motivation for an agreement. </w:t>
            </w:r>
          </w:p>
        </w:tc>
        <w:tc>
          <w:tcPr>
            <w:tcW w:w="6849" w:type="dxa"/>
          </w:tcPr>
          <w:p w14:paraId="5ADDE202" w14:textId="77777777" w:rsidR="00F17293" w:rsidRDefault="00662661">
            <w:pPr>
              <w:spacing w:before="120" w:after="120"/>
              <w:rPr>
                <w:rFonts w:eastAsia="Malgun Gothic"/>
                <w:lang w:eastAsia="ko-KR"/>
              </w:rPr>
            </w:pPr>
            <w:r>
              <w:rPr>
                <w:rFonts w:eastAsia="新細明體"/>
                <w:lang w:eastAsia="zh-TW"/>
              </w:rPr>
              <w:t xml:space="preserve">We agree that this is a RAN2 design in legacy OSI procedures and it can be kept the same from RAN1 perspective. </w:t>
            </w:r>
          </w:p>
        </w:tc>
      </w:tr>
      <w:tr w:rsidR="00F17293" w14:paraId="7B1AB98D" w14:textId="77777777">
        <w:tc>
          <w:tcPr>
            <w:tcW w:w="1275" w:type="dxa"/>
          </w:tcPr>
          <w:p w14:paraId="28A94BD5"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01CEF34A"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7B58073D" w14:textId="77777777" w:rsidR="00F17293" w:rsidRDefault="00F17293">
            <w:pPr>
              <w:spacing w:before="120" w:after="120"/>
              <w:rPr>
                <w:rFonts w:eastAsia="新細明體"/>
                <w:lang w:eastAsia="zh-TW"/>
              </w:rPr>
            </w:pPr>
          </w:p>
        </w:tc>
      </w:tr>
      <w:tr w:rsidR="00F17293" w14:paraId="1808E6F3" w14:textId="77777777">
        <w:tc>
          <w:tcPr>
            <w:tcW w:w="1275" w:type="dxa"/>
          </w:tcPr>
          <w:p w14:paraId="4B4D59DF"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717D9F6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7B58C84B" w14:textId="77777777" w:rsidR="00F17293" w:rsidRDefault="00F17293">
            <w:pPr>
              <w:spacing w:before="120" w:after="120"/>
              <w:rPr>
                <w:rFonts w:eastAsia="新細明體"/>
                <w:lang w:eastAsia="zh-TW"/>
              </w:rPr>
            </w:pPr>
          </w:p>
        </w:tc>
      </w:tr>
    </w:tbl>
    <w:p w14:paraId="2890BBF0" w14:textId="77777777" w:rsidR="00F17293" w:rsidRDefault="00F17293">
      <w:pPr>
        <w:rPr>
          <w:rFonts w:eastAsia="新細明體" w:cs="Times"/>
          <w:bCs/>
          <w:iCs/>
          <w:color w:val="000000" w:themeColor="text1"/>
          <w:szCs w:val="20"/>
          <w:lang w:eastAsia="zh-TW"/>
        </w:rPr>
      </w:pPr>
    </w:p>
    <w:bookmarkEnd w:id="24"/>
    <w:p w14:paraId="5386C0DA" w14:textId="77777777" w:rsidR="00F17293" w:rsidRDefault="00F17293">
      <w:pPr>
        <w:rPr>
          <w:rFonts w:eastAsia="新細明體" w:cs="Times"/>
          <w:bCs/>
          <w:iCs/>
          <w:color w:val="000000" w:themeColor="text1"/>
          <w:szCs w:val="20"/>
          <w:lang w:eastAsia="zh-TW"/>
        </w:rPr>
      </w:pPr>
    </w:p>
    <w:p w14:paraId="73A13CCA" w14:textId="77777777" w:rsidR="00F17293" w:rsidRDefault="00662661">
      <w:pPr>
        <w:rPr>
          <w:rFonts w:ascii="Times New Roman" w:eastAsiaTheme="minorEastAsia" w:hAnsi="Times New Roman"/>
          <w:b/>
          <w:u w:val="single"/>
        </w:rPr>
      </w:pPr>
      <w:bookmarkStart w:id="25" w:name="OLE_LINK139"/>
      <w:r>
        <w:rPr>
          <w:rFonts w:ascii="Times New Roman" w:hAnsi="Times New Roman"/>
          <w:b/>
          <w:u w:val="single"/>
        </w:rPr>
        <w:t>Issue 1-B: UL WUS power control proecedure enhancement</w:t>
      </w:r>
      <w:bookmarkEnd w:id="25"/>
    </w:p>
    <w:p w14:paraId="0BA60A2C" w14:textId="77777777" w:rsidR="00F17293" w:rsidRDefault="00F17293">
      <w:pPr>
        <w:rPr>
          <w:rFonts w:ascii="Times New Roman" w:eastAsiaTheme="minorEastAsia" w:hAnsi="Times New Roman"/>
          <w:b/>
          <w:u w:val="single"/>
        </w:rPr>
      </w:pPr>
    </w:p>
    <w:p w14:paraId="7BE0E5F7" w14:textId="77777777" w:rsidR="00F17293" w:rsidRDefault="00662661">
      <w:pPr>
        <w:rPr>
          <w:rFonts w:eastAsia="新細明體"/>
          <w:bCs/>
          <w:szCs w:val="20"/>
          <w:lang w:eastAsia="zh-TW"/>
        </w:rPr>
      </w:pPr>
      <w:r>
        <w:rPr>
          <w:rFonts w:eastAsia="新細明體"/>
          <w:bCs/>
          <w:szCs w:val="20"/>
          <w:highlight w:val="yellow"/>
          <w:lang w:eastAsia="zh-TW"/>
        </w:rPr>
        <w:t>Huawei/HiSilicon</w:t>
      </w:r>
    </w:p>
    <w:p w14:paraId="7DE32678" w14:textId="77777777" w:rsidR="00F17293" w:rsidRDefault="00662661">
      <w:pPr>
        <w:pStyle w:val="26"/>
        <w:numPr>
          <w:ilvl w:val="0"/>
          <w:numId w:val="11"/>
        </w:numPr>
        <w:rPr>
          <w:rFonts w:eastAsia="新細明體"/>
          <w:bCs/>
          <w:szCs w:val="20"/>
          <w:lang w:eastAsia="zh-TW"/>
        </w:rPr>
      </w:pPr>
      <w:r>
        <w:rPr>
          <w:rFonts w:eastAsia="新細明體"/>
          <w:bCs/>
          <w:szCs w:val="20"/>
          <w:lang w:eastAsia="zh-TW"/>
        </w:rPr>
        <w:t xml:space="preserve">After the UE receives the OD-SIB1, if the UE triggers the random-access procedure, the </w:t>
      </w:r>
      <w:bookmarkStart w:id="26" w:name="OLE_LINK257"/>
      <w:r>
        <w:rPr>
          <w:rFonts w:eastAsia="新細明體"/>
          <w:b/>
          <w:szCs w:val="20"/>
          <w:lang w:eastAsia="zh-TW"/>
        </w:rPr>
        <w:t>initial PRACH transmit power for this random-access procedure</w:t>
      </w:r>
      <w:r>
        <w:rPr>
          <w:rFonts w:eastAsia="新細明體"/>
          <w:bCs/>
          <w:szCs w:val="20"/>
          <w:lang w:eastAsia="zh-TW"/>
        </w:rPr>
        <w:t xml:space="preserve"> can be </w:t>
      </w:r>
      <w:r>
        <w:rPr>
          <w:rFonts w:eastAsia="新細明體"/>
          <w:b/>
          <w:szCs w:val="20"/>
          <w:lang w:eastAsia="zh-TW"/>
        </w:rPr>
        <w:t>determined based on the power of the last successful UL-WUS</w:t>
      </w:r>
      <w:bookmarkEnd w:id="26"/>
      <w:r>
        <w:rPr>
          <w:rFonts w:eastAsia="新細明體"/>
          <w:bCs/>
          <w:szCs w:val="20"/>
          <w:lang w:eastAsia="zh-TW"/>
        </w:rPr>
        <w:t>, confirmed by the reception of RAR or OD-SIB1.</w:t>
      </w:r>
    </w:p>
    <w:p w14:paraId="0E47BF9C" w14:textId="77777777" w:rsidR="00F17293" w:rsidRDefault="00662661">
      <w:pPr>
        <w:rPr>
          <w:rFonts w:eastAsia="新細明體"/>
          <w:bCs/>
          <w:szCs w:val="20"/>
          <w:lang w:eastAsia="zh-TW"/>
        </w:rPr>
      </w:pPr>
      <w:r>
        <w:rPr>
          <w:rFonts w:eastAsia="新細明體"/>
          <w:bCs/>
          <w:szCs w:val="20"/>
          <w:highlight w:val="yellow"/>
          <w:lang w:eastAsia="zh-TW"/>
        </w:rPr>
        <w:t>CMCC</w:t>
      </w:r>
    </w:p>
    <w:p w14:paraId="718E7A71" w14:textId="77777777" w:rsidR="00F17293" w:rsidRDefault="00662661">
      <w:pPr>
        <w:pStyle w:val="26"/>
        <w:numPr>
          <w:ilvl w:val="0"/>
          <w:numId w:val="11"/>
        </w:numPr>
        <w:rPr>
          <w:rFonts w:eastAsia="新細明體"/>
          <w:bCs/>
          <w:szCs w:val="20"/>
          <w:lang w:eastAsia="zh-TW"/>
        </w:rPr>
      </w:pPr>
      <w:r>
        <w:rPr>
          <w:rFonts w:eastAsia="新細明體"/>
          <w:bCs/>
          <w:szCs w:val="20"/>
          <w:lang w:eastAsia="zh-TW"/>
        </w:rPr>
        <w:t xml:space="preserve">Support </w:t>
      </w:r>
      <w:bookmarkStart w:id="27" w:name="OLE_LINK258"/>
      <w:r>
        <w:rPr>
          <w:rFonts w:eastAsia="新細明體"/>
          <w:b/>
          <w:szCs w:val="20"/>
          <w:lang w:eastAsia="zh-TW"/>
        </w:rPr>
        <w:t>reuse the power control parameter</w:t>
      </w:r>
      <w:r>
        <w:rPr>
          <w:rFonts w:eastAsia="新細明體"/>
          <w:bCs/>
          <w:szCs w:val="20"/>
          <w:lang w:eastAsia="zh-TW"/>
        </w:rPr>
        <w:t xml:space="preserve"> (e.g. transmission power, power ramping counter) </w:t>
      </w:r>
      <w:r>
        <w:rPr>
          <w:rFonts w:eastAsia="新細明體"/>
          <w:b/>
          <w:szCs w:val="20"/>
          <w:lang w:eastAsia="zh-TW"/>
        </w:rPr>
        <w:t>for UL WUS while transmitting PRACH for initial access</w:t>
      </w:r>
      <w:bookmarkEnd w:id="27"/>
      <w:r>
        <w:rPr>
          <w:rFonts w:eastAsia="新細明體"/>
          <w:bCs/>
          <w:szCs w:val="20"/>
          <w:lang w:eastAsia="zh-TW"/>
        </w:rPr>
        <w:t>.</w:t>
      </w:r>
    </w:p>
    <w:p w14:paraId="01FC38CA" w14:textId="77777777" w:rsidR="00F17293" w:rsidRDefault="00662661">
      <w:pPr>
        <w:pStyle w:val="26"/>
        <w:numPr>
          <w:ilvl w:val="1"/>
          <w:numId w:val="11"/>
        </w:numPr>
        <w:rPr>
          <w:rFonts w:eastAsia="新細明體"/>
          <w:bCs/>
          <w:szCs w:val="20"/>
          <w:lang w:eastAsia="zh-TW"/>
        </w:rPr>
      </w:pPr>
      <w:bookmarkStart w:id="28" w:name="OLE_LINK259"/>
      <w:r>
        <w:rPr>
          <w:rFonts w:eastAsia="新細明體"/>
          <w:bCs/>
          <w:szCs w:val="20"/>
          <w:lang w:eastAsia="zh-TW"/>
        </w:rPr>
        <w:t>FFS how the ensure the time validity</w:t>
      </w:r>
      <w:bookmarkEnd w:id="28"/>
      <w:r>
        <w:rPr>
          <w:rFonts w:eastAsia="新細明體"/>
          <w:bCs/>
          <w:szCs w:val="20"/>
          <w:lang w:eastAsia="zh-TW"/>
        </w:rPr>
        <w:t>.</w:t>
      </w:r>
    </w:p>
    <w:p w14:paraId="441B5B0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9" w:name="OLE_LINK262"/>
      <w:r>
        <w:rPr>
          <w:rFonts w:ascii="Times" w:hAnsi="Times" w:cs="Times"/>
          <w:bCs/>
          <w:iCs/>
          <w:color w:val="000000" w:themeColor="text1"/>
          <w:szCs w:val="20"/>
          <w:u w:val="single"/>
          <w:lang w:eastAsia="zh-TW"/>
        </w:rPr>
        <w:t>FL Proposal 1-B-1</w:t>
      </w:r>
    </w:p>
    <w:p w14:paraId="6880C801" w14:textId="77777777" w:rsidR="00F17293" w:rsidRDefault="00662661">
      <w:pPr>
        <w:rPr>
          <w:b/>
          <w:bCs/>
        </w:rPr>
      </w:pPr>
      <w:r>
        <w:rPr>
          <w:b/>
          <w:bCs/>
        </w:rPr>
        <w:t>RAN1 to study how to reuse the UL WUS transmission power to assist the UL power determination of the following random-access procedure. For example,</w:t>
      </w:r>
    </w:p>
    <w:p w14:paraId="2F85CDBE" w14:textId="77777777" w:rsidR="00F17293" w:rsidRDefault="00662661">
      <w:pPr>
        <w:pStyle w:val="26"/>
        <w:numPr>
          <w:ilvl w:val="0"/>
          <w:numId w:val="11"/>
        </w:numPr>
        <w:rPr>
          <w:b/>
          <w:bCs/>
          <w:szCs w:val="20"/>
        </w:rPr>
      </w:pPr>
      <w:r>
        <w:rPr>
          <w:b/>
          <w:bCs/>
          <w:szCs w:val="20"/>
        </w:rPr>
        <w:t xml:space="preserve">Initial PRACH transmit power for random-access procedure can be determined based on the power of the last successful UL-WUS </w:t>
      </w:r>
      <w:r>
        <w:rPr>
          <w:szCs w:val="20"/>
        </w:rPr>
        <w:t>(</w:t>
      </w:r>
      <w:r>
        <w:rPr>
          <w:szCs w:val="20"/>
          <w:highlight w:val="yellow"/>
        </w:rPr>
        <w:t>Huawei</w:t>
      </w:r>
      <w:r>
        <w:rPr>
          <w:szCs w:val="20"/>
        </w:rPr>
        <w:t>)</w:t>
      </w:r>
    </w:p>
    <w:p w14:paraId="3B32C3C5" w14:textId="77777777" w:rsidR="00F17293" w:rsidRDefault="00662661">
      <w:pPr>
        <w:pStyle w:val="26"/>
        <w:numPr>
          <w:ilvl w:val="0"/>
          <w:numId w:val="11"/>
        </w:numPr>
        <w:rPr>
          <w:b/>
          <w:bCs/>
          <w:szCs w:val="20"/>
        </w:rPr>
      </w:pPr>
      <w:r>
        <w:rPr>
          <w:b/>
          <w:bCs/>
          <w:szCs w:val="20"/>
        </w:rPr>
        <w:t xml:space="preserve">Reuse the power control parameter (e.g. transmission power, power ramping counter) for UL WUS while transmitting PRACH for initial access </w:t>
      </w:r>
      <w:r>
        <w:rPr>
          <w:szCs w:val="20"/>
        </w:rPr>
        <w:t>(</w:t>
      </w:r>
      <w:r>
        <w:rPr>
          <w:szCs w:val="20"/>
          <w:highlight w:val="yellow"/>
        </w:rPr>
        <w:t>CMCC</w:t>
      </w:r>
      <w:r>
        <w:rPr>
          <w:szCs w:val="20"/>
        </w:rPr>
        <w:t>)</w:t>
      </w:r>
    </w:p>
    <w:p w14:paraId="258D3CED" w14:textId="77777777" w:rsidR="00F17293" w:rsidRDefault="00662661">
      <w:pPr>
        <w:pStyle w:val="26"/>
        <w:numPr>
          <w:ilvl w:val="1"/>
          <w:numId w:val="11"/>
        </w:numPr>
        <w:rPr>
          <w:b/>
          <w:bCs/>
          <w:szCs w:val="20"/>
        </w:rPr>
      </w:pPr>
      <w:r>
        <w:rPr>
          <w:b/>
          <w:bCs/>
          <w:szCs w:val="20"/>
        </w:rPr>
        <w:t>FFS how to ensure the time validity</w:t>
      </w:r>
    </w:p>
    <w:p w14:paraId="36671A34"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527C7025" w14:textId="77777777">
        <w:tc>
          <w:tcPr>
            <w:tcW w:w="1275" w:type="dxa"/>
            <w:tcBorders>
              <w:top w:val="single" w:sz="4" w:space="0" w:color="auto"/>
              <w:left w:val="single" w:sz="4" w:space="0" w:color="auto"/>
              <w:bottom w:val="single" w:sz="4" w:space="0" w:color="auto"/>
              <w:right w:val="single" w:sz="4" w:space="0" w:color="auto"/>
            </w:tcBorders>
          </w:tcPr>
          <w:p w14:paraId="2C650905"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B17CD46"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B2AC2B6" w14:textId="77777777" w:rsidR="00F17293" w:rsidRDefault="00662661">
            <w:pPr>
              <w:spacing w:before="120" w:after="120"/>
              <w:rPr>
                <w:b/>
                <w:bCs/>
              </w:rPr>
            </w:pPr>
            <w:r>
              <w:rPr>
                <w:b/>
                <w:bCs/>
              </w:rPr>
              <w:t>Comment</w:t>
            </w:r>
          </w:p>
        </w:tc>
      </w:tr>
      <w:tr w:rsidR="00F17293" w14:paraId="588A22D1" w14:textId="77777777">
        <w:tc>
          <w:tcPr>
            <w:tcW w:w="1275" w:type="dxa"/>
            <w:tcBorders>
              <w:top w:val="single" w:sz="4" w:space="0" w:color="auto"/>
              <w:left w:val="single" w:sz="4" w:space="0" w:color="auto"/>
              <w:bottom w:val="single" w:sz="4" w:space="0" w:color="auto"/>
              <w:right w:val="single" w:sz="4" w:space="0" w:color="auto"/>
            </w:tcBorders>
          </w:tcPr>
          <w:p w14:paraId="0AE725D8"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0A3803F"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B7BD43D" w14:textId="77777777" w:rsidR="00F17293" w:rsidRDefault="00662661">
            <w:pPr>
              <w:spacing w:before="120" w:after="120"/>
              <w:rPr>
                <w:rFonts w:eastAsia="新細明體"/>
                <w:lang w:eastAsia="zh-TW"/>
              </w:rPr>
            </w:pPr>
            <w:r>
              <w:rPr>
                <w:rFonts w:eastAsia="新細明體"/>
                <w:lang w:eastAsia="zh-TW"/>
              </w:rPr>
              <w:t>To enhance the PC for legacy RA procedure look to be out of scope.</w:t>
            </w:r>
          </w:p>
        </w:tc>
      </w:tr>
      <w:tr w:rsidR="00F17293" w14:paraId="0A4ABC86" w14:textId="77777777">
        <w:tc>
          <w:tcPr>
            <w:tcW w:w="1275" w:type="dxa"/>
            <w:tcBorders>
              <w:top w:val="single" w:sz="4" w:space="0" w:color="auto"/>
              <w:left w:val="single" w:sz="4" w:space="0" w:color="auto"/>
              <w:bottom w:val="single" w:sz="4" w:space="0" w:color="auto"/>
              <w:right w:val="single" w:sz="4" w:space="0" w:color="auto"/>
            </w:tcBorders>
          </w:tcPr>
          <w:p w14:paraId="4666931A"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8262ADA"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B46E84E" w14:textId="77777777" w:rsidR="00F17293" w:rsidRDefault="00F17293">
            <w:pPr>
              <w:spacing w:before="120" w:after="120"/>
              <w:rPr>
                <w:rFonts w:eastAsia="新細明體"/>
                <w:highlight w:val="cyan"/>
                <w:lang w:eastAsia="zh-TW"/>
              </w:rPr>
            </w:pPr>
          </w:p>
        </w:tc>
      </w:tr>
      <w:tr w:rsidR="00F17293" w14:paraId="12DA3201" w14:textId="77777777">
        <w:tc>
          <w:tcPr>
            <w:tcW w:w="1275" w:type="dxa"/>
            <w:tcBorders>
              <w:top w:val="single" w:sz="4" w:space="0" w:color="auto"/>
              <w:left w:val="single" w:sz="4" w:space="0" w:color="auto"/>
              <w:bottom w:val="single" w:sz="4" w:space="0" w:color="auto"/>
              <w:right w:val="single" w:sz="4" w:space="0" w:color="auto"/>
            </w:tcBorders>
          </w:tcPr>
          <w:p w14:paraId="702F1F64"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AD440CE"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BC6F3E2" w14:textId="77777777" w:rsidR="00F17293" w:rsidRDefault="00662661">
            <w:pPr>
              <w:pStyle w:val="26"/>
              <w:numPr>
                <w:ilvl w:val="0"/>
                <w:numId w:val="12"/>
              </w:numPr>
              <w:spacing w:before="120" w:after="120"/>
              <w:rPr>
                <w:rFonts w:eastAsia="新細明體"/>
                <w:lang w:eastAsia="zh-TW"/>
              </w:rPr>
            </w:pPr>
            <w:r>
              <w:rPr>
                <w:rFonts w:eastAsia="新細明體"/>
                <w:lang w:eastAsia="zh-TW"/>
              </w:rPr>
              <w:t xml:space="preserve">First bullet: If RACH for initial access comes right after WUS procedure, it will be much better to support a RACH procedure to support both OD-SIB1 request and initial access RACH, which we proposed during the SI. This avoids duplicated PRACH transmissions from UE and duplicated RAR transmissions from NW. However, companies did not want to go with this approach with an argument that a scenario of having RACH for initial access come right after WUS procedure is possible but not often. Now the first bullet only works for the above scenario (RACH for initial access comes right after WUS procedure) that was argued to be not typical. This is much less beneficial than the above joint RACH. In </w:t>
            </w:r>
            <w:r>
              <w:rPr>
                <w:rFonts w:eastAsia="新細明體"/>
                <w:lang w:eastAsia="zh-TW"/>
              </w:rPr>
              <w:lastRenderedPageBreak/>
              <w:t>addition, we tend to think that this bullet is out of scope since it is an optimization for initial access RACH.</w:t>
            </w:r>
          </w:p>
          <w:p w14:paraId="3A86DECC" w14:textId="77777777" w:rsidR="00F17293" w:rsidRDefault="00662661">
            <w:pPr>
              <w:pStyle w:val="26"/>
              <w:numPr>
                <w:ilvl w:val="0"/>
                <w:numId w:val="12"/>
              </w:numPr>
              <w:spacing w:before="120" w:after="120"/>
              <w:rPr>
                <w:rFonts w:eastAsia="新細明體"/>
                <w:lang w:eastAsia="zh-TW"/>
              </w:rPr>
            </w:pPr>
            <w:r>
              <w:rPr>
                <w:rFonts w:eastAsia="新細明體"/>
                <w:lang w:eastAsia="zh-TW"/>
              </w:rPr>
              <w:t>Second bullet: It is unclear whether (1) this is further enhancements on top of first bullet or (2) it is just about the parameter configuration for power control. If it is (1), our view is similar to one for the first bullet.</w:t>
            </w:r>
          </w:p>
          <w:p w14:paraId="631E0CB4" w14:textId="77777777" w:rsidR="00F17293" w:rsidRDefault="00662661">
            <w:pPr>
              <w:spacing w:before="120" w:after="120"/>
              <w:rPr>
                <w:rFonts w:eastAsia="SimSun"/>
                <w:lang w:val="en-US" w:eastAsia="zh-CN"/>
              </w:rPr>
            </w:pPr>
            <w:r>
              <w:rPr>
                <w:rFonts w:eastAsia="新細明體"/>
                <w:lang w:eastAsia="zh-TW"/>
              </w:rPr>
              <w:t xml:space="preserve">  </w:t>
            </w:r>
          </w:p>
        </w:tc>
      </w:tr>
      <w:tr w:rsidR="00F17293" w14:paraId="4F94BB85" w14:textId="77777777">
        <w:tc>
          <w:tcPr>
            <w:tcW w:w="1275" w:type="dxa"/>
            <w:tcBorders>
              <w:top w:val="single" w:sz="4" w:space="0" w:color="auto"/>
              <w:left w:val="single" w:sz="4" w:space="0" w:color="auto"/>
              <w:bottom w:val="single" w:sz="4" w:space="0" w:color="auto"/>
              <w:right w:val="single" w:sz="4" w:space="0" w:color="auto"/>
            </w:tcBorders>
          </w:tcPr>
          <w:p w14:paraId="57BD1752" w14:textId="77777777" w:rsidR="00F17293" w:rsidRDefault="00662661">
            <w:pPr>
              <w:spacing w:before="120" w:after="120"/>
              <w:rPr>
                <w:rFonts w:eastAsiaTheme="minorEastAsia"/>
                <w:lang w:eastAsia="zh-CN"/>
              </w:rPr>
            </w:pPr>
            <w:r>
              <w:rPr>
                <w:rFonts w:eastAsiaTheme="minorEastAsia"/>
                <w:lang w:eastAsia="zh-CN"/>
              </w:rPr>
              <w:lastRenderedPageBreak/>
              <w:t>Nokia/NSB</w:t>
            </w:r>
          </w:p>
        </w:tc>
        <w:tc>
          <w:tcPr>
            <w:tcW w:w="1581" w:type="dxa"/>
            <w:tcBorders>
              <w:top w:val="single" w:sz="4" w:space="0" w:color="auto"/>
              <w:left w:val="single" w:sz="4" w:space="0" w:color="auto"/>
              <w:bottom w:val="single" w:sz="4" w:space="0" w:color="auto"/>
              <w:right w:val="single" w:sz="4" w:space="0" w:color="auto"/>
            </w:tcBorders>
          </w:tcPr>
          <w:p w14:paraId="0C347F28"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4FED741" w14:textId="77777777" w:rsidR="00F17293" w:rsidRDefault="00F17293">
            <w:pPr>
              <w:pStyle w:val="26"/>
              <w:spacing w:before="120" w:after="120"/>
              <w:ind w:left="720" w:firstLine="0"/>
              <w:rPr>
                <w:rFonts w:eastAsia="新細明體"/>
                <w:lang w:eastAsia="zh-TW"/>
              </w:rPr>
            </w:pPr>
          </w:p>
        </w:tc>
      </w:tr>
      <w:tr w:rsidR="00F17293" w14:paraId="343FFA13" w14:textId="77777777">
        <w:tc>
          <w:tcPr>
            <w:tcW w:w="1275" w:type="dxa"/>
            <w:tcBorders>
              <w:top w:val="single" w:sz="4" w:space="0" w:color="auto"/>
              <w:left w:val="single" w:sz="4" w:space="0" w:color="auto"/>
              <w:bottom w:val="single" w:sz="4" w:space="0" w:color="auto"/>
              <w:right w:val="single" w:sz="4" w:space="0" w:color="auto"/>
            </w:tcBorders>
          </w:tcPr>
          <w:p w14:paraId="17EAAE2B"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21285AB9"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42D4067" w14:textId="77777777" w:rsidR="00F17293" w:rsidRDefault="00662661">
            <w:pPr>
              <w:tabs>
                <w:tab w:val="left" w:pos="0"/>
              </w:tabs>
            </w:pPr>
            <w:r>
              <w:rPr>
                <w:rFonts w:eastAsia="SimSun"/>
                <w:lang w:val="en-US" w:eastAsia="zh-CN"/>
              </w:rPr>
              <w:t>Same understanding as Google.</w:t>
            </w:r>
          </w:p>
          <w:p w14:paraId="770C770C" w14:textId="77777777" w:rsidR="00F17293" w:rsidRDefault="00F17293">
            <w:pPr>
              <w:spacing w:before="120" w:after="120"/>
              <w:rPr>
                <w:rFonts w:eastAsia="SimSun"/>
                <w:lang w:val="en-US" w:eastAsia="zh-CN"/>
              </w:rPr>
            </w:pPr>
          </w:p>
        </w:tc>
      </w:tr>
      <w:tr w:rsidR="00F17293" w14:paraId="1FDA4D0C" w14:textId="77777777">
        <w:tc>
          <w:tcPr>
            <w:tcW w:w="1275" w:type="dxa"/>
            <w:tcBorders>
              <w:top w:val="single" w:sz="4" w:space="0" w:color="auto"/>
              <w:left w:val="single" w:sz="4" w:space="0" w:color="auto"/>
              <w:bottom w:val="single" w:sz="4" w:space="0" w:color="auto"/>
              <w:right w:val="single" w:sz="4" w:space="0" w:color="auto"/>
            </w:tcBorders>
          </w:tcPr>
          <w:p w14:paraId="15698857"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0CA0387E"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9A3E6CD" w14:textId="77777777" w:rsidR="00F17293" w:rsidRDefault="00662661">
            <w:pPr>
              <w:spacing w:before="120" w:after="120"/>
              <w:rPr>
                <w:rFonts w:eastAsia="新細明體"/>
                <w:lang w:eastAsia="zh-TW"/>
              </w:rPr>
            </w:pPr>
            <w:r>
              <w:rPr>
                <w:rFonts w:eastAsia="Malgun Gothic"/>
                <w:lang w:eastAsia="ko-KR"/>
              </w:rPr>
              <w:t>The proposals aim for UE operation scenario 2, i.e., joint OD-SIB1 request and RACH procedure, which was agreed to be deprioritized in this release. So we think this issue is out of scope.</w:t>
            </w:r>
          </w:p>
        </w:tc>
      </w:tr>
      <w:bookmarkEnd w:id="29"/>
      <w:tr w:rsidR="00F17293" w14:paraId="0B7F1F4E" w14:textId="77777777">
        <w:tc>
          <w:tcPr>
            <w:tcW w:w="1275" w:type="dxa"/>
          </w:tcPr>
          <w:p w14:paraId="14CA8188"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37D7EC6A"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71956636" w14:textId="77777777" w:rsidR="00F17293" w:rsidRDefault="00F17293">
            <w:pPr>
              <w:spacing w:before="120" w:after="120"/>
              <w:rPr>
                <w:rFonts w:eastAsia="新細明體"/>
                <w:lang w:eastAsia="zh-TW"/>
              </w:rPr>
            </w:pPr>
          </w:p>
        </w:tc>
      </w:tr>
      <w:tr w:rsidR="00F17293" w14:paraId="3DF07C0A" w14:textId="77777777">
        <w:tc>
          <w:tcPr>
            <w:tcW w:w="1275" w:type="dxa"/>
            <w:tcBorders>
              <w:top w:val="single" w:sz="4" w:space="0" w:color="auto"/>
              <w:left w:val="single" w:sz="4" w:space="0" w:color="auto"/>
              <w:bottom w:val="single" w:sz="4" w:space="0" w:color="auto"/>
              <w:right w:val="single" w:sz="4" w:space="0" w:color="auto"/>
            </w:tcBorders>
          </w:tcPr>
          <w:p w14:paraId="26E0A637" w14:textId="77777777" w:rsidR="00F17293" w:rsidRDefault="00662661">
            <w:pPr>
              <w:spacing w:before="120" w:after="120"/>
              <w:rPr>
                <w:rFonts w:eastAsiaTheme="minorEastAsia"/>
                <w:lang w:eastAsia="zh-CN"/>
              </w:rPr>
            </w:pPr>
            <w:r>
              <w:rPr>
                <w:rFonts w:eastAsiaTheme="minorEastAsia"/>
                <w:lang w:eastAsia="zh-CN"/>
              </w:rPr>
              <w:t>InterDigital</w:t>
            </w:r>
          </w:p>
        </w:tc>
        <w:tc>
          <w:tcPr>
            <w:tcW w:w="1581" w:type="dxa"/>
            <w:tcBorders>
              <w:top w:val="single" w:sz="4" w:space="0" w:color="auto"/>
              <w:left w:val="single" w:sz="4" w:space="0" w:color="auto"/>
              <w:bottom w:val="single" w:sz="4" w:space="0" w:color="auto"/>
              <w:right w:val="single" w:sz="4" w:space="0" w:color="auto"/>
            </w:tcBorders>
          </w:tcPr>
          <w:p w14:paraId="13554C46" w14:textId="77777777" w:rsidR="00F17293" w:rsidRDefault="00662661">
            <w:pPr>
              <w:spacing w:before="120" w:after="120"/>
              <w:rPr>
                <w:rFonts w:eastAsia="SimSun"/>
                <w:lang w:val="en-US"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4A5BC710" w14:textId="77777777" w:rsidR="00F17293" w:rsidRDefault="00662661">
            <w:pPr>
              <w:spacing w:before="120" w:after="120"/>
              <w:rPr>
                <w:rFonts w:eastAsia="新細明體"/>
                <w:lang w:eastAsia="zh-TW"/>
              </w:rPr>
            </w:pPr>
            <w:r>
              <w:rPr>
                <w:rFonts w:eastAsia="新細明體"/>
                <w:lang w:eastAsia="zh-TW"/>
              </w:rPr>
              <w:t xml:space="preserve">In our view, further optimization of random access procedure based on UL WUS transmission power is not necessary as whatever gains (e.g. in terms of latency) that may be realized do not justify the additional complexity and spec/design effort. It is best to decouple and follow the legacy power control for random access procedure after UL WUS is transmitted. </w:t>
            </w:r>
          </w:p>
        </w:tc>
      </w:tr>
      <w:tr w:rsidR="00F17293" w14:paraId="3D5AA516" w14:textId="77777777">
        <w:tc>
          <w:tcPr>
            <w:tcW w:w="1275" w:type="dxa"/>
            <w:tcBorders>
              <w:top w:val="single" w:sz="4" w:space="0" w:color="auto"/>
              <w:left w:val="single" w:sz="4" w:space="0" w:color="auto"/>
              <w:bottom w:val="single" w:sz="4" w:space="0" w:color="auto"/>
              <w:right w:val="single" w:sz="4" w:space="0" w:color="auto"/>
            </w:tcBorders>
          </w:tcPr>
          <w:p w14:paraId="4DD3738F"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44050C51"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0B65153" w14:textId="77777777" w:rsidR="00F17293" w:rsidRDefault="00662661">
            <w:pPr>
              <w:spacing w:before="120" w:after="120"/>
              <w:rPr>
                <w:rFonts w:eastAsia="MS Mincho"/>
                <w:lang w:eastAsia="ja-JP"/>
              </w:rPr>
            </w:pPr>
            <w:r>
              <w:rPr>
                <w:rFonts w:eastAsia="MS Mincho" w:hint="eastAsia"/>
                <w:lang w:eastAsia="ja-JP"/>
              </w:rPr>
              <w:t>Same view as Google.</w:t>
            </w:r>
          </w:p>
        </w:tc>
      </w:tr>
      <w:tr w:rsidR="00F17293" w14:paraId="359AD4E0" w14:textId="77777777">
        <w:tc>
          <w:tcPr>
            <w:tcW w:w="1275" w:type="dxa"/>
            <w:tcBorders>
              <w:top w:val="single" w:sz="4" w:space="0" w:color="auto"/>
              <w:left w:val="single" w:sz="4" w:space="0" w:color="auto"/>
              <w:bottom w:val="single" w:sz="4" w:space="0" w:color="auto"/>
              <w:right w:val="single" w:sz="4" w:space="0" w:color="auto"/>
            </w:tcBorders>
          </w:tcPr>
          <w:p w14:paraId="597BFEDA" w14:textId="77777777" w:rsidR="00F17293" w:rsidRDefault="00662661">
            <w:pPr>
              <w:spacing w:before="120" w:after="120"/>
              <w:rPr>
                <w:rFonts w:eastAsia="MS Mincho"/>
                <w:lang w:eastAsia="ja-JP"/>
              </w:rPr>
            </w:pPr>
            <w:r>
              <w:rPr>
                <w:rFonts w:eastAsia="MS Mincho" w:hint="eastAsia"/>
                <w:lang w:val="en-US" w:eastAsia="ja-JP"/>
              </w:rPr>
              <w:t>S</w:t>
            </w:r>
            <w:r>
              <w:rPr>
                <w:rFonts w:eastAsia="MS Mincho"/>
                <w:lang w:val="en-US" w:eastAsia="ja-JP"/>
              </w:rPr>
              <w:t>harp</w:t>
            </w:r>
          </w:p>
        </w:tc>
        <w:tc>
          <w:tcPr>
            <w:tcW w:w="1581" w:type="dxa"/>
            <w:tcBorders>
              <w:top w:val="single" w:sz="4" w:space="0" w:color="auto"/>
              <w:left w:val="single" w:sz="4" w:space="0" w:color="auto"/>
              <w:bottom w:val="single" w:sz="4" w:space="0" w:color="auto"/>
              <w:right w:val="single" w:sz="4" w:space="0" w:color="auto"/>
            </w:tcBorders>
          </w:tcPr>
          <w:p w14:paraId="04ECE470" w14:textId="77777777" w:rsidR="00F17293" w:rsidRDefault="00662661">
            <w:pPr>
              <w:spacing w:before="120" w:after="120"/>
              <w:rPr>
                <w:rFonts w:eastAsiaTheme="minorEastAsia"/>
                <w:lang w:eastAsia="zh-CN"/>
              </w:rPr>
            </w:pPr>
            <w:r>
              <w:rPr>
                <w:rFonts w:eastAsia="MS Mincho" w:hint="eastAsia"/>
                <w:lang w:val="en-US" w:eastAsia="ja-JP"/>
              </w:rPr>
              <w:t>S</w:t>
            </w:r>
            <w:r>
              <w:rPr>
                <w:rFonts w:eastAsia="MS Mincho"/>
                <w:lang w:val="en-US" w:eastAsia="ja-JP"/>
              </w:rPr>
              <w:t>upport</w:t>
            </w:r>
          </w:p>
        </w:tc>
        <w:tc>
          <w:tcPr>
            <w:tcW w:w="6849" w:type="dxa"/>
            <w:tcBorders>
              <w:top w:val="single" w:sz="4" w:space="0" w:color="auto"/>
              <w:left w:val="single" w:sz="4" w:space="0" w:color="auto"/>
              <w:bottom w:val="single" w:sz="4" w:space="0" w:color="auto"/>
              <w:right w:val="single" w:sz="4" w:space="0" w:color="auto"/>
            </w:tcBorders>
          </w:tcPr>
          <w:p w14:paraId="0F045E1A" w14:textId="77777777" w:rsidR="00F17293" w:rsidRDefault="00662661">
            <w:pPr>
              <w:spacing w:before="120" w:after="120"/>
              <w:rPr>
                <w:rFonts w:eastAsia="MS Mincho"/>
                <w:lang w:eastAsia="ja-JP"/>
              </w:rPr>
            </w:pPr>
            <w:r>
              <w:rPr>
                <w:rFonts w:eastAsia="MS Mincho" w:hint="eastAsia"/>
                <w:lang w:val="en-US" w:eastAsia="ja-JP"/>
              </w:rPr>
              <w:t>W</w:t>
            </w:r>
            <w:r>
              <w:rPr>
                <w:rFonts w:eastAsia="MS Mincho"/>
                <w:lang w:val="en-US" w:eastAsia="ja-JP"/>
              </w:rPr>
              <w:t>e can consider to keep transmission power if it contributes to decrease unnecessary PRACH retransmissions from NES perspective.</w:t>
            </w:r>
          </w:p>
        </w:tc>
      </w:tr>
      <w:tr w:rsidR="00F17293" w14:paraId="1D104F55" w14:textId="77777777">
        <w:tc>
          <w:tcPr>
            <w:tcW w:w="1275" w:type="dxa"/>
          </w:tcPr>
          <w:p w14:paraId="0FE56F84"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FF3E222" w14:textId="77777777" w:rsidR="00F17293" w:rsidRDefault="00F17293">
            <w:pPr>
              <w:spacing w:before="120" w:after="120"/>
              <w:rPr>
                <w:rFonts w:eastAsiaTheme="minorEastAsia"/>
                <w:lang w:eastAsia="zh-CN"/>
              </w:rPr>
            </w:pPr>
          </w:p>
        </w:tc>
        <w:tc>
          <w:tcPr>
            <w:tcW w:w="6849" w:type="dxa"/>
          </w:tcPr>
          <w:p w14:paraId="7A37219E" w14:textId="77777777" w:rsidR="00F17293" w:rsidRDefault="00662661">
            <w:pPr>
              <w:spacing w:before="120" w:after="120"/>
              <w:rPr>
                <w:rFonts w:eastAsiaTheme="minorEastAsia"/>
                <w:lang w:eastAsia="zh-CN"/>
              </w:rPr>
            </w:pPr>
            <w:r>
              <w:rPr>
                <w:rFonts w:eastAsiaTheme="minorEastAsia" w:hint="eastAsia"/>
                <w:lang w:eastAsia="zh-CN"/>
              </w:rPr>
              <w:t xml:space="preserve">In our view, sending UL WUS for requesting OD-SIB1 and transmitting PRACH triggered by random access procedure is </w:t>
            </w:r>
            <w:r>
              <w:rPr>
                <w:rFonts w:eastAsiaTheme="minorEastAsia"/>
                <w:lang w:eastAsia="zh-CN"/>
              </w:rPr>
              <w:t>separate</w:t>
            </w:r>
            <w:r>
              <w:rPr>
                <w:rFonts w:eastAsiaTheme="minorEastAsia" w:hint="eastAsia"/>
                <w:lang w:eastAsia="zh-CN"/>
              </w:rPr>
              <w:t xml:space="preserve"> procedure.</w:t>
            </w:r>
          </w:p>
          <w:p w14:paraId="3011A090" w14:textId="77777777" w:rsidR="00F17293" w:rsidRDefault="00662661">
            <w:pPr>
              <w:spacing w:before="120" w:after="120"/>
              <w:rPr>
                <w:rFonts w:eastAsiaTheme="minorEastAsia"/>
                <w:lang w:eastAsia="zh-CN"/>
              </w:rPr>
            </w:pPr>
            <w:r>
              <w:rPr>
                <w:rFonts w:eastAsiaTheme="minorEastAsia" w:hint="eastAsia"/>
                <w:lang w:eastAsia="zh-CN"/>
              </w:rPr>
              <w:t xml:space="preserve">Power control for UL WUS and PRACH transmission is separately configured. If reusing UL WUS transmission power for PRACH, it would lead to </w:t>
            </w:r>
            <w:r>
              <w:rPr>
                <w:rFonts w:eastAsiaTheme="minorEastAsia"/>
                <w:lang w:eastAsia="zh-CN"/>
              </w:rPr>
              <w:t>unnecessary</w:t>
            </w:r>
            <w:r>
              <w:rPr>
                <w:rFonts w:eastAsiaTheme="minorEastAsia" w:hint="eastAsia"/>
                <w:lang w:eastAsia="zh-CN"/>
              </w:rPr>
              <w:t xml:space="preserve"> power ramping for PRACH and cause increased interference.</w:t>
            </w:r>
          </w:p>
          <w:p w14:paraId="2F497906" w14:textId="77777777" w:rsidR="00F17293" w:rsidRDefault="00662661">
            <w:pPr>
              <w:spacing w:before="120" w:after="120"/>
              <w:rPr>
                <w:rFonts w:eastAsiaTheme="minorEastAsia"/>
                <w:lang w:eastAsia="zh-CN"/>
              </w:rPr>
            </w:pPr>
            <w:r>
              <w:rPr>
                <w:rFonts w:eastAsiaTheme="minorEastAsia" w:hint="eastAsia"/>
                <w:lang w:eastAsia="zh-CN"/>
              </w:rPr>
              <w:t>T</w:t>
            </w:r>
            <w:r>
              <w:rPr>
                <w:rFonts w:eastAsiaTheme="minorEastAsia"/>
                <w:lang w:eastAsia="zh-CN"/>
              </w:rPr>
              <w:t>h</w:t>
            </w:r>
            <w:r>
              <w:rPr>
                <w:rFonts w:eastAsiaTheme="minorEastAsia" w:hint="eastAsia"/>
                <w:lang w:eastAsia="zh-CN"/>
              </w:rPr>
              <w:t>ere is no requirement for the time gap between UE sending UL WUS and transmission of PRACH, and it is up to UE to trigger PRACH transmission after requesting OD-SIB1.</w:t>
            </w:r>
          </w:p>
          <w:p w14:paraId="30B4A450" w14:textId="77777777" w:rsidR="00F17293" w:rsidRDefault="00F17293">
            <w:pPr>
              <w:spacing w:before="120" w:after="120"/>
              <w:rPr>
                <w:rFonts w:eastAsiaTheme="minorEastAsia"/>
                <w:lang w:eastAsia="zh-CN"/>
              </w:rPr>
            </w:pPr>
          </w:p>
        </w:tc>
      </w:tr>
      <w:tr w:rsidR="00F17293" w14:paraId="66E8EE7F" w14:textId="77777777">
        <w:tc>
          <w:tcPr>
            <w:tcW w:w="1275" w:type="dxa"/>
          </w:tcPr>
          <w:p w14:paraId="15C0212F"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06C5CF7C" w14:textId="77777777" w:rsidR="00F17293" w:rsidRDefault="00662661">
            <w:pPr>
              <w:spacing w:before="120" w:after="120"/>
              <w:rPr>
                <w:rFonts w:eastAsiaTheme="minorEastAsia"/>
                <w:lang w:eastAsia="zh-CN"/>
              </w:rPr>
            </w:pPr>
            <w:r>
              <w:rPr>
                <w:rFonts w:eastAsiaTheme="minorEastAsia"/>
                <w:lang w:eastAsia="zh-CN"/>
              </w:rPr>
              <w:t>Not support</w:t>
            </w:r>
          </w:p>
        </w:tc>
        <w:tc>
          <w:tcPr>
            <w:tcW w:w="6849" w:type="dxa"/>
          </w:tcPr>
          <w:p w14:paraId="6DB57F7E" w14:textId="77777777" w:rsidR="00F17293" w:rsidRDefault="00662661">
            <w:pPr>
              <w:spacing w:before="120" w:after="120"/>
              <w:rPr>
                <w:rFonts w:eastAsiaTheme="minorEastAsia"/>
                <w:lang w:eastAsia="zh-CN"/>
              </w:rPr>
            </w:pPr>
            <w:r>
              <w:rPr>
                <w:rFonts w:eastAsia="新細明體"/>
                <w:lang w:eastAsia="zh-TW"/>
              </w:rPr>
              <w:t>Same understanding as Google, Apple that this is out of scope.</w:t>
            </w:r>
          </w:p>
        </w:tc>
      </w:tr>
      <w:tr w:rsidR="00F17293" w14:paraId="30A1E24E" w14:textId="77777777">
        <w:tc>
          <w:tcPr>
            <w:tcW w:w="1275" w:type="dxa"/>
          </w:tcPr>
          <w:p w14:paraId="1112635E"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97ACFD7" w14:textId="77777777" w:rsidR="00F17293" w:rsidRDefault="00F17293">
            <w:pPr>
              <w:spacing w:before="120" w:after="120"/>
              <w:rPr>
                <w:rFonts w:eastAsiaTheme="minorEastAsia"/>
                <w:lang w:eastAsia="zh-CN"/>
              </w:rPr>
            </w:pPr>
          </w:p>
        </w:tc>
        <w:tc>
          <w:tcPr>
            <w:tcW w:w="6849" w:type="dxa"/>
          </w:tcPr>
          <w:p w14:paraId="4784118B" w14:textId="77777777" w:rsidR="00F17293" w:rsidRDefault="00662661">
            <w:pPr>
              <w:spacing w:before="120" w:after="120"/>
              <w:rPr>
                <w:rFonts w:eastAsia="新細明體"/>
                <w:lang w:eastAsia="zh-TW"/>
              </w:rPr>
            </w:pPr>
            <w:r>
              <w:rPr>
                <w:rFonts w:eastAsia="Malgun Gothic" w:hint="eastAsia"/>
                <w:lang w:eastAsia="ko-KR"/>
              </w:rPr>
              <w:t>W</w:t>
            </w:r>
            <w:r>
              <w:rPr>
                <w:rFonts w:eastAsia="Malgun Gothic"/>
                <w:lang w:eastAsia="ko-KR"/>
              </w:rPr>
              <w:t>e share the view with ETRI.</w:t>
            </w:r>
          </w:p>
        </w:tc>
      </w:tr>
      <w:tr w:rsidR="00F17293" w14:paraId="7F989E62" w14:textId="77777777">
        <w:tc>
          <w:tcPr>
            <w:tcW w:w="1275" w:type="dxa"/>
          </w:tcPr>
          <w:p w14:paraId="4D7397E3"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6696B93A" w14:textId="77777777" w:rsidR="00F17293" w:rsidRDefault="00F17293">
            <w:pPr>
              <w:spacing w:before="120" w:after="120"/>
              <w:rPr>
                <w:rFonts w:eastAsiaTheme="minorEastAsia"/>
                <w:lang w:eastAsia="zh-CN"/>
              </w:rPr>
            </w:pPr>
          </w:p>
        </w:tc>
        <w:tc>
          <w:tcPr>
            <w:tcW w:w="6849" w:type="dxa"/>
          </w:tcPr>
          <w:p w14:paraId="3F4CD723" w14:textId="77777777" w:rsidR="00F17293" w:rsidRDefault="00662661">
            <w:pPr>
              <w:spacing w:before="120" w:after="120"/>
              <w:rPr>
                <w:rFonts w:eastAsiaTheme="minorEastAsia"/>
                <w:lang w:eastAsia="zh-CN"/>
              </w:rPr>
            </w:pPr>
            <w:r>
              <w:rPr>
                <w:rFonts w:eastAsiaTheme="minorEastAsia" w:hint="eastAsia"/>
                <w:lang w:eastAsia="zh-CN"/>
              </w:rPr>
              <w:t>We already have conclusion:</w:t>
            </w:r>
          </w:p>
          <w:p w14:paraId="01E6373B" w14:textId="77777777" w:rsidR="00F17293" w:rsidRDefault="00F17293">
            <w:pPr>
              <w:spacing w:before="120" w:after="120"/>
              <w:rPr>
                <w:rFonts w:eastAsiaTheme="minorEastAsia"/>
                <w:lang w:eastAsia="zh-CN"/>
              </w:rPr>
            </w:pPr>
          </w:p>
          <w:p w14:paraId="77E179EB" w14:textId="77777777" w:rsidR="00F17293" w:rsidRDefault="00662661">
            <w:pPr>
              <w:ind w:leftChars="100" w:left="200"/>
              <w:rPr>
                <w:b/>
                <w:bCs/>
                <w:lang w:eastAsia="zh-CN"/>
              </w:rPr>
            </w:pPr>
            <w:r>
              <w:rPr>
                <w:b/>
                <w:bCs/>
                <w:lang w:eastAsia="zh-CN"/>
              </w:rPr>
              <w:t>Conclusion</w:t>
            </w:r>
          </w:p>
          <w:p w14:paraId="200F2203" w14:textId="77777777" w:rsidR="00F17293" w:rsidRDefault="00662661">
            <w:pPr>
              <w:spacing w:before="120" w:after="120"/>
              <w:rPr>
                <w:rFonts w:eastAsia="Malgun Gothic"/>
                <w:lang w:eastAsia="ko-KR"/>
              </w:rPr>
            </w:pPr>
            <w:r>
              <w:t>No further optimization in RAN1 on power control and power ramp-up procedure for UL WUS in R19</w:t>
            </w:r>
          </w:p>
        </w:tc>
      </w:tr>
      <w:tr w:rsidR="00F17293" w14:paraId="14FE4FB3" w14:textId="77777777">
        <w:tc>
          <w:tcPr>
            <w:tcW w:w="1275" w:type="dxa"/>
          </w:tcPr>
          <w:p w14:paraId="1D0118E1"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4E242C34" w14:textId="77777777" w:rsidR="00F17293" w:rsidRDefault="00F17293">
            <w:pPr>
              <w:spacing w:before="120" w:after="120"/>
              <w:rPr>
                <w:rFonts w:eastAsiaTheme="minorEastAsia"/>
                <w:lang w:eastAsia="zh-CN"/>
              </w:rPr>
            </w:pPr>
          </w:p>
        </w:tc>
        <w:tc>
          <w:tcPr>
            <w:tcW w:w="6849" w:type="dxa"/>
          </w:tcPr>
          <w:p w14:paraId="5CC0B722" w14:textId="77777777" w:rsidR="00F17293" w:rsidRDefault="00662661">
            <w:pPr>
              <w:spacing w:before="120" w:after="120"/>
              <w:rPr>
                <w:rFonts w:eastAsia="SimSun"/>
                <w:lang w:val="en-US" w:eastAsia="zh-CN"/>
              </w:rPr>
            </w:pPr>
            <w:r>
              <w:rPr>
                <w:rFonts w:eastAsia="SimSun" w:hint="eastAsia"/>
                <w:lang w:val="en-US" w:eastAsia="zh-CN"/>
              </w:rPr>
              <w:t xml:space="preserve">We are a bit confused. In last meeting, we reached conclusion below, why we still continue discussing the power control issue in this meeting? We think the legacy power control is applied as our previous agreement. </w:t>
            </w:r>
          </w:p>
          <w:p w14:paraId="683E70EF" w14:textId="77777777" w:rsidR="00F17293" w:rsidRDefault="00662661">
            <w:pPr>
              <w:rPr>
                <w:b/>
                <w:bCs/>
                <w:lang w:eastAsia="zh-CN"/>
              </w:rPr>
            </w:pPr>
            <w:r>
              <w:rPr>
                <w:b/>
                <w:bCs/>
                <w:lang w:eastAsia="zh-CN"/>
              </w:rPr>
              <w:t>Conclusion</w:t>
            </w:r>
          </w:p>
          <w:p w14:paraId="3E7F7C02" w14:textId="77777777" w:rsidR="00F17293" w:rsidRDefault="00662661">
            <w:pPr>
              <w:pStyle w:val="ListParagraph9"/>
              <w:ind w:leftChars="0" w:left="0"/>
            </w:pPr>
            <w:r>
              <w:t>No further optimization in RAN1 on power control and power ramp-up procedure for UL WUS in R19.</w:t>
            </w:r>
          </w:p>
          <w:p w14:paraId="3BC523E1" w14:textId="77777777" w:rsidR="00F17293" w:rsidRDefault="00F17293">
            <w:pPr>
              <w:spacing w:before="120" w:after="120"/>
            </w:pPr>
          </w:p>
        </w:tc>
      </w:tr>
      <w:tr w:rsidR="00F17293" w14:paraId="6120904B" w14:textId="77777777">
        <w:tc>
          <w:tcPr>
            <w:tcW w:w="1275" w:type="dxa"/>
          </w:tcPr>
          <w:p w14:paraId="7B443B26" w14:textId="77777777" w:rsidR="00F17293" w:rsidRDefault="00662661">
            <w:pPr>
              <w:spacing w:before="120" w:after="120"/>
              <w:rPr>
                <w:rFonts w:eastAsia="SimSun"/>
                <w:lang w:val="en-US" w:eastAsia="zh-CN"/>
              </w:rPr>
            </w:pPr>
            <w:bookmarkStart w:id="30" w:name="OLE_LINK65"/>
            <w:r>
              <w:rPr>
                <w:rFonts w:eastAsiaTheme="minorEastAsia"/>
                <w:lang w:val="en-US" w:eastAsia="zh-CN"/>
              </w:rPr>
              <w:lastRenderedPageBreak/>
              <w:t>Spreadtrum</w:t>
            </w:r>
            <w:bookmarkEnd w:id="30"/>
          </w:p>
        </w:tc>
        <w:tc>
          <w:tcPr>
            <w:tcW w:w="1581" w:type="dxa"/>
          </w:tcPr>
          <w:p w14:paraId="039E18B2" w14:textId="77777777" w:rsidR="00F17293" w:rsidRDefault="00F17293">
            <w:pPr>
              <w:spacing w:before="120" w:after="120"/>
              <w:rPr>
                <w:rFonts w:eastAsiaTheme="minorEastAsia"/>
                <w:lang w:eastAsia="zh-CN"/>
              </w:rPr>
            </w:pPr>
          </w:p>
        </w:tc>
        <w:tc>
          <w:tcPr>
            <w:tcW w:w="6849" w:type="dxa"/>
          </w:tcPr>
          <w:p w14:paraId="632609C0" w14:textId="77777777" w:rsidR="00F17293" w:rsidRDefault="00662661">
            <w:pPr>
              <w:spacing w:before="120" w:after="120"/>
              <w:rPr>
                <w:rFonts w:eastAsia="SimSun"/>
                <w:lang w:val="en-US" w:eastAsia="zh-CN"/>
              </w:rPr>
            </w:pPr>
            <w:r>
              <w:rPr>
                <w:rFonts w:eastAsia="SimSun"/>
                <w:lang w:val="en-US" w:eastAsia="zh-CN"/>
              </w:rPr>
              <w:t>We think SIB1 request and random access are separate procedure, it is unnecessary to use same power control parameters for both. And we have a conclusion in previous meeting.</w:t>
            </w:r>
          </w:p>
          <w:tbl>
            <w:tblPr>
              <w:tblStyle w:val="aff0"/>
              <w:tblW w:w="0" w:type="auto"/>
              <w:tblLayout w:type="fixed"/>
              <w:tblLook w:val="04A0" w:firstRow="1" w:lastRow="0" w:firstColumn="1" w:lastColumn="0" w:noHBand="0" w:noVBand="1"/>
            </w:tblPr>
            <w:tblGrid>
              <w:gridCol w:w="6623"/>
            </w:tblGrid>
            <w:tr w:rsidR="00F17293" w14:paraId="2537AD60" w14:textId="77777777">
              <w:tc>
                <w:tcPr>
                  <w:tcW w:w="6623" w:type="dxa"/>
                  <w:tcBorders>
                    <w:top w:val="single" w:sz="4" w:space="0" w:color="auto"/>
                    <w:left w:val="single" w:sz="4" w:space="0" w:color="auto"/>
                    <w:bottom w:val="single" w:sz="4" w:space="0" w:color="auto"/>
                    <w:right w:val="single" w:sz="4" w:space="0" w:color="auto"/>
                  </w:tcBorders>
                </w:tcPr>
                <w:p w14:paraId="45510795" w14:textId="77777777" w:rsidR="00F17293" w:rsidRDefault="00662661">
                  <w:pPr>
                    <w:rPr>
                      <w:b/>
                      <w:bCs/>
                      <w:lang w:eastAsia="zh-CN"/>
                    </w:rPr>
                  </w:pPr>
                  <w:r>
                    <w:rPr>
                      <w:b/>
                      <w:bCs/>
                      <w:lang w:eastAsia="zh-CN"/>
                    </w:rPr>
                    <w:t>Conclusion</w:t>
                  </w:r>
                </w:p>
                <w:p w14:paraId="509CAA22" w14:textId="77777777" w:rsidR="00F17293" w:rsidRDefault="00662661">
                  <w:pPr>
                    <w:spacing w:before="120" w:after="120"/>
                    <w:rPr>
                      <w:rFonts w:eastAsia="SimSun"/>
                      <w:lang w:val="en-US" w:eastAsia="zh-CN"/>
                    </w:rPr>
                  </w:pPr>
                  <w:r>
                    <w:t>No further optimization in RAN1 on power control and power ramp-up procedure for UL WUS in R19</w:t>
                  </w:r>
                </w:p>
              </w:tc>
            </w:tr>
          </w:tbl>
          <w:p w14:paraId="6402F93D" w14:textId="77777777" w:rsidR="00F17293" w:rsidRDefault="00F17293">
            <w:pPr>
              <w:spacing w:before="120" w:after="120"/>
              <w:rPr>
                <w:rFonts w:eastAsia="SimSun"/>
                <w:lang w:val="en-US" w:eastAsia="zh-CN"/>
              </w:rPr>
            </w:pPr>
          </w:p>
        </w:tc>
      </w:tr>
      <w:tr w:rsidR="00F17293" w14:paraId="79C022F9" w14:textId="77777777">
        <w:tc>
          <w:tcPr>
            <w:tcW w:w="1275" w:type="dxa"/>
          </w:tcPr>
          <w:p w14:paraId="394C861B" w14:textId="77777777" w:rsidR="00F17293" w:rsidRDefault="00662661">
            <w:pPr>
              <w:spacing w:before="120" w:after="120"/>
              <w:rPr>
                <w:rFonts w:eastAsia="新細明體"/>
                <w:lang w:val="en-US" w:eastAsia="zh-TW"/>
              </w:rPr>
            </w:pPr>
            <w:r>
              <w:rPr>
                <w:rFonts w:eastAsia="新細明體"/>
                <w:highlight w:val="cyan"/>
                <w:lang w:val="en-US" w:eastAsia="zh-TW"/>
              </w:rPr>
              <w:t>Moderator</w:t>
            </w:r>
          </w:p>
        </w:tc>
        <w:tc>
          <w:tcPr>
            <w:tcW w:w="1581" w:type="dxa"/>
          </w:tcPr>
          <w:p w14:paraId="47C1931F" w14:textId="77777777" w:rsidR="00F17293" w:rsidRDefault="00F17293">
            <w:pPr>
              <w:spacing w:before="120" w:after="120"/>
              <w:rPr>
                <w:rFonts w:eastAsiaTheme="minorEastAsia"/>
                <w:lang w:eastAsia="zh-CN"/>
              </w:rPr>
            </w:pPr>
          </w:p>
        </w:tc>
        <w:tc>
          <w:tcPr>
            <w:tcW w:w="6849" w:type="dxa"/>
          </w:tcPr>
          <w:p w14:paraId="6835F9E1"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ajorities do not prefer the enhancement. Would discuss in online/offline after all other proposals with majority support.</w:t>
            </w:r>
          </w:p>
        </w:tc>
      </w:tr>
      <w:tr w:rsidR="00F17293" w14:paraId="03A47C45" w14:textId="77777777">
        <w:tc>
          <w:tcPr>
            <w:tcW w:w="1275" w:type="dxa"/>
          </w:tcPr>
          <w:p w14:paraId="5B0A9C6C"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411FBFB7" w14:textId="77777777" w:rsidR="00F17293" w:rsidRDefault="00F17293">
            <w:pPr>
              <w:spacing w:before="120" w:after="120"/>
              <w:rPr>
                <w:rFonts w:eastAsiaTheme="minorEastAsia"/>
                <w:lang w:eastAsia="zh-CN"/>
              </w:rPr>
            </w:pPr>
          </w:p>
        </w:tc>
        <w:tc>
          <w:tcPr>
            <w:tcW w:w="6849" w:type="dxa"/>
          </w:tcPr>
          <w:p w14:paraId="7A0A9935" w14:textId="77777777" w:rsidR="00F17293" w:rsidRDefault="00662661">
            <w:pPr>
              <w:spacing w:before="120" w:after="120"/>
              <w:rPr>
                <w:rFonts w:eastAsia="新細明體"/>
                <w:lang w:val="en-US" w:eastAsia="zh-TW"/>
              </w:rPr>
            </w:pPr>
            <w:r>
              <w:rPr>
                <w:lang w:eastAsia="ko-KR"/>
              </w:rPr>
              <w:t>Similar view as OPPO and Spreadtrum. In Rel-19, initial PRACH is a separate procedure from WUS transmission and then there is no need to tie WUS procedure and initial PRACH. With this reason, we don’t think the FL proposal is agreeable.</w:t>
            </w:r>
          </w:p>
        </w:tc>
      </w:tr>
      <w:tr w:rsidR="00F17293" w14:paraId="304C6793" w14:textId="77777777">
        <w:tc>
          <w:tcPr>
            <w:tcW w:w="1275" w:type="dxa"/>
          </w:tcPr>
          <w:p w14:paraId="584019D6"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2E2C1E7B" w14:textId="77777777" w:rsidR="00F17293" w:rsidRDefault="00662661">
            <w:pPr>
              <w:spacing w:before="120" w:after="120"/>
              <w:rPr>
                <w:rFonts w:eastAsiaTheme="minorEastAsia"/>
                <w:lang w:eastAsia="zh-CN"/>
              </w:rPr>
            </w:pPr>
            <w:r>
              <w:rPr>
                <w:rFonts w:eastAsiaTheme="minorEastAsia"/>
                <w:lang w:eastAsia="zh-CN"/>
              </w:rPr>
              <w:t xml:space="preserve">Support </w:t>
            </w:r>
          </w:p>
        </w:tc>
        <w:tc>
          <w:tcPr>
            <w:tcW w:w="6849" w:type="dxa"/>
          </w:tcPr>
          <w:p w14:paraId="6D9A1233" w14:textId="77777777" w:rsidR="00F17293" w:rsidRDefault="00662661">
            <w:pPr>
              <w:spacing w:before="120" w:after="120"/>
              <w:rPr>
                <w:rFonts w:eastAsia="新細明體"/>
                <w:lang w:eastAsia="zh-TW"/>
              </w:rPr>
            </w:pPr>
            <w:r>
              <w:rPr>
                <w:rFonts w:eastAsia="新細明體"/>
                <w:lang w:eastAsia="zh-TW"/>
              </w:rPr>
              <w:t xml:space="preserve">We thought at this stage it is time to go beyond study, However, we are fine with the current version and to conclude on the study next meeting.  </w:t>
            </w:r>
          </w:p>
          <w:p w14:paraId="4AB90D3D" w14:textId="77777777" w:rsidR="00F17293" w:rsidRDefault="00662661">
            <w:pPr>
              <w:pStyle w:val="aff3"/>
              <w:numPr>
                <w:ilvl w:val="0"/>
                <w:numId w:val="12"/>
              </w:numPr>
              <w:spacing w:before="120" w:after="120"/>
              <w:ind w:leftChars="0"/>
              <w:rPr>
                <w:szCs w:val="20"/>
              </w:rPr>
            </w:pPr>
            <w:r>
              <w:rPr>
                <w:rFonts w:eastAsia="新細明體"/>
                <w:lang w:eastAsia="zh-TW"/>
              </w:rPr>
              <w:t xml:space="preserve">Regarding the </w:t>
            </w:r>
            <w:r>
              <w:rPr>
                <w:rFonts w:eastAsia="新細明體"/>
                <w:b/>
                <w:bCs/>
                <w:lang w:eastAsia="zh-TW"/>
              </w:rPr>
              <w:t xml:space="preserve">FFS </w:t>
            </w:r>
            <w:r>
              <w:rPr>
                <w:b/>
                <w:bCs/>
                <w:szCs w:val="20"/>
              </w:rPr>
              <w:t xml:space="preserve">how to ensure the time validity. </w:t>
            </w:r>
            <w:r>
              <w:rPr>
                <w:szCs w:val="20"/>
              </w:rPr>
              <w:t>We think the UE implementation can ensure and decide on this based for example its mobility and beam stability conditions.</w:t>
            </w:r>
          </w:p>
          <w:p w14:paraId="383DA76A" w14:textId="77777777" w:rsidR="00F17293" w:rsidRDefault="00662661">
            <w:pPr>
              <w:pStyle w:val="afc"/>
              <w:rPr>
                <w:lang w:eastAsia="ko-KR"/>
              </w:rPr>
            </w:pPr>
            <w:r>
              <w:t xml:space="preserve">To OPPO and other confusion about the conclusion that we had before, the conclusion is about UL WUS power control and power ramp-up procedure. Not about PRACH power control and power ramp-up procedure for initial access of NES cell that could happen after the UE receive the OD-SIB1. </w:t>
            </w:r>
          </w:p>
        </w:tc>
      </w:tr>
      <w:tr w:rsidR="00F17293" w14:paraId="4FCC0377" w14:textId="77777777">
        <w:tc>
          <w:tcPr>
            <w:tcW w:w="1275" w:type="dxa"/>
          </w:tcPr>
          <w:p w14:paraId="7E2E329D"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4D58A46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5CA8B8F2" w14:textId="77777777" w:rsidR="00F17293" w:rsidRDefault="00F17293">
            <w:pPr>
              <w:spacing w:before="120" w:after="120"/>
              <w:rPr>
                <w:rFonts w:eastAsia="新細明體"/>
                <w:lang w:eastAsia="zh-TW"/>
              </w:rPr>
            </w:pPr>
          </w:p>
        </w:tc>
      </w:tr>
      <w:tr w:rsidR="00F17293" w14:paraId="43528CCA" w14:textId="77777777">
        <w:tc>
          <w:tcPr>
            <w:tcW w:w="1275" w:type="dxa"/>
          </w:tcPr>
          <w:p w14:paraId="60ADC71E"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05BCB067" w14:textId="77777777" w:rsidR="00F17293" w:rsidRDefault="00F17293">
            <w:pPr>
              <w:spacing w:before="120" w:after="120"/>
              <w:rPr>
                <w:rFonts w:eastAsiaTheme="minorEastAsia"/>
                <w:lang w:eastAsia="zh-CN"/>
              </w:rPr>
            </w:pPr>
          </w:p>
        </w:tc>
        <w:tc>
          <w:tcPr>
            <w:tcW w:w="6849" w:type="dxa"/>
          </w:tcPr>
          <w:p w14:paraId="32C8257A" w14:textId="77777777" w:rsidR="00F17293" w:rsidRDefault="00662661">
            <w:pPr>
              <w:spacing w:before="120" w:after="120"/>
              <w:rPr>
                <w:rFonts w:eastAsia="新細明體"/>
                <w:lang w:eastAsia="zh-TW"/>
              </w:rPr>
            </w:pPr>
            <w:r>
              <w:rPr>
                <w:rFonts w:eastAsia="新細明體"/>
                <w:lang w:eastAsia="zh-TW"/>
              </w:rPr>
              <w:t>Same understanding as Google</w:t>
            </w:r>
          </w:p>
        </w:tc>
      </w:tr>
    </w:tbl>
    <w:p w14:paraId="50F0088F" w14:textId="77777777" w:rsidR="00F17293" w:rsidRDefault="00F17293">
      <w:pPr>
        <w:rPr>
          <w:rFonts w:eastAsiaTheme="minorEastAsia"/>
          <w:lang w:eastAsia="zh-CN"/>
        </w:rPr>
      </w:pPr>
    </w:p>
    <w:p w14:paraId="2385345C" w14:textId="77777777" w:rsidR="00F17293" w:rsidRDefault="00662661">
      <w:pPr>
        <w:rPr>
          <w:rFonts w:eastAsiaTheme="minorEastAsia"/>
          <w:b/>
          <w:bCs/>
          <w:u w:val="single"/>
          <w:lang w:eastAsia="zh-CN"/>
        </w:rPr>
      </w:pPr>
      <w:bookmarkStart w:id="31" w:name="OLE_LINK274"/>
      <w:r>
        <w:rPr>
          <w:rFonts w:eastAsiaTheme="minorEastAsia"/>
          <w:b/>
          <w:bCs/>
          <w:u w:val="single"/>
          <w:lang w:eastAsia="zh-CN"/>
        </w:rPr>
        <w:t>Issue 1-C: UL WUS Repetition</w:t>
      </w:r>
    </w:p>
    <w:p w14:paraId="4836822A" w14:textId="77777777" w:rsidR="00F17293" w:rsidRDefault="00F17293">
      <w:pPr>
        <w:rPr>
          <w:rFonts w:eastAsiaTheme="minorEastAsia"/>
          <w:b/>
          <w:bCs/>
          <w:u w:val="single"/>
          <w:lang w:eastAsia="zh-CN"/>
        </w:rPr>
      </w:pPr>
    </w:p>
    <w:bookmarkEnd w:id="31"/>
    <w:p w14:paraId="6E2C6FCE" w14:textId="77777777" w:rsidR="00F17293" w:rsidRDefault="00662661">
      <w:pPr>
        <w:rPr>
          <w:rFonts w:eastAsia="新細明體"/>
          <w:lang w:eastAsia="zh-TW"/>
        </w:rPr>
      </w:pPr>
      <w:r>
        <w:rPr>
          <w:rFonts w:eastAsia="新細明體"/>
          <w:highlight w:val="yellow"/>
          <w:lang w:eastAsia="zh-TW"/>
        </w:rPr>
        <w:t>KT Corp</w:t>
      </w:r>
    </w:p>
    <w:p w14:paraId="39CA16EA" w14:textId="77777777" w:rsidR="00F17293" w:rsidRDefault="00662661">
      <w:pPr>
        <w:rPr>
          <w:rFonts w:eastAsia="新細明體"/>
          <w:szCs w:val="20"/>
          <w:lang w:eastAsia="zh-TW"/>
        </w:rPr>
      </w:pPr>
      <w:r>
        <w:rPr>
          <w:rFonts w:eastAsia="新細明體"/>
          <w:b/>
          <w:bCs/>
          <w:szCs w:val="20"/>
          <w:lang w:eastAsia="zh-TW"/>
        </w:rPr>
        <w:t>The repetition for the UL WUS is supported</w:t>
      </w:r>
      <w:r>
        <w:rPr>
          <w:rFonts w:eastAsia="新細明體"/>
          <w:szCs w:val="20"/>
          <w:lang w:eastAsia="zh-TW"/>
        </w:rPr>
        <w:t>. The same mechanism with the PRACH repetition in Rel. 18 coverage enhancement can be adopted.</w:t>
      </w:r>
    </w:p>
    <w:p w14:paraId="18DDEA33" w14:textId="77777777" w:rsidR="00F17293" w:rsidRDefault="00F17293">
      <w:pPr>
        <w:rPr>
          <w:rFonts w:eastAsia="新細明體"/>
          <w:szCs w:val="20"/>
          <w:lang w:eastAsia="zh-TW"/>
        </w:rPr>
      </w:pPr>
    </w:p>
    <w:p w14:paraId="146E5C2E" w14:textId="77777777" w:rsidR="00F17293" w:rsidRDefault="00662661">
      <w:pPr>
        <w:rPr>
          <w:rFonts w:eastAsia="新細明體"/>
          <w:szCs w:val="20"/>
          <w:lang w:eastAsia="zh-TW"/>
        </w:rPr>
      </w:pPr>
      <w:r>
        <w:rPr>
          <w:rFonts w:eastAsia="新細明體"/>
          <w:szCs w:val="20"/>
          <w:highlight w:val="yellow"/>
          <w:lang w:eastAsia="zh-TW"/>
        </w:rPr>
        <w:t>NEC</w:t>
      </w:r>
      <w:r>
        <w:rPr>
          <w:rFonts w:eastAsia="新細明體"/>
          <w:szCs w:val="20"/>
          <w:lang w:eastAsia="zh-TW"/>
        </w:rPr>
        <w:t>:</w:t>
      </w:r>
    </w:p>
    <w:p w14:paraId="68D30648" w14:textId="77777777" w:rsidR="00F17293" w:rsidRDefault="00662661">
      <w:pPr>
        <w:rPr>
          <w:rFonts w:eastAsia="新細明體"/>
          <w:szCs w:val="20"/>
          <w:lang w:eastAsia="zh-TW"/>
        </w:rPr>
      </w:pPr>
      <w:r>
        <w:rPr>
          <w:rFonts w:eastAsia="新細明體"/>
          <w:b/>
          <w:bCs/>
          <w:szCs w:val="20"/>
          <w:lang w:eastAsia="zh-TW"/>
        </w:rPr>
        <w:t>Do not support WUS repetition</w:t>
      </w:r>
      <w:r>
        <w:rPr>
          <w:rFonts w:eastAsia="新細明體"/>
          <w:szCs w:val="20"/>
          <w:lang w:eastAsia="zh-TW"/>
        </w:rPr>
        <w:t xml:space="preserve"> in Rel-19.</w:t>
      </w:r>
    </w:p>
    <w:p w14:paraId="02A4F37E" w14:textId="77777777" w:rsidR="00F17293" w:rsidRDefault="00F17293">
      <w:pPr>
        <w:rPr>
          <w:rFonts w:eastAsia="新細明體"/>
          <w:szCs w:val="20"/>
          <w:lang w:eastAsia="zh-TW"/>
        </w:rPr>
      </w:pPr>
    </w:p>
    <w:p w14:paraId="0D1DDB81" w14:textId="77777777" w:rsidR="00F17293" w:rsidRDefault="00662661">
      <w:pPr>
        <w:rPr>
          <w:rFonts w:eastAsia="新細明體"/>
          <w:szCs w:val="20"/>
          <w:highlight w:val="yellow"/>
          <w:lang w:eastAsia="zh-TW"/>
        </w:rPr>
      </w:pPr>
      <w:r>
        <w:rPr>
          <w:rFonts w:eastAsia="新細明體"/>
          <w:szCs w:val="20"/>
          <w:highlight w:val="yellow"/>
          <w:lang w:eastAsia="zh-TW"/>
        </w:rPr>
        <w:t xml:space="preserve">Intel </w:t>
      </w:r>
    </w:p>
    <w:p w14:paraId="4D7A9638" w14:textId="77777777" w:rsidR="00F17293" w:rsidRDefault="00662661">
      <w:pPr>
        <w:pStyle w:val="26"/>
        <w:numPr>
          <w:ilvl w:val="0"/>
          <w:numId w:val="13"/>
        </w:numPr>
        <w:rPr>
          <w:rFonts w:eastAsia="新細明體"/>
          <w:szCs w:val="16"/>
          <w:lang w:eastAsia="zh-TW"/>
        </w:rPr>
      </w:pPr>
      <w:r>
        <w:rPr>
          <w:rFonts w:eastAsia="新細明體"/>
          <w:b/>
          <w:bCs/>
          <w:szCs w:val="16"/>
          <w:lang w:eastAsia="zh-TW"/>
        </w:rPr>
        <w:t xml:space="preserve">PRACH repetition is not supported </w:t>
      </w:r>
      <w:r>
        <w:rPr>
          <w:rFonts w:eastAsia="新細明體"/>
          <w:szCs w:val="16"/>
          <w:lang w:eastAsia="zh-TW"/>
        </w:rPr>
        <w:t>for UL WUS for OD-SIB1 request.</w:t>
      </w:r>
    </w:p>
    <w:p w14:paraId="72E1AF35" w14:textId="77777777" w:rsidR="00F17293" w:rsidRDefault="00F17293">
      <w:pPr>
        <w:rPr>
          <w:rFonts w:eastAsia="新細明體"/>
          <w:szCs w:val="16"/>
          <w:lang w:eastAsia="zh-TW"/>
        </w:rPr>
      </w:pPr>
    </w:p>
    <w:p w14:paraId="570B831B" w14:textId="77777777" w:rsidR="00F17293" w:rsidRDefault="00662661">
      <w:pPr>
        <w:rPr>
          <w:rFonts w:eastAsia="新細明體"/>
          <w:szCs w:val="20"/>
          <w:highlight w:val="yellow"/>
          <w:lang w:eastAsia="zh-TW"/>
        </w:rPr>
      </w:pPr>
      <w:bookmarkStart w:id="32" w:name="OLE_LINK155"/>
      <w:r>
        <w:rPr>
          <w:rFonts w:eastAsia="新細明體"/>
          <w:szCs w:val="20"/>
          <w:highlight w:val="yellow"/>
          <w:lang w:eastAsia="zh-TW"/>
        </w:rPr>
        <w:t xml:space="preserve">Tejas </w:t>
      </w:r>
      <w:bookmarkEnd w:id="32"/>
    </w:p>
    <w:p w14:paraId="6FB19093" w14:textId="77777777" w:rsidR="00F17293" w:rsidRDefault="00662661">
      <w:pPr>
        <w:rPr>
          <w:rFonts w:eastAsia="新細明體"/>
          <w:szCs w:val="20"/>
          <w:lang w:eastAsia="zh-TW"/>
        </w:rPr>
      </w:pPr>
      <w:r>
        <w:rPr>
          <w:rFonts w:eastAsia="新細明體"/>
          <w:b/>
          <w:bCs/>
          <w:szCs w:val="20"/>
          <w:lang w:eastAsia="zh-TW"/>
        </w:rPr>
        <w:t>Repetition of UL-WUS for coverage enhancement is not required</w:t>
      </w:r>
      <w:r>
        <w:rPr>
          <w:rFonts w:eastAsia="新細明體"/>
          <w:szCs w:val="20"/>
          <w:lang w:eastAsia="zh-TW"/>
        </w:rPr>
        <w:t xml:space="preserve"> as RSRP of NES CELL is expected to be better than CELL A RSRP.</w:t>
      </w:r>
    </w:p>
    <w:p w14:paraId="0A045B94" w14:textId="77777777" w:rsidR="00F17293" w:rsidRDefault="00F17293">
      <w:pPr>
        <w:rPr>
          <w:rFonts w:eastAsia="新細明體"/>
          <w:szCs w:val="20"/>
          <w:lang w:eastAsia="zh-TW"/>
        </w:rPr>
      </w:pPr>
    </w:p>
    <w:p w14:paraId="643A0020" w14:textId="77777777" w:rsidR="00F17293" w:rsidRDefault="00662661">
      <w:pPr>
        <w:rPr>
          <w:rFonts w:eastAsia="新細明體"/>
          <w:szCs w:val="20"/>
          <w:highlight w:val="yellow"/>
          <w:lang w:eastAsia="zh-TW"/>
        </w:rPr>
      </w:pPr>
      <w:bookmarkStart w:id="33" w:name="OLE_LINK185"/>
      <w:r>
        <w:rPr>
          <w:rFonts w:eastAsia="新細明體"/>
          <w:szCs w:val="20"/>
          <w:highlight w:val="yellow"/>
          <w:lang w:eastAsia="zh-TW"/>
        </w:rPr>
        <w:t>Google</w:t>
      </w:r>
    </w:p>
    <w:p w14:paraId="2023B0C8" w14:textId="77777777" w:rsidR="00F17293" w:rsidRDefault="00662661">
      <w:pPr>
        <w:rPr>
          <w:rFonts w:eastAsia="新細明體"/>
          <w:szCs w:val="20"/>
          <w:lang w:eastAsia="zh-TW"/>
        </w:rPr>
      </w:pPr>
      <w:bookmarkStart w:id="34" w:name="OLE_LINK184"/>
      <w:bookmarkEnd w:id="33"/>
      <w:r>
        <w:rPr>
          <w:rFonts w:eastAsia="新細明體"/>
          <w:b/>
          <w:bCs/>
          <w:szCs w:val="20"/>
          <w:lang w:eastAsia="zh-TW"/>
        </w:rPr>
        <w:t>Support the UL-WUS based on PRACH repetitio</w:t>
      </w:r>
      <w:r>
        <w:rPr>
          <w:rFonts w:eastAsia="新細明體"/>
          <w:szCs w:val="20"/>
          <w:lang w:eastAsia="zh-TW"/>
        </w:rPr>
        <w:t>n and introduce the following parameters for UL-WUS configuration:</w:t>
      </w:r>
    </w:p>
    <w:p w14:paraId="1441A461" w14:textId="77777777" w:rsidR="00F17293" w:rsidRDefault="00662661">
      <w:pPr>
        <w:pStyle w:val="26"/>
        <w:numPr>
          <w:ilvl w:val="0"/>
          <w:numId w:val="9"/>
        </w:numPr>
        <w:rPr>
          <w:rFonts w:eastAsia="新細明體"/>
          <w:szCs w:val="20"/>
          <w:lang w:eastAsia="zh-TW"/>
        </w:rPr>
      </w:pPr>
      <w:r>
        <w:rPr>
          <w:rFonts w:eastAsia="新細明體"/>
          <w:szCs w:val="20"/>
          <w:lang w:eastAsia="zh-TW"/>
        </w:rPr>
        <w:t>rsrp-ThresholdMsg1-RepetitionNum2</w:t>
      </w:r>
    </w:p>
    <w:p w14:paraId="354BC7CC" w14:textId="77777777" w:rsidR="00F17293" w:rsidRDefault="00662661">
      <w:pPr>
        <w:pStyle w:val="26"/>
        <w:numPr>
          <w:ilvl w:val="0"/>
          <w:numId w:val="9"/>
        </w:numPr>
        <w:rPr>
          <w:rFonts w:eastAsia="新細明體"/>
          <w:szCs w:val="20"/>
          <w:lang w:eastAsia="zh-TW"/>
        </w:rPr>
      </w:pPr>
      <w:r>
        <w:rPr>
          <w:rFonts w:eastAsia="新細明體"/>
          <w:szCs w:val="20"/>
          <w:lang w:eastAsia="zh-TW"/>
        </w:rPr>
        <w:t>rsrp-ThresholdMsg1-RepetitionNum4</w:t>
      </w:r>
    </w:p>
    <w:p w14:paraId="373CBD8B" w14:textId="77777777" w:rsidR="00F17293" w:rsidRDefault="00662661">
      <w:pPr>
        <w:pStyle w:val="26"/>
        <w:numPr>
          <w:ilvl w:val="0"/>
          <w:numId w:val="9"/>
        </w:numPr>
        <w:rPr>
          <w:rFonts w:eastAsia="新細明體"/>
          <w:szCs w:val="20"/>
          <w:lang w:eastAsia="zh-TW"/>
        </w:rPr>
      </w:pPr>
      <w:r>
        <w:rPr>
          <w:rFonts w:eastAsia="新細明體"/>
          <w:szCs w:val="20"/>
          <w:lang w:eastAsia="zh-TW"/>
        </w:rPr>
        <w:t>rsrp-ThresholdMsg1-RepetitionNum8</w:t>
      </w:r>
      <w:bookmarkEnd w:id="34"/>
    </w:p>
    <w:p w14:paraId="30404E92" w14:textId="77777777" w:rsidR="00F17293" w:rsidRDefault="00F17293">
      <w:pPr>
        <w:rPr>
          <w:rFonts w:eastAsia="新細明體"/>
          <w:szCs w:val="20"/>
          <w:lang w:eastAsia="zh-TW"/>
        </w:rPr>
      </w:pPr>
    </w:p>
    <w:p w14:paraId="2E12FF0C" w14:textId="77777777" w:rsidR="00F17293" w:rsidRDefault="00662661">
      <w:pPr>
        <w:rPr>
          <w:rFonts w:eastAsia="新細明體"/>
          <w:b/>
          <w:bCs/>
          <w:szCs w:val="20"/>
          <w:lang w:eastAsia="zh-TW"/>
        </w:rPr>
      </w:pPr>
      <w:r>
        <w:rPr>
          <w:rFonts w:eastAsia="新細明體" w:hint="eastAsia"/>
          <w:b/>
          <w:bCs/>
          <w:szCs w:val="20"/>
          <w:lang w:eastAsia="zh-TW"/>
        </w:rPr>
        <w:t>S</w:t>
      </w:r>
      <w:r>
        <w:rPr>
          <w:rFonts w:eastAsia="新細明體"/>
          <w:b/>
          <w:bCs/>
          <w:szCs w:val="20"/>
          <w:lang w:eastAsia="zh-TW"/>
        </w:rPr>
        <w:t>upport UL WUS repetition:</w:t>
      </w:r>
    </w:p>
    <w:p w14:paraId="29CF3831" w14:textId="77777777" w:rsidR="00F17293" w:rsidRDefault="00662661">
      <w:pPr>
        <w:pStyle w:val="26"/>
        <w:numPr>
          <w:ilvl w:val="0"/>
          <w:numId w:val="14"/>
        </w:numPr>
        <w:rPr>
          <w:rFonts w:eastAsia="新細明體"/>
          <w:szCs w:val="20"/>
          <w:lang w:eastAsia="zh-TW"/>
        </w:rPr>
      </w:pPr>
      <w:r>
        <w:rPr>
          <w:rFonts w:eastAsia="新細明體"/>
          <w:szCs w:val="20"/>
          <w:highlight w:val="yellow"/>
          <w:lang w:eastAsia="zh-TW"/>
        </w:rPr>
        <w:t>KT Corp</w:t>
      </w:r>
      <w:r>
        <w:rPr>
          <w:rFonts w:eastAsia="新細明體"/>
          <w:szCs w:val="20"/>
          <w:lang w:eastAsia="zh-TW"/>
        </w:rPr>
        <w:t xml:space="preserve">, </w:t>
      </w:r>
      <w:r>
        <w:rPr>
          <w:rFonts w:eastAsia="新細明體"/>
          <w:szCs w:val="20"/>
          <w:highlight w:val="yellow"/>
          <w:lang w:eastAsia="zh-TW"/>
        </w:rPr>
        <w:t>Google</w:t>
      </w:r>
    </w:p>
    <w:p w14:paraId="0DAB788F" w14:textId="77777777" w:rsidR="00F17293" w:rsidRDefault="00662661">
      <w:pPr>
        <w:rPr>
          <w:rFonts w:eastAsia="新細明體"/>
          <w:b/>
          <w:bCs/>
          <w:szCs w:val="20"/>
          <w:lang w:eastAsia="zh-TW"/>
        </w:rPr>
      </w:pPr>
      <w:r>
        <w:rPr>
          <w:rFonts w:eastAsia="新細明體" w:hint="eastAsia"/>
          <w:b/>
          <w:bCs/>
          <w:szCs w:val="20"/>
          <w:lang w:eastAsia="zh-TW"/>
        </w:rPr>
        <w:t>N</w:t>
      </w:r>
      <w:r>
        <w:rPr>
          <w:rFonts w:eastAsia="新細明體"/>
          <w:b/>
          <w:bCs/>
          <w:szCs w:val="20"/>
          <w:lang w:eastAsia="zh-TW"/>
        </w:rPr>
        <w:t>ot support UL WUS repetition:</w:t>
      </w:r>
    </w:p>
    <w:p w14:paraId="063CC7BD" w14:textId="77777777" w:rsidR="00F17293" w:rsidRDefault="00662661">
      <w:pPr>
        <w:pStyle w:val="26"/>
        <w:numPr>
          <w:ilvl w:val="0"/>
          <w:numId w:val="14"/>
        </w:numPr>
        <w:rPr>
          <w:rFonts w:eastAsia="新細明體"/>
          <w:szCs w:val="20"/>
          <w:lang w:eastAsia="zh-TW"/>
        </w:rPr>
      </w:pPr>
      <w:r>
        <w:rPr>
          <w:rFonts w:eastAsia="新細明體" w:hint="eastAsia"/>
          <w:szCs w:val="20"/>
          <w:highlight w:val="yellow"/>
          <w:lang w:eastAsia="zh-TW"/>
        </w:rPr>
        <w:t>N</w:t>
      </w:r>
      <w:r>
        <w:rPr>
          <w:rFonts w:eastAsia="新細明體"/>
          <w:szCs w:val="20"/>
          <w:highlight w:val="yellow"/>
          <w:lang w:eastAsia="zh-TW"/>
        </w:rPr>
        <w:t>EC</w:t>
      </w:r>
      <w:r>
        <w:rPr>
          <w:rFonts w:eastAsia="新細明體"/>
          <w:szCs w:val="20"/>
          <w:lang w:eastAsia="zh-TW"/>
        </w:rPr>
        <w:t xml:space="preserve">, </w:t>
      </w:r>
      <w:r>
        <w:rPr>
          <w:rFonts w:eastAsia="新細明體"/>
          <w:szCs w:val="20"/>
          <w:highlight w:val="yellow"/>
          <w:lang w:eastAsia="zh-TW"/>
        </w:rPr>
        <w:t>Intel</w:t>
      </w:r>
      <w:r>
        <w:rPr>
          <w:rFonts w:eastAsia="新細明體"/>
          <w:szCs w:val="20"/>
          <w:lang w:eastAsia="zh-TW"/>
        </w:rPr>
        <w:t xml:space="preserve">, </w:t>
      </w:r>
      <w:r>
        <w:rPr>
          <w:rFonts w:eastAsia="新細明體"/>
          <w:szCs w:val="20"/>
          <w:highlight w:val="yellow"/>
          <w:lang w:eastAsia="zh-TW"/>
        </w:rPr>
        <w:t>Tejas</w:t>
      </w:r>
    </w:p>
    <w:p w14:paraId="64C76391" w14:textId="77777777" w:rsidR="00F17293" w:rsidRDefault="00F17293">
      <w:pPr>
        <w:rPr>
          <w:rFonts w:eastAsia="新細明體"/>
          <w:szCs w:val="20"/>
          <w:lang w:eastAsia="zh-TW"/>
        </w:rPr>
      </w:pPr>
    </w:p>
    <w:p w14:paraId="50439D9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1-C-1</w:t>
      </w:r>
    </w:p>
    <w:p w14:paraId="4D00D975" w14:textId="77777777" w:rsidR="00F17293" w:rsidRDefault="00662661">
      <w:pPr>
        <w:rPr>
          <w:rFonts w:eastAsia="新細明體"/>
          <w:b/>
          <w:bCs/>
          <w:szCs w:val="20"/>
          <w:lang w:eastAsia="zh-TW"/>
        </w:rPr>
      </w:pPr>
      <w:r>
        <w:rPr>
          <w:rFonts w:eastAsia="新細明體" w:hint="eastAsia"/>
          <w:b/>
          <w:bCs/>
          <w:szCs w:val="20"/>
          <w:lang w:eastAsia="zh-TW"/>
        </w:rPr>
        <w:t>U</w:t>
      </w:r>
      <w:r>
        <w:rPr>
          <w:rFonts w:eastAsia="新細明體"/>
          <w:b/>
          <w:bCs/>
          <w:szCs w:val="20"/>
          <w:lang w:eastAsia="zh-TW"/>
        </w:rPr>
        <w:t>L WUS repetition is not supported in R19.</w:t>
      </w:r>
    </w:p>
    <w:p w14:paraId="34A33B2A"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DE3CD5C" w14:textId="77777777">
        <w:tc>
          <w:tcPr>
            <w:tcW w:w="1275" w:type="dxa"/>
            <w:tcBorders>
              <w:top w:val="single" w:sz="4" w:space="0" w:color="auto"/>
              <w:left w:val="single" w:sz="4" w:space="0" w:color="auto"/>
              <w:bottom w:val="single" w:sz="4" w:space="0" w:color="auto"/>
              <w:right w:val="single" w:sz="4" w:space="0" w:color="auto"/>
            </w:tcBorders>
          </w:tcPr>
          <w:p w14:paraId="7521960B"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4861165"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6560AA9" w14:textId="77777777" w:rsidR="00F17293" w:rsidRDefault="00662661">
            <w:pPr>
              <w:spacing w:before="120" w:after="120"/>
              <w:rPr>
                <w:b/>
                <w:bCs/>
              </w:rPr>
            </w:pPr>
            <w:r>
              <w:rPr>
                <w:b/>
                <w:bCs/>
              </w:rPr>
              <w:t>Comment</w:t>
            </w:r>
          </w:p>
        </w:tc>
      </w:tr>
      <w:tr w:rsidR="00F17293" w14:paraId="6DC30458" w14:textId="77777777">
        <w:tc>
          <w:tcPr>
            <w:tcW w:w="1275" w:type="dxa"/>
            <w:tcBorders>
              <w:top w:val="single" w:sz="4" w:space="0" w:color="auto"/>
              <w:left w:val="single" w:sz="4" w:space="0" w:color="auto"/>
              <w:bottom w:val="single" w:sz="4" w:space="0" w:color="auto"/>
              <w:right w:val="single" w:sz="4" w:space="0" w:color="auto"/>
            </w:tcBorders>
          </w:tcPr>
          <w:p w14:paraId="574A25B3"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29537CA"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18A3293" w14:textId="77777777" w:rsidR="00F17293" w:rsidRDefault="00662661">
            <w:pPr>
              <w:spacing w:before="120" w:after="120"/>
              <w:rPr>
                <w:rFonts w:eastAsia="新細明體"/>
                <w:lang w:eastAsia="zh-TW"/>
              </w:rPr>
            </w:pPr>
            <w:r>
              <w:rPr>
                <w:rFonts w:eastAsia="新細明體"/>
                <w:lang w:eastAsia="zh-TW"/>
              </w:rPr>
              <w:t>We cannot see a reason to preclude the PRACH repetition for OD-SIB1.</w:t>
            </w:r>
          </w:p>
        </w:tc>
      </w:tr>
      <w:tr w:rsidR="00F17293" w14:paraId="0798BC19" w14:textId="77777777">
        <w:tc>
          <w:tcPr>
            <w:tcW w:w="1275" w:type="dxa"/>
            <w:tcBorders>
              <w:top w:val="single" w:sz="4" w:space="0" w:color="auto"/>
              <w:left w:val="single" w:sz="4" w:space="0" w:color="auto"/>
              <w:bottom w:val="single" w:sz="4" w:space="0" w:color="auto"/>
              <w:right w:val="single" w:sz="4" w:space="0" w:color="auto"/>
            </w:tcBorders>
          </w:tcPr>
          <w:p w14:paraId="6D8AA717"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B3918C2"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877D0F9" w14:textId="77777777" w:rsidR="00F17293" w:rsidRDefault="00F17293">
            <w:pPr>
              <w:spacing w:before="120" w:after="120"/>
              <w:rPr>
                <w:rFonts w:eastAsia="新細明體"/>
                <w:highlight w:val="cyan"/>
                <w:lang w:eastAsia="zh-TW"/>
              </w:rPr>
            </w:pPr>
          </w:p>
        </w:tc>
      </w:tr>
      <w:tr w:rsidR="00F17293" w14:paraId="758D2B99" w14:textId="77777777">
        <w:tc>
          <w:tcPr>
            <w:tcW w:w="1275" w:type="dxa"/>
            <w:tcBorders>
              <w:top w:val="single" w:sz="4" w:space="0" w:color="auto"/>
              <w:left w:val="single" w:sz="4" w:space="0" w:color="auto"/>
              <w:bottom w:val="single" w:sz="4" w:space="0" w:color="auto"/>
              <w:right w:val="single" w:sz="4" w:space="0" w:color="auto"/>
            </w:tcBorders>
          </w:tcPr>
          <w:p w14:paraId="0974C42E"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5F96DBEC"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97FC3F4" w14:textId="77777777" w:rsidR="00F17293" w:rsidRDefault="00662661">
            <w:pPr>
              <w:spacing w:before="120" w:after="120"/>
              <w:rPr>
                <w:rFonts w:eastAsia="SimSun"/>
                <w:lang w:val="en-US" w:eastAsia="zh-CN"/>
              </w:rPr>
            </w:pPr>
            <w:r>
              <w:rPr>
                <w:rFonts w:eastAsia="新細明體"/>
                <w:lang w:val="en-US" w:eastAsia="zh-TW"/>
              </w:rPr>
              <w:t>We agree with Google</w:t>
            </w:r>
          </w:p>
        </w:tc>
      </w:tr>
      <w:tr w:rsidR="00F17293" w14:paraId="2FF66D27" w14:textId="77777777">
        <w:tc>
          <w:tcPr>
            <w:tcW w:w="1275" w:type="dxa"/>
            <w:tcBorders>
              <w:top w:val="single" w:sz="4" w:space="0" w:color="auto"/>
              <w:left w:val="single" w:sz="4" w:space="0" w:color="auto"/>
              <w:bottom w:val="single" w:sz="4" w:space="0" w:color="auto"/>
              <w:right w:val="single" w:sz="4" w:space="0" w:color="auto"/>
            </w:tcBorders>
          </w:tcPr>
          <w:p w14:paraId="43CE831E"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488FD86"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672DF88" w14:textId="77777777" w:rsidR="00F17293" w:rsidRDefault="00F17293">
            <w:pPr>
              <w:spacing w:before="120" w:after="120"/>
              <w:rPr>
                <w:rFonts w:eastAsia="SimSun"/>
                <w:lang w:val="en-US" w:eastAsia="zh-CN"/>
              </w:rPr>
            </w:pPr>
          </w:p>
        </w:tc>
      </w:tr>
      <w:tr w:rsidR="00F17293" w14:paraId="63636E53" w14:textId="77777777">
        <w:tc>
          <w:tcPr>
            <w:tcW w:w="1275" w:type="dxa"/>
            <w:tcBorders>
              <w:top w:val="single" w:sz="4" w:space="0" w:color="auto"/>
              <w:left w:val="single" w:sz="4" w:space="0" w:color="auto"/>
              <w:bottom w:val="single" w:sz="4" w:space="0" w:color="auto"/>
              <w:right w:val="single" w:sz="4" w:space="0" w:color="auto"/>
            </w:tcBorders>
          </w:tcPr>
          <w:p w14:paraId="1BC637AE"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E52BEC4"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76D33A7" w14:textId="77777777" w:rsidR="00F17293" w:rsidRDefault="00F17293">
            <w:pPr>
              <w:spacing w:before="120" w:after="120"/>
              <w:rPr>
                <w:rFonts w:eastAsia="SimSun"/>
                <w:lang w:val="en-US" w:eastAsia="zh-CN"/>
              </w:rPr>
            </w:pPr>
          </w:p>
        </w:tc>
      </w:tr>
      <w:tr w:rsidR="00F17293" w14:paraId="7F8DAC68" w14:textId="77777777">
        <w:tc>
          <w:tcPr>
            <w:tcW w:w="1275" w:type="dxa"/>
            <w:tcBorders>
              <w:top w:val="single" w:sz="4" w:space="0" w:color="auto"/>
              <w:left w:val="single" w:sz="4" w:space="0" w:color="auto"/>
              <w:bottom w:val="single" w:sz="4" w:space="0" w:color="auto"/>
              <w:right w:val="single" w:sz="4" w:space="0" w:color="auto"/>
            </w:tcBorders>
          </w:tcPr>
          <w:p w14:paraId="788C4C20"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9516FFF"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4425398" w14:textId="77777777" w:rsidR="00F17293" w:rsidRDefault="00662661">
            <w:pPr>
              <w:spacing w:before="120" w:after="120"/>
              <w:rPr>
                <w:rFonts w:eastAsia="SimSun"/>
                <w:lang w:val="en-US" w:eastAsia="zh-CN"/>
              </w:rPr>
            </w:pPr>
            <w:r>
              <w:rPr>
                <w:rFonts w:eastAsia="Malgun Gothic"/>
                <w:lang w:val="en-US" w:eastAsia="ko-KR"/>
              </w:rPr>
              <w:t>This issue can be discussed after finalizing other essential topics.</w:t>
            </w:r>
          </w:p>
        </w:tc>
      </w:tr>
      <w:tr w:rsidR="00F17293" w14:paraId="2065868C" w14:textId="77777777">
        <w:tc>
          <w:tcPr>
            <w:tcW w:w="1275" w:type="dxa"/>
          </w:tcPr>
          <w:p w14:paraId="791C08D7"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438C1212" w14:textId="77777777" w:rsidR="00F17293" w:rsidRDefault="00662661">
            <w:pPr>
              <w:spacing w:before="120" w:after="120"/>
              <w:rPr>
                <w:rFonts w:eastAsia="SimSun"/>
                <w:lang w:val="en-US" w:eastAsia="zh-CN"/>
              </w:rPr>
            </w:pPr>
            <w:r>
              <w:rPr>
                <w:rFonts w:eastAsia="SimSun"/>
                <w:lang w:val="en-US" w:eastAsia="zh-CN"/>
              </w:rPr>
              <w:t xml:space="preserve"> </w:t>
            </w:r>
          </w:p>
        </w:tc>
        <w:tc>
          <w:tcPr>
            <w:tcW w:w="6849" w:type="dxa"/>
          </w:tcPr>
          <w:p w14:paraId="6F9E2104" w14:textId="77777777" w:rsidR="00F17293" w:rsidRDefault="00662661">
            <w:pPr>
              <w:spacing w:before="120" w:after="120"/>
              <w:rPr>
                <w:rFonts w:eastAsia="新細明體"/>
                <w:lang w:eastAsia="zh-TW"/>
              </w:rPr>
            </w:pPr>
            <w:r>
              <w:rPr>
                <w:rFonts w:eastAsia="新細明體"/>
                <w:lang w:eastAsia="zh-TW"/>
              </w:rPr>
              <w:t>We agree with Google that there is not clear impediment on having PRACH repetition.</w:t>
            </w:r>
          </w:p>
        </w:tc>
      </w:tr>
      <w:tr w:rsidR="00F17293" w14:paraId="4AD2C543" w14:textId="77777777">
        <w:tc>
          <w:tcPr>
            <w:tcW w:w="1275" w:type="dxa"/>
          </w:tcPr>
          <w:p w14:paraId="71E77881" w14:textId="77777777" w:rsidR="00F17293" w:rsidRDefault="00662661">
            <w:pPr>
              <w:spacing w:before="120" w:after="120"/>
              <w:rPr>
                <w:rFonts w:eastAsia="Malgun Gothic"/>
                <w:lang w:eastAsia="ko-KR"/>
              </w:rPr>
            </w:pPr>
            <w:r>
              <w:rPr>
                <w:rFonts w:eastAsia="Malgun Gothic" w:hint="eastAsia"/>
                <w:lang w:eastAsia="ko-KR"/>
              </w:rPr>
              <w:t>KT</w:t>
            </w:r>
          </w:p>
        </w:tc>
        <w:tc>
          <w:tcPr>
            <w:tcW w:w="1581" w:type="dxa"/>
          </w:tcPr>
          <w:p w14:paraId="5806F049" w14:textId="77777777" w:rsidR="00F17293" w:rsidRDefault="00662661">
            <w:pPr>
              <w:spacing w:before="120" w:after="120"/>
              <w:rPr>
                <w:rFonts w:eastAsia="Malgun Gothic"/>
                <w:lang w:val="en-US" w:eastAsia="ko-KR"/>
              </w:rPr>
            </w:pPr>
            <w:r>
              <w:rPr>
                <w:rFonts w:eastAsia="Malgun Gothic" w:hint="eastAsia"/>
                <w:lang w:val="en-US" w:eastAsia="ko-KR"/>
              </w:rPr>
              <w:t>Not support</w:t>
            </w:r>
          </w:p>
        </w:tc>
        <w:tc>
          <w:tcPr>
            <w:tcW w:w="6849" w:type="dxa"/>
          </w:tcPr>
          <w:p w14:paraId="1D3D1170" w14:textId="77777777" w:rsidR="00F17293" w:rsidRDefault="00662661">
            <w:pPr>
              <w:spacing w:before="120" w:after="120"/>
              <w:rPr>
                <w:rFonts w:eastAsia="Malgun Gothic"/>
                <w:lang w:eastAsia="ko-KR"/>
              </w:rPr>
            </w:pPr>
            <w:r>
              <w:rPr>
                <w:rFonts w:eastAsia="新細明體"/>
                <w:lang w:eastAsia="ko-KR"/>
              </w:rPr>
              <w:t xml:space="preserve">We think a UE wants to collect SIB1 when the cell is ‘becoming’ good like the handover situation, and most of them are in the edge of the cell and may not be ‘already’ good. Most of all, we do not want it to </w:t>
            </w:r>
            <w:r>
              <w:rPr>
                <w:rFonts w:eastAsia="Malgun Gothic" w:hint="eastAsia"/>
                <w:lang w:eastAsia="ko-KR"/>
              </w:rPr>
              <w:t>be the bottleneck of</w:t>
            </w:r>
            <w:r>
              <w:rPr>
                <w:rFonts w:eastAsia="新細明體"/>
                <w:lang w:eastAsia="ko-KR"/>
              </w:rPr>
              <w:t xml:space="preserve"> the coverage.</w:t>
            </w:r>
          </w:p>
        </w:tc>
      </w:tr>
      <w:tr w:rsidR="00F17293" w14:paraId="583BCB5C" w14:textId="77777777">
        <w:tc>
          <w:tcPr>
            <w:tcW w:w="1275" w:type="dxa"/>
          </w:tcPr>
          <w:p w14:paraId="12E6716F" w14:textId="77777777" w:rsidR="00F17293" w:rsidRDefault="00662661">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81" w:type="dxa"/>
          </w:tcPr>
          <w:p w14:paraId="2D9A7DDA" w14:textId="77777777" w:rsidR="00F17293" w:rsidRDefault="00662661">
            <w:pPr>
              <w:spacing w:before="120" w:after="120"/>
              <w:rPr>
                <w:rFonts w:eastAsia="Malgun Gothic"/>
                <w:lang w:val="en-US" w:eastAsia="ko-KR"/>
              </w:rPr>
            </w:pPr>
            <w:r>
              <w:rPr>
                <w:rFonts w:eastAsia="MS Mincho" w:hint="eastAsia"/>
                <w:lang w:val="en-US" w:eastAsia="ja-JP"/>
              </w:rPr>
              <w:t>S</w:t>
            </w:r>
            <w:r>
              <w:rPr>
                <w:rFonts w:eastAsia="MS Mincho"/>
                <w:lang w:val="en-US" w:eastAsia="ja-JP"/>
              </w:rPr>
              <w:t>upport</w:t>
            </w:r>
          </w:p>
        </w:tc>
        <w:tc>
          <w:tcPr>
            <w:tcW w:w="6849" w:type="dxa"/>
          </w:tcPr>
          <w:p w14:paraId="1ADAD576" w14:textId="77777777" w:rsidR="00F17293" w:rsidRDefault="00F17293">
            <w:pPr>
              <w:spacing w:before="120" w:after="120"/>
              <w:rPr>
                <w:rFonts w:eastAsia="新細明體"/>
                <w:lang w:eastAsia="ko-KR"/>
              </w:rPr>
            </w:pPr>
          </w:p>
        </w:tc>
      </w:tr>
      <w:tr w:rsidR="00F17293" w14:paraId="50F13606" w14:textId="77777777">
        <w:tc>
          <w:tcPr>
            <w:tcW w:w="1275" w:type="dxa"/>
          </w:tcPr>
          <w:p w14:paraId="08F56ACE"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4A0F2745"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42625204" w14:textId="77777777" w:rsidR="00F17293" w:rsidRDefault="00662661">
            <w:pPr>
              <w:spacing w:before="120" w:after="120"/>
              <w:rPr>
                <w:rFonts w:eastAsiaTheme="minorEastAsia"/>
                <w:lang w:val="en-US" w:eastAsia="zh-CN"/>
              </w:rPr>
            </w:pPr>
            <w:r>
              <w:rPr>
                <w:rFonts w:eastAsiaTheme="minorEastAsia" w:hint="eastAsia"/>
                <w:lang w:val="en-US" w:eastAsia="zh-CN"/>
              </w:rPr>
              <w:t xml:space="preserve">WUS repetition is </w:t>
            </w:r>
            <w:r>
              <w:rPr>
                <w:rFonts w:eastAsiaTheme="minorEastAsia"/>
                <w:lang w:val="en-US" w:eastAsia="zh-CN"/>
              </w:rPr>
              <w:t>targeting</w:t>
            </w:r>
            <w:r>
              <w:rPr>
                <w:rFonts w:eastAsiaTheme="minorEastAsia" w:hint="eastAsia"/>
                <w:lang w:val="en-US" w:eastAsia="zh-CN"/>
              </w:rPr>
              <w:t xml:space="preserve"> at large coverage scenario, which may not be </w:t>
            </w:r>
            <w:r>
              <w:rPr>
                <w:rFonts w:eastAsiaTheme="minorEastAsia"/>
                <w:lang w:val="en-US" w:eastAsia="zh-CN"/>
              </w:rPr>
              <w:t>typical</w:t>
            </w:r>
            <w:r>
              <w:rPr>
                <w:rFonts w:eastAsiaTheme="minorEastAsia" w:hint="eastAsia"/>
                <w:lang w:val="en-US" w:eastAsia="zh-CN"/>
              </w:rPr>
              <w:t xml:space="preserve"> scenario for NES cell.</w:t>
            </w:r>
          </w:p>
        </w:tc>
      </w:tr>
      <w:tr w:rsidR="00F17293" w14:paraId="18DEEB23" w14:textId="77777777">
        <w:tc>
          <w:tcPr>
            <w:tcW w:w="1275" w:type="dxa"/>
          </w:tcPr>
          <w:p w14:paraId="50B26476"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66C4EC5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2BACA266" w14:textId="77777777" w:rsidR="00F17293" w:rsidRDefault="00F17293">
            <w:pPr>
              <w:spacing w:before="120" w:after="120"/>
              <w:rPr>
                <w:rFonts w:eastAsiaTheme="minorEastAsia"/>
                <w:lang w:val="en-US" w:eastAsia="zh-CN"/>
              </w:rPr>
            </w:pPr>
          </w:p>
        </w:tc>
      </w:tr>
      <w:tr w:rsidR="00F17293" w14:paraId="0A598635" w14:textId="77777777">
        <w:tc>
          <w:tcPr>
            <w:tcW w:w="1275" w:type="dxa"/>
          </w:tcPr>
          <w:p w14:paraId="3AEF6D84"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E492597" w14:textId="77777777" w:rsidR="00F17293" w:rsidRDefault="00662661">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2733D405" w14:textId="77777777" w:rsidR="00F17293" w:rsidRDefault="00F17293">
            <w:pPr>
              <w:spacing w:before="120" w:after="120"/>
              <w:rPr>
                <w:rFonts w:eastAsiaTheme="minorEastAsia"/>
                <w:lang w:val="en-US" w:eastAsia="zh-CN"/>
              </w:rPr>
            </w:pPr>
          </w:p>
        </w:tc>
      </w:tr>
      <w:tr w:rsidR="00F17293" w14:paraId="50454A5C" w14:textId="77777777">
        <w:tc>
          <w:tcPr>
            <w:tcW w:w="1275" w:type="dxa"/>
          </w:tcPr>
          <w:p w14:paraId="277E502F" w14:textId="77777777" w:rsidR="00F17293" w:rsidRDefault="00662661">
            <w:pPr>
              <w:spacing w:before="120" w:after="120"/>
              <w:rPr>
                <w:rFonts w:eastAsia="Malgun Gothic"/>
                <w:lang w:eastAsia="ko-KR"/>
              </w:rPr>
            </w:pPr>
            <w:r>
              <w:rPr>
                <w:rFonts w:eastAsiaTheme="minorEastAsia" w:hint="eastAsia"/>
                <w:lang w:eastAsia="zh-CN"/>
              </w:rPr>
              <w:t>CATT</w:t>
            </w:r>
          </w:p>
        </w:tc>
        <w:tc>
          <w:tcPr>
            <w:tcW w:w="1581" w:type="dxa"/>
          </w:tcPr>
          <w:p w14:paraId="33D6E601" w14:textId="77777777" w:rsidR="00F17293" w:rsidRDefault="00662661">
            <w:pPr>
              <w:spacing w:before="120" w:after="120"/>
              <w:rPr>
                <w:rFonts w:eastAsia="Malgun Gothic"/>
                <w:lang w:eastAsia="ko-KR"/>
              </w:rPr>
            </w:pPr>
            <w:r>
              <w:rPr>
                <w:rFonts w:eastAsia="SimSun" w:hint="eastAsia"/>
                <w:lang w:val="en-US" w:eastAsia="zh-CN"/>
              </w:rPr>
              <w:t>OK</w:t>
            </w:r>
          </w:p>
        </w:tc>
        <w:tc>
          <w:tcPr>
            <w:tcW w:w="6849" w:type="dxa"/>
          </w:tcPr>
          <w:p w14:paraId="5642806A" w14:textId="77777777" w:rsidR="00F17293" w:rsidRDefault="00F17293">
            <w:pPr>
              <w:spacing w:before="120" w:after="120"/>
              <w:rPr>
                <w:rFonts w:eastAsiaTheme="minorEastAsia"/>
                <w:lang w:val="en-US" w:eastAsia="zh-CN"/>
              </w:rPr>
            </w:pPr>
          </w:p>
        </w:tc>
      </w:tr>
      <w:tr w:rsidR="00F17293" w14:paraId="6B3FB45C" w14:textId="77777777">
        <w:tc>
          <w:tcPr>
            <w:tcW w:w="1275" w:type="dxa"/>
          </w:tcPr>
          <w:p w14:paraId="0D427BD3"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4A94FD4E" w14:textId="77777777" w:rsidR="00F17293" w:rsidRDefault="00662661">
            <w:pPr>
              <w:spacing w:before="120" w:after="120"/>
              <w:rPr>
                <w:rFonts w:eastAsia="SimSun"/>
                <w:lang w:val="en-US" w:eastAsia="zh-CN"/>
              </w:rPr>
            </w:pPr>
            <w:r>
              <w:rPr>
                <w:rFonts w:eastAsia="SimSun" w:hint="eastAsia"/>
                <w:lang w:val="en-US" w:eastAsia="zh-CN"/>
              </w:rPr>
              <w:t>Support</w:t>
            </w:r>
          </w:p>
        </w:tc>
        <w:tc>
          <w:tcPr>
            <w:tcW w:w="6849" w:type="dxa"/>
          </w:tcPr>
          <w:p w14:paraId="50C68741" w14:textId="77777777" w:rsidR="00F17293" w:rsidRDefault="00662661">
            <w:pPr>
              <w:spacing w:before="120" w:after="120"/>
              <w:rPr>
                <w:rFonts w:eastAsiaTheme="minorEastAsia"/>
                <w:lang w:val="en-US" w:eastAsia="zh-CN"/>
              </w:rPr>
            </w:pPr>
            <w:r>
              <w:rPr>
                <w:rFonts w:eastAsia="SimSun" w:hint="eastAsia"/>
                <w:lang w:val="en-US" w:eastAsia="zh-CN"/>
              </w:rPr>
              <w:t>To reply Google</w:t>
            </w:r>
            <w:r>
              <w:rPr>
                <w:rFonts w:eastAsia="SimSun"/>
                <w:lang w:val="en-US" w:eastAsia="zh-CN"/>
              </w:rPr>
              <w:t>’</w:t>
            </w:r>
            <w:r>
              <w:rPr>
                <w:rFonts w:eastAsia="SimSun" w:hint="eastAsia"/>
                <w:lang w:val="en-US" w:eastAsia="zh-CN"/>
              </w:rPr>
              <w:t>s question, NES cell is supposed to be a small cell. The PRACH repetition does not concern such cell type.</w:t>
            </w:r>
          </w:p>
        </w:tc>
      </w:tr>
      <w:tr w:rsidR="00F17293" w14:paraId="5094167B" w14:textId="77777777">
        <w:tc>
          <w:tcPr>
            <w:tcW w:w="1275" w:type="dxa"/>
          </w:tcPr>
          <w:p w14:paraId="05F70EE8" w14:textId="77777777" w:rsidR="00F17293" w:rsidRDefault="00662661">
            <w:pPr>
              <w:spacing w:before="120" w:after="120"/>
              <w:rPr>
                <w:rFonts w:eastAsia="SimSun"/>
                <w:lang w:val="en-US" w:eastAsia="zh-CN"/>
              </w:rPr>
            </w:pPr>
            <w:r>
              <w:rPr>
                <w:rFonts w:eastAsiaTheme="minorEastAsia"/>
                <w:lang w:val="en-US" w:eastAsia="zh-CN"/>
              </w:rPr>
              <w:t>Spreadtrum</w:t>
            </w:r>
          </w:p>
        </w:tc>
        <w:tc>
          <w:tcPr>
            <w:tcW w:w="1581" w:type="dxa"/>
          </w:tcPr>
          <w:p w14:paraId="720399E5"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0F33C833" w14:textId="77777777" w:rsidR="00F17293" w:rsidRDefault="00F17293">
            <w:pPr>
              <w:spacing w:before="120" w:after="120"/>
              <w:rPr>
                <w:rFonts w:eastAsia="SimSun"/>
                <w:lang w:val="en-US" w:eastAsia="zh-CN"/>
              </w:rPr>
            </w:pPr>
          </w:p>
        </w:tc>
      </w:tr>
      <w:tr w:rsidR="00F17293" w14:paraId="52451936" w14:textId="77777777">
        <w:tc>
          <w:tcPr>
            <w:tcW w:w="1275" w:type="dxa"/>
          </w:tcPr>
          <w:p w14:paraId="5C2F513C"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1E4C61DC" w14:textId="77777777" w:rsidR="00F17293" w:rsidRDefault="00F17293">
            <w:pPr>
              <w:spacing w:before="120" w:after="120"/>
              <w:rPr>
                <w:rFonts w:eastAsia="SimSun"/>
                <w:lang w:val="en-US" w:eastAsia="zh-CN"/>
              </w:rPr>
            </w:pPr>
          </w:p>
        </w:tc>
        <w:tc>
          <w:tcPr>
            <w:tcW w:w="6849" w:type="dxa"/>
          </w:tcPr>
          <w:p w14:paraId="73530072"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ajority view to not have repetition while it may not be needed to have an agreement for now. Companies prefer repetition are suggested to discuss with other companies offline; otherwise in the end the result may be “no consensus to support repetition”.</w:t>
            </w:r>
          </w:p>
        </w:tc>
      </w:tr>
      <w:tr w:rsidR="00F17293" w14:paraId="2AA2389B" w14:textId="77777777">
        <w:tc>
          <w:tcPr>
            <w:tcW w:w="1275" w:type="dxa"/>
          </w:tcPr>
          <w:p w14:paraId="3FE519F0"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5320E68D" w14:textId="77777777" w:rsidR="00F17293" w:rsidRDefault="00662661">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49" w:type="dxa"/>
          </w:tcPr>
          <w:p w14:paraId="30398B50" w14:textId="77777777" w:rsidR="00F17293" w:rsidRDefault="00662661">
            <w:pPr>
              <w:spacing w:before="120" w:after="120"/>
              <w:rPr>
                <w:rFonts w:eastAsia="新細明體"/>
                <w:lang w:val="en-US" w:eastAsia="zh-TW"/>
              </w:rPr>
            </w:pPr>
            <w:r>
              <w:rPr>
                <w:rFonts w:eastAsia="Malgun Gothic"/>
                <w:lang w:eastAsia="ko-KR"/>
              </w:rPr>
              <w:t>In case of transmitting UL WUS, NES cell will provide better channel quality. Therefore, we don’t see a necessity of repetition for UL WUS transmission.</w:t>
            </w:r>
          </w:p>
        </w:tc>
      </w:tr>
      <w:tr w:rsidR="00F17293" w14:paraId="78237002" w14:textId="77777777">
        <w:tc>
          <w:tcPr>
            <w:tcW w:w="1275" w:type="dxa"/>
          </w:tcPr>
          <w:p w14:paraId="2C626328"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5582CEFF" w14:textId="77777777" w:rsidR="00F17293" w:rsidRDefault="00662661">
            <w:pPr>
              <w:spacing w:before="120" w:after="120"/>
              <w:rPr>
                <w:rFonts w:eastAsia="Malgun Gothic"/>
                <w:lang w:eastAsia="ko-KR"/>
              </w:rPr>
            </w:pPr>
            <w:r>
              <w:rPr>
                <w:rFonts w:eastAsiaTheme="minorEastAsia"/>
                <w:lang w:eastAsia="zh-CN"/>
              </w:rPr>
              <w:t>Support</w:t>
            </w:r>
          </w:p>
        </w:tc>
        <w:tc>
          <w:tcPr>
            <w:tcW w:w="6849" w:type="dxa"/>
          </w:tcPr>
          <w:p w14:paraId="164BE1D5" w14:textId="77777777" w:rsidR="00F17293" w:rsidRDefault="00662661">
            <w:pPr>
              <w:spacing w:before="120" w:after="120"/>
              <w:rPr>
                <w:rFonts w:eastAsia="Malgun Gothic"/>
                <w:lang w:eastAsia="ko-KR"/>
              </w:rPr>
            </w:pPr>
            <w:r>
              <w:rPr>
                <w:rFonts w:eastAsia="新細明體"/>
                <w:lang w:eastAsia="zh-TW"/>
              </w:rPr>
              <w:t xml:space="preserve">Coverage enhancement for NES cell while it is in NES state is not needed nor has benefits in the presence of cells A. </w:t>
            </w:r>
          </w:p>
        </w:tc>
      </w:tr>
      <w:tr w:rsidR="00F17293" w14:paraId="455038B8" w14:textId="77777777">
        <w:tc>
          <w:tcPr>
            <w:tcW w:w="1275" w:type="dxa"/>
          </w:tcPr>
          <w:p w14:paraId="028CEF72"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73CA9F7C"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3F55454C" w14:textId="77777777" w:rsidR="00F17293" w:rsidRDefault="00F17293">
            <w:pPr>
              <w:spacing w:before="120" w:after="120"/>
              <w:rPr>
                <w:rFonts w:eastAsia="新細明體"/>
                <w:lang w:eastAsia="zh-TW"/>
              </w:rPr>
            </w:pPr>
          </w:p>
        </w:tc>
      </w:tr>
      <w:tr w:rsidR="00F17293" w14:paraId="5420A693" w14:textId="77777777">
        <w:tc>
          <w:tcPr>
            <w:tcW w:w="1275" w:type="dxa"/>
          </w:tcPr>
          <w:p w14:paraId="319CC8F4"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66D617DF"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3E5EC10B" w14:textId="77777777" w:rsidR="00F17293" w:rsidRDefault="00F17293">
            <w:pPr>
              <w:spacing w:before="120" w:after="120"/>
              <w:rPr>
                <w:rFonts w:eastAsia="新細明體"/>
                <w:lang w:eastAsia="zh-TW"/>
              </w:rPr>
            </w:pPr>
          </w:p>
        </w:tc>
      </w:tr>
    </w:tbl>
    <w:p w14:paraId="03A33E9B" w14:textId="77777777" w:rsidR="00F17293" w:rsidRDefault="00F17293">
      <w:pPr>
        <w:rPr>
          <w:rFonts w:eastAsia="新細明體"/>
          <w:szCs w:val="20"/>
          <w:lang w:val="en-US" w:eastAsia="zh-TW"/>
        </w:rPr>
      </w:pPr>
    </w:p>
    <w:bookmarkEnd w:id="13"/>
    <w:p w14:paraId="28A574AF"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2: </w:t>
      </w:r>
      <w:bookmarkStart w:id="35" w:name="OLE_LINK6"/>
      <w:r>
        <w:rPr>
          <w:rFonts w:ascii="Times New Roman" w:hAnsi="Times New Roman"/>
          <w:bCs w:val="0"/>
          <w:i w:val="0"/>
          <w:iCs w:val="0"/>
          <w:sz w:val="22"/>
          <w:u w:val="single"/>
        </w:rPr>
        <w:t>Parameters/contents inside the UL WUS configuration</w:t>
      </w:r>
    </w:p>
    <w:p w14:paraId="6E7A3623" w14:textId="77777777" w:rsidR="00F17293" w:rsidRDefault="00662661">
      <w:pPr>
        <w:rPr>
          <w:rFonts w:eastAsia="新細明體"/>
          <w:b/>
          <w:lang w:eastAsia="zh-TW"/>
        </w:rPr>
      </w:pPr>
      <w:r>
        <w:rPr>
          <w:rFonts w:eastAsia="新細明體"/>
          <w:b/>
          <w:lang w:eastAsia="zh-TW"/>
        </w:rPr>
        <w:t>Background</w:t>
      </w:r>
    </w:p>
    <w:p w14:paraId="617BD160" w14:textId="77777777" w:rsidR="00F17293" w:rsidRDefault="00662661">
      <w:pPr>
        <w:rPr>
          <w:rFonts w:ascii="Times New Roman" w:eastAsia="新細明體" w:hAnsi="Times New Roman"/>
          <w:szCs w:val="20"/>
          <w:lang w:eastAsia="zh-TW"/>
        </w:rPr>
      </w:pPr>
      <w:bookmarkStart w:id="36" w:name="OLE_LINK287"/>
      <w:r>
        <w:rPr>
          <w:rFonts w:ascii="Times New Roman" w:eastAsia="新細明體" w:hAnsi="Times New Roman"/>
          <w:szCs w:val="20"/>
          <w:lang w:eastAsia="zh-TW"/>
        </w:rPr>
        <w:lastRenderedPageBreak/>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w:t>
      </w:r>
      <w:bookmarkEnd w:id="36"/>
      <w:r>
        <w:rPr>
          <w:rFonts w:ascii="Times New Roman" w:eastAsia="新細明體" w:hAnsi="Times New Roman"/>
          <w:szCs w:val="20"/>
          <w:lang w:eastAsia="zh-TW"/>
        </w:rPr>
        <w:t xml:space="preserve">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37" w:name="OLE_LINK118"/>
      <w:r>
        <w:rPr>
          <w:rFonts w:eastAsia="新細明體"/>
          <w:bCs/>
          <w:lang w:eastAsia="zh-TW"/>
        </w:rPr>
        <w:t xml:space="preserve">inside the </w:t>
      </w:r>
      <w:r>
        <w:rPr>
          <w:rFonts w:eastAsia="Malgun Gothic"/>
          <w:bCs/>
          <w:lang w:eastAsia="ko-KR"/>
        </w:rPr>
        <w:t>UL WUS configuration</w:t>
      </w:r>
      <w:bookmarkEnd w:id="37"/>
      <w:r>
        <w:rPr>
          <w:rFonts w:eastAsia="新細明體"/>
          <w:bCs/>
          <w:lang w:eastAsia="zh-TW"/>
        </w:rPr>
        <w:t>.</w:t>
      </w:r>
    </w:p>
    <w:p w14:paraId="661C4908" w14:textId="77777777" w:rsidR="00F17293" w:rsidRDefault="00F17293">
      <w:pPr>
        <w:rPr>
          <w:rFonts w:ascii="Times New Roman" w:eastAsia="新細明體" w:hAnsi="Times New Roman"/>
          <w:b/>
          <w:bCs/>
          <w:szCs w:val="20"/>
          <w:u w:val="single"/>
          <w:lang w:eastAsia="zh-TW"/>
        </w:rPr>
      </w:pPr>
    </w:p>
    <w:p w14:paraId="662AAD18" w14:textId="77777777" w:rsidR="00F17293" w:rsidRDefault="00662661">
      <w:pPr>
        <w:jc w:val="center"/>
        <w:rPr>
          <w:rFonts w:eastAsia="新細明體"/>
          <w:b/>
          <w:lang w:eastAsia="zh-TW"/>
        </w:rPr>
      </w:pPr>
      <w:r>
        <w:rPr>
          <w:rFonts w:eastAsia="新細明體"/>
          <w:b/>
          <w:lang w:eastAsia="zh-TW"/>
        </w:rPr>
        <w:t>Table I.</w:t>
      </w:r>
    </w:p>
    <w:tbl>
      <w:tblPr>
        <w:tblStyle w:val="aff0"/>
        <w:tblW w:w="9630" w:type="dxa"/>
        <w:tblLayout w:type="fixed"/>
        <w:tblLook w:val="04A0" w:firstRow="1" w:lastRow="0" w:firstColumn="1" w:lastColumn="0" w:noHBand="0" w:noVBand="1"/>
      </w:tblPr>
      <w:tblGrid>
        <w:gridCol w:w="2121"/>
        <w:gridCol w:w="1983"/>
        <w:gridCol w:w="2125"/>
        <w:gridCol w:w="3401"/>
      </w:tblGrid>
      <w:tr w:rsidR="00F17293" w14:paraId="5F1AA657"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0E3F4EDC" w14:textId="77777777" w:rsidR="00F17293" w:rsidRDefault="00662661">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2DC0F8EF" w14:textId="77777777" w:rsidR="00F17293" w:rsidRDefault="00662661">
            <w:pPr>
              <w:rPr>
                <w:rFonts w:ascii="Times New Roman" w:hAnsi="Times New Roman"/>
                <w:b/>
                <w:bCs/>
                <w:szCs w:val="20"/>
                <w:lang w:eastAsia="ja-JP"/>
              </w:rPr>
            </w:pPr>
            <w:r>
              <w:rPr>
                <w:rFonts w:ascii="Times New Roman" w:hAnsi="Times New Roman"/>
                <w:b/>
                <w:bCs/>
                <w:szCs w:val="20"/>
                <w:lang w:eastAsia="ja-JP"/>
              </w:rPr>
              <w:t>Parameters</w:t>
            </w:r>
          </w:p>
        </w:tc>
      </w:tr>
      <w:tr w:rsidR="00F17293" w14:paraId="5A41A028"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1C6C3651" w14:textId="77777777" w:rsidR="00F17293" w:rsidRDefault="00662661">
            <w:pPr>
              <w:rPr>
                <w:rFonts w:ascii="Times New Roman" w:hAnsi="Times New Roman"/>
                <w:b/>
                <w:bCs/>
                <w:szCs w:val="20"/>
                <w:lang w:eastAsia="ja-JP"/>
              </w:rPr>
            </w:pPr>
            <w:bookmarkStart w:id="38" w:name="OLE_LINK115"/>
            <w:r>
              <w:rPr>
                <w:rFonts w:ascii="Times New Roman" w:hAnsi="Times New Roman"/>
                <w:b/>
                <w:bCs/>
                <w:szCs w:val="20"/>
                <w:lang w:eastAsia="ja-JP"/>
              </w:rPr>
              <w:t>To which cell does the config applies</w:t>
            </w:r>
            <w:bookmarkEnd w:id="38"/>
          </w:p>
        </w:tc>
        <w:tc>
          <w:tcPr>
            <w:tcW w:w="1983" w:type="dxa"/>
            <w:vMerge w:val="restart"/>
            <w:tcBorders>
              <w:top w:val="single" w:sz="4" w:space="0" w:color="auto"/>
              <w:left w:val="single" w:sz="4" w:space="0" w:color="auto"/>
              <w:bottom w:val="single" w:sz="4" w:space="0" w:color="auto"/>
              <w:right w:val="single" w:sz="4" w:space="0" w:color="auto"/>
            </w:tcBorders>
          </w:tcPr>
          <w:p w14:paraId="7E6C8BAD" w14:textId="77777777" w:rsidR="00F17293" w:rsidRDefault="00662661">
            <w:pPr>
              <w:rPr>
                <w:rFonts w:ascii="Times New Roman" w:hAnsi="Times New Roman"/>
                <w:b/>
                <w:bCs/>
                <w:szCs w:val="20"/>
                <w:lang w:eastAsia="ja-JP"/>
              </w:rPr>
            </w:pPr>
            <w:r>
              <w:rPr>
                <w:rFonts w:ascii="Times New Roman" w:hAnsi="Times New Roman"/>
                <w:b/>
                <w:bCs/>
                <w:szCs w:val="20"/>
                <w:lang w:eastAsia="ja-JP"/>
              </w:rPr>
              <w:t>NES-CellId</w:t>
            </w:r>
          </w:p>
        </w:tc>
        <w:tc>
          <w:tcPr>
            <w:tcW w:w="5526" w:type="dxa"/>
            <w:gridSpan w:val="2"/>
            <w:tcBorders>
              <w:top w:val="single" w:sz="4" w:space="0" w:color="auto"/>
              <w:left w:val="single" w:sz="4" w:space="0" w:color="auto"/>
              <w:bottom w:val="single" w:sz="4" w:space="0" w:color="auto"/>
              <w:right w:val="single" w:sz="4" w:space="0" w:color="auto"/>
            </w:tcBorders>
          </w:tcPr>
          <w:p w14:paraId="25376C47" w14:textId="77777777" w:rsidR="00F17293" w:rsidRDefault="00662661">
            <w:pPr>
              <w:rPr>
                <w:rFonts w:ascii="Times New Roman" w:hAnsi="Times New Roman"/>
                <w:szCs w:val="20"/>
                <w:lang w:eastAsia="ja-JP"/>
              </w:rPr>
            </w:pPr>
            <w:r>
              <w:rPr>
                <w:rFonts w:ascii="Times New Roman" w:hAnsi="Times New Roman"/>
                <w:szCs w:val="20"/>
                <w:lang w:eastAsia="ja-JP"/>
              </w:rPr>
              <w:t xml:space="preserve">PhysCellId </w:t>
            </w:r>
          </w:p>
        </w:tc>
      </w:tr>
      <w:tr w:rsidR="00F17293" w14:paraId="294F0080"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22A9F97F" w14:textId="77777777" w:rsidR="00F17293" w:rsidRDefault="00F17293">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DD5443E"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9A7E6D3" w14:textId="77777777" w:rsidR="00F17293" w:rsidRDefault="00662661">
            <w:pPr>
              <w:rPr>
                <w:rFonts w:ascii="Times New Roman" w:hAnsi="Times New Roman"/>
                <w:szCs w:val="20"/>
                <w:lang w:eastAsia="ja-JP"/>
              </w:rPr>
            </w:pPr>
            <w:r>
              <w:rPr>
                <w:rFonts w:ascii="Times New Roman" w:hAnsi="Times New Roman"/>
                <w:szCs w:val="20"/>
                <w:lang w:eastAsia="ja-JP"/>
              </w:rPr>
              <w:t xml:space="preserve">ARFCN-ValueNR </w:t>
            </w:r>
          </w:p>
        </w:tc>
      </w:tr>
      <w:tr w:rsidR="00F17293" w14:paraId="6BF89723"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56D2EBCA"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74AC948C" w14:textId="77777777" w:rsidR="00F17293" w:rsidRDefault="00662661">
            <w:pPr>
              <w:rPr>
                <w:rFonts w:ascii="Times New Roman" w:hAnsi="Times New Roman"/>
                <w:b/>
                <w:bCs/>
                <w:szCs w:val="20"/>
                <w:lang w:eastAsia="ja-JP"/>
              </w:rPr>
            </w:pPr>
            <w:r>
              <w:rPr>
                <w:rFonts w:ascii="Times New Roman" w:hAnsi="Times New Roman"/>
                <w:b/>
                <w:bCs/>
                <w:szCs w:val="20"/>
                <w:lang w:eastAsia="ja-JP"/>
              </w:rPr>
              <w:t xml:space="preserve">SIB1-RequestConfig </w:t>
            </w:r>
          </w:p>
          <w:p w14:paraId="1BCBBBD8" w14:textId="77777777" w:rsidR="00F17293" w:rsidRDefault="00662661">
            <w:pPr>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71F2000B" w14:textId="77777777" w:rsidR="00F17293" w:rsidRDefault="00662661">
            <w:pPr>
              <w:rPr>
                <w:rFonts w:ascii="Times New Roman" w:hAnsi="Times New Roman"/>
                <w:szCs w:val="20"/>
                <w:lang w:eastAsia="ja-JP"/>
              </w:rPr>
            </w:pPr>
            <w:r>
              <w:rPr>
                <w:rFonts w:ascii="Times New Roman" w:hAnsi="Times New Roman"/>
                <w:szCs w:val="20"/>
                <w:lang w:eastAsia="ja-JP"/>
              </w:rPr>
              <w:t>ss-PBCH-BlockPower</w:t>
            </w:r>
          </w:p>
        </w:tc>
      </w:tr>
      <w:tr w:rsidR="00F17293" w14:paraId="0E88BCF8"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AFE5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88C4DB6" w14:textId="77777777" w:rsidR="00F17293" w:rsidRDefault="00F1729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598E0D7E" w14:textId="77777777" w:rsidR="00F17293" w:rsidRDefault="00662661">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39A87477" w14:textId="77777777" w:rsidR="00F17293" w:rsidRDefault="00662661">
            <w:pPr>
              <w:rPr>
                <w:rFonts w:ascii="Times New Roman" w:hAnsi="Times New Roman"/>
                <w:szCs w:val="20"/>
                <w:lang w:eastAsia="ja-JP"/>
              </w:rPr>
            </w:pPr>
            <w:r>
              <w:rPr>
                <w:rFonts w:ascii="Times New Roman" w:hAnsi="Times New Roman"/>
                <w:szCs w:val="20"/>
                <w:lang w:eastAsia="ja-JP"/>
              </w:rPr>
              <w:t>Prach-ConfigurationIndex</w:t>
            </w:r>
          </w:p>
        </w:tc>
      </w:tr>
      <w:tr w:rsidR="00F17293" w14:paraId="676D7B4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EC6315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4608A44"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6A4FF24"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2DCB08B" w14:textId="77777777" w:rsidR="00F17293" w:rsidRDefault="00662661">
            <w:pPr>
              <w:rPr>
                <w:rFonts w:ascii="Times New Roman" w:hAnsi="Times New Roman"/>
                <w:szCs w:val="20"/>
                <w:lang w:eastAsia="ja-JP"/>
              </w:rPr>
            </w:pPr>
            <w:r>
              <w:rPr>
                <w:rFonts w:ascii="Times New Roman" w:hAnsi="Times New Roman"/>
                <w:szCs w:val="20"/>
                <w:lang w:eastAsia="ja-JP"/>
              </w:rPr>
              <w:t>msg1-FDM</w:t>
            </w:r>
          </w:p>
        </w:tc>
      </w:tr>
      <w:tr w:rsidR="00F17293" w14:paraId="2C2490A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E1ED770"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03BDE92"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3D65CB0"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1AE70A7" w14:textId="77777777" w:rsidR="00F17293" w:rsidRDefault="00662661">
            <w:pPr>
              <w:rPr>
                <w:rFonts w:ascii="Times New Roman" w:hAnsi="Times New Roman"/>
                <w:szCs w:val="20"/>
                <w:lang w:eastAsia="ja-JP"/>
              </w:rPr>
            </w:pPr>
            <w:r>
              <w:rPr>
                <w:rFonts w:ascii="Times New Roman" w:hAnsi="Times New Roman"/>
                <w:szCs w:val="20"/>
                <w:lang w:eastAsia="ja-JP"/>
              </w:rPr>
              <w:t>msg1-FrequencyStart</w:t>
            </w:r>
          </w:p>
        </w:tc>
      </w:tr>
      <w:tr w:rsidR="00F17293" w14:paraId="607DBB3E"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11CE5CA5"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4C4D0BA"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D883E8B"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ED44591" w14:textId="77777777" w:rsidR="00F17293" w:rsidRDefault="00662661">
            <w:pPr>
              <w:rPr>
                <w:rFonts w:ascii="Times New Roman" w:hAnsi="Times New Roman"/>
                <w:szCs w:val="20"/>
                <w:lang w:eastAsia="ja-JP"/>
              </w:rPr>
            </w:pPr>
            <w:r>
              <w:rPr>
                <w:rFonts w:ascii="Times New Roman" w:hAnsi="Times New Roman"/>
                <w:szCs w:val="20"/>
                <w:lang w:eastAsia="ja-JP"/>
              </w:rPr>
              <w:t>zeroCorrelationZoneConfig</w:t>
            </w:r>
          </w:p>
        </w:tc>
      </w:tr>
      <w:tr w:rsidR="00F17293" w14:paraId="056BC273"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2852532"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8F0C9AD"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875DBDF"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C80D4AD" w14:textId="77777777" w:rsidR="00F17293" w:rsidRDefault="00662661">
            <w:pPr>
              <w:rPr>
                <w:rFonts w:ascii="Times New Roman" w:hAnsi="Times New Roman"/>
                <w:szCs w:val="20"/>
                <w:lang w:eastAsia="ja-JP"/>
              </w:rPr>
            </w:pPr>
            <w:r>
              <w:rPr>
                <w:rFonts w:ascii="Times New Roman" w:hAnsi="Times New Roman"/>
                <w:szCs w:val="20"/>
                <w:lang w:eastAsia="ja-JP"/>
              </w:rPr>
              <w:t>preambleReceivedTargetPower</w:t>
            </w:r>
          </w:p>
        </w:tc>
      </w:tr>
      <w:tr w:rsidR="00F17293" w14:paraId="62B4D9F9"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120F61D7"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3292116"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BE73ABD"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0C50DF2" w14:textId="77777777" w:rsidR="00F17293" w:rsidRDefault="00662661">
            <w:pPr>
              <w:rPr>
                <w:rFonts w:ascii="Times New Roman" w:hAnsi="Times New Roman"/>
                <w:szCs w:val="20"/>
                <w:lang w:eastAsia="ja-JP"/>
              </w:rPr>
            </w:pPr>
            <w:r>
              <w:rPr>
                <w:rFonts w:ascii="Times New Roman" w:hAnsi="Times New Roman"/>
                <w:szCs w:val="20"/>
                <w:lang w:eastAsia="ja-JP"/>
              </w:rPr>
              <w:t>preambleTransMax</w:t>
            </w:r>
          </w:p>
        </w:tc>
      </w:tr>
      <w:tr w:rsidR="00F17293" w14:paraId="2DD7BEA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F1B1639"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D3070B5"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660AE17"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6037621" w14:textId="77777777" w:rsidR="00F17293" w:rsidRDefault="00662661">
            <w:pPr>
              <w:rPr>
                <w:rFonts w:ascii="Times New Roman" w:hAnsi="Times New Roman"/>
                <w:szCs w:val="20"/>
                <w:lang w:eastAsia="ja-JP"/>
              </w:rPr>
            </w:pPr>
            <w:r>
              <w:rPr>
                <w:rFonts w:ascii="Times New Roman" w:hAnsi="Times New Roman"/>
                <w:szCs w:val="20"/>
                <w:lang w:eastAsia="ja-JP"/>
              </w:rPr>
              <w:t>powerRampingStep</w:t>
            </w:r>
          </w:p>
        </w:tc>
      </w:tr>
      <w:tr w:rsidR="00F17293" w14:paraId="0FE08644"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48BA17BC"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62D65EF"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6AC451C"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9E4215C" w14:textId="77777777" w:rsidR="00F17293" w:rsidRDefault="00662661">
            <w:pPr>
              <w:rPr>
                <w:rFonts w:ascii="Times New Roman" w:hAnsi="Times New Roman"/>
                <w:szCs w:val="20"/>
                <w:lang w:eastAsia="ja-JP"/>
              </w:rPr>
            </w:pPr>
            <w:r>
              <w:rPr>
                <w:rFonts w:ascii="Times New Roman" w:hAnsi="Times New Roman"/>
                <w:szCs w:val="20"/>
                <w:lang w:eastAsia="ja-JP"/>
              </w:rPr>
              <w:t>ra-ResponseWindow</w:t>
            </w:r>
          </w:p>
        </w:tc>
      </w:tr>
      <w:tr w:rsidR="00F17293" w14:paraId="53EED67F"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338B88E4"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B0F506C"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58CFE8C"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D0E2D5A" w14:textId="77777777" w:rsidR="00F17293" w:rsidRDefault="00662661">
            <w:pPr>
              <w:rPr>
                <w:rFonts w:ascii="Times New Roman" w:hAnsi="Times New Roman"/>
                <w:szCs w:val="20"/>
                <w:lang w:eastAsia="ja-JP"/>
              </w:rPr>
            </w:pPr>
            <w:r>
              <w:rPr>
                <w:rFonts w:ascii="Times New Roman" w:hAnsi="Times New Roman"/>
                <w:szCs w:val="20"/>
                <w:lang w:eastAsia="ja-JP"/>
              </w:rPr>
              <w:t>ssb-perRACH-Occasion</w:t>
            </w:r>
          </w:p>
        </w:tc>
      </w:tr>
      <w:tr w:rsidR="00F17293" w14:paraId="367384A0"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0CA7A945"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7157B75"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E2E049B" w14:textId="77777777" w:rsidR="00F17293" w:rsidRDefault="00662661">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F17293" w14:paraId="035D7F75"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08B3D18F" w14:textId="77777777" w:rsidR="00F17293" w:rsidRDefault="00F17293">
            <w:pPr>
              <w:rPr>
                <w:rFonts w:ascii="Times New Roman" w:hAnsi="Times New Roman"/>
                <w:b/>
                <w:bCs/>
                <w:sz w:val="22"/>
                <w:szCs w:val="20"/>
                <w:lang w:eastAsia="ja-JP"/>
              </w:rPr>
            </w:pPr>
            <w:bookmarkStart w:id="39"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757B0FD8" w14:textId="77777777" w:rsidR="00F17293" w:rsidRDefault="00F1729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0D1BDAD1" w14:textId="77777777" w:rsidR="00F17293" w:rsidRDefault="00662661">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00A63575" w14:textId="77777777" w:rsidR="00F17293" w:rsidRDefault="00662661">
            <w:pPr>
              <w:rPr>
                <w:rFonts w:ascii="Times New Roman" w:hAnsi="Times New Roman"/>
                <w:szCs w:val="20"/>
                <w:lang w:eastAsia="ja-JP"/>
              </w:rPr>
            </w:pPr>
            <w:r>
              <w:rPr>
                <w:rFonts w:ascii="Times New Roman" w:hAnsi="Times New Roman"/>
                <w:szCs w:val="20"/>
                <w:lang w:eastAsia="ja-JP"/>
              </w:rPr>
              <w:t>ra-PreambleStartIndex</w:t>
            </w:r>
          </w:p>
        </w:tc>
      </w:tr>
      <w:tr w:rsidR="00F17293" w14:paraId="62DB2B7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4EF5697"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CD9AED6"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6152957" w14:textId="77777777" w:rsidR="00F17293" w:rsidRDefault="00F1729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4DFA575" w14:textId="77777777" w:rsidR="00F17293" w:rsidRDefault="00662661">
            <w:pPr>
              <w:rPr>
                <w:rFonts w:ascii="Times New Roman" w:hAnsi="Times New Roman"/>
                <w:szCs w:val="20"/>
                <w:lang w:eastAsia="ja-JP"/>
              </w:rPr>
            </w:pPr>
            <w:r>
              <w:rPr>
                <w:rFonts w:ascii="Times New Roman" w:hAnsi="Times New Roman"/>
                <w:szCs w:val="20"/>
                <w:lang w:eastAsia="ja-JP"/>
              </w:rPr>
              <w:t>ra-AssociationPeriodIndex</w:t>
            </w:r>
          </w:p>
        </w:tc>
      </w:tr>
      <w:tr w:rsidR="00F17293" w14:paraId="7CE9B33E"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0D1FED72"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CE4E723"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483F073" w14:textId="77777777" w:rsidR="00F17293" w:rsidRDefault="00F1729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4AC313D" w14:textId="77777777" w:rsidR="00F17293" w:rsidRDefault="00662661">
            <w:pPr>
              <w:rPr>
                <w:rFonts w:ascii="Times New Roman" w:hAnsi="Times New Roman"/>
                <w:szCs w:val="20"/>
                <w:lang w:eastAsia="ja-JP"/>
              </w:rPr>
            </w:pPr>
            <w:r>
              <w:rPr>
                <w:rFonts w:ascii="Times New Roman" w:hAnsi="Times New Roman"/>
                <w:szCs w:val="20"/>
                <w:lang w:eastAsia="ja-JP"/>
              </w:rPr>
              <w:t>ra-ssb-OccasionMaskIndex</w:t>
            </w:r>
          </w:p>
        </w:tc>
      </w:tr>
      <w:tr w:rsidR="00F17293" w14:paraId="44FBC39E"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2C8E59AB" w14:textId="77777777" w:rsidR="00F17293" w:rsidRDefault="00F17293">
            <w:pPr>
              <w:rPr>
                <w:rFonts w:ascii="Times New Roman" w:hAnsi="Times New Roman"/>
                <w:b/>
                <w:bCs/>
                <w:sz w:val="22"/>
                <w:szCs w:val="20"/>
                <w:lang w:eastAsia="ja-JP"/>
              </w:rPr>
            </w:pPr>
            <w:bookmarkStart w:id="40" w:name="_Hlk179751497"/>
            <w:bookmarkEnd w:id="39"/>
          </w:p>
        </w:tc>
        <w:tc>
          <w:tcPr>
            <w:tcW w:w="1983" w:type="dxa"/>
            <w:vMerge/>
            <w:tcBorders>
              <w:top w:val="single" w:sz="4" w:space="0" w:color="auto"/>
              <w:left w:val="single" w:sz="4" w:space="0" w:color="auto"/>
              <w:bottom w:val="single" w:sz="4" w:space="0" w:color="auto"/>
              <w:right w:val="single" w:sz="4" w:space="0" w:color="auto"/>
            </w:tcBorders>
            <w:vAlign w:val="center"/>
          </w:tcPr>
          <w:p w14:paraId="6C12D09B"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D9C232" w14:textId="77777777" w:rsidR="00F17293" w:rsidRDefault="00662661">
            <w:pPr>
              <w:rPr>
                <w:rFonts w:ascii="Times New Roman" w:hAnsi="Times New Roman"/>
                <w:szCs w:val="20"/>
                <w:lang w:eastAsia="ja-JP"/>
              </w:rPr>
            </w:pPr>
            <w:r>
              <w:rPr>
                <w:rFonts w:ascii="Times New Roman" w:hAnsi="Times New Roman"/>
                <w:szCs w:val="20"/>
                <w:lang w:eastAsia="ja-JP"/>
              </w:rPr>
              <w:t>rsrp-ThresholdSSB</w:t>
            </w:r>
          </w:p>
        </w:tc>
      </w:tr>
      <w:tr w:rsidR="00F17293" w14:paraId="2367A1AB"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098C5ADF"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886C1A6"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4BFF6B1" w14:textId="77777777" w:rsidR="00F17293" w:rsidRDefault="00662661">
            <w:pPr>
              <w:rPr>
                <w:rFonts w:ascii="Times New Roman" w:hAnsi="Times New Roman"/>
                <w:b/>
                <w:bCs/>
                <w:szCs w:val="20"/>
                <w:lang w:eastAsia="ja-JP"/>
              </w:rPr>
            </w:pPr>
            <w:r>
              <w:rPr>
                <w:rFonts w:ascii="Times New Roman" w:hAnsi="Times New Roman"/>
                <w:szCs w:val="20"/>
                <w:lang w:eastAsia="ja-JP"/>
              </w:rPr>
              <w:t>prach-RootSequenceIndex</w:t>
            </w:r>
          </w:p>
        </w:tc>
      </w:tr>
      <w:tr w:rsidR="00F17293" w14:paraId="254755DF"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59B1EDE4"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A003CB1"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6250541" w14:textId="77777777" w:rsidR="00F17293" w:rsidRDefault="00662661">
            <w:pPr>
              <w:rPr>
                <w:rFonts w:ascii="Times New Roman" w:hAnsi="Times New Roman"/>
                <w:szCs w:val="20"/>
                <w:lang w:eastAsia="ja-JP"/>
              </w:rPr>
            </w:pPr>
            <w:r>
              <w:rPr>
                <w:rFonts w:ascii="Times New Roman" w:hAnsi="Times New Roman"/>
                <w:szCs w:val="20"/>
                <w:lang w:eastAsia="ja-JP"/>
              </w:rPr>
              <w:t>msg1-SubcarrierSpacing</w:t>
            </w:r>
          </w:p>
        </w:tc>
      </w:tr>
      <w:tr w:rsidR="00F17293" w14:paraId="07569DE5"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3CB61BE3"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1589F12"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FDB3395" w14:textId="77777777" w:rsidR="00F17293" w:rsidRDefault="00662661">
            <w:pPr>
              <w:rPr>
                <w:rFonts w:ascii="Times New Roman" w:hAnsi="Times New Roman"/>
                <w:szCs w:val="20"/>
                <w:lang w:eastAsia="ja-JP"/>
              </w:rPr>
            </w:pPr>
            <w:r>
              <w:rPr>
                <w:rFonts w:ascii="Times New Roman" w:hAnsi="Times New Roman"/>
                <w:szCs w:val="20"/>
                <w:lang w:eastAsia="ja-JP"/>
              </w:rPr>
              <w:t>restrictedSetConfig</w:t>
            </w:r>
          </w:p>
        </w:tc>
      </w:tr>
      <w:tr w:rsidR="00F17293" w14:paraId="626AB784"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20F4079A"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CD45545"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8D805FF" w14:textId="77777777" w:rsidR="00F17293" w:rsidRDefault="00662661">
            <w:pPr>
              <w:rPr>
                <w:rFonts w:ascii="Times New Roman" w:hAnsi="Times New Roman"/>
                <w:szCs w:val="20"/>
                <w:lang w:eastAsia="ja-JP"/>
              </w:rPr>
            </w:pPr>
            <w:r>
              <w:rPr>
                <w:rFonts w:ascii="Times New Roman" w:hAnsi="Times New Roman"/>
                <w:szCs w:val="20"/>
                <w:lang w:eastAsia="ja-JP"/>
              </w:rPr>
              <w:t>tdd-UL-DL-ConfigurationCommon</w:t>
            </w:r>
          </w:p>
        </w:tc>
      </w:tr>
      <w:bookmarkEnd w:id="40"/>
      <w:tr w:rsidR="00F17293" w14:paraId="56B75AA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30F1F6A" w14:textId="77777777" w:rsidR="00F17293" w:rsidRDefault="00F17293">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663504E4"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gridSpan w:val="2"/>
            <w:tcBorders>
              <w:top w:val="single" w:sz="4" w:space="0" w:color="auto"/>
              <w:left w:val="single" w:sz="4" w:space="0" w:color="auto"/>
              <w:bottom w:val="single" w:sz="4" w:space="0" w:color="auto"/>
              <w:right w:val="single" w:sz="4" w:space="0" w:color="auto"/>
            </w:tcBorders>
          </w:tcPr>
          <w:p w14:paraId="1B098170" w14:textId="77777777" w:rsidR="00F17293" w:rsidRDefault="00662661">
            <w:pPr>
              <w:rPr>
                <w:rFonts w:ascii="Times New Roman" w:hAnsi="Times New Roman"/>
                <w:szCs w:val="20"/>
                <w:lang w:eastAsia="ja-JP"/>
              </w:rPr>
            </w:pPr>
            <w:r>
              <w:rPr>
                <w:rFonts w:ascii="Times New Roman" w:hAnsi="Times New Roman"/>
                <w:szCs w:val="20"/>
                <w:lang w:eastAsia="ja-JP"/>
              </w:rPr>
              <w:t>frequencyBandList</w:t>
            </w:r>
          </w:p>
        </w:tc>
      </w:tr>
      <w:tr w:rsidR="00F17293" w14:paraId="5FB4D35D"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531DEF5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73D6AA" w14:textId="77777777" w:rsidR="00F17293" w:rsidRDefault="00F1729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CFF0D79" w14:textId="77777777" w:rsidR="00F17293" w:rsidRDefault="00662661">
            <w:pPr>
              <w:rPr>
                <w:rFonts w:ascii="Times New Roman" w:hAnsi="Times New Roman"/>
                <w:szCs w:val="20"/>
                <w:lang w:eastAsia="ja-JP"/>
              </w:rPr>
            </w:pPr>
            <w:r>
              <w:rPr>
                <w:rFonts w:ascii="Times New Roman" w:hAnsi="Times New Roman"/>
                <w:szCs w:val="20"/>
                <w:lang w:eastAsia="ja-JP"/>
              </w:rPr>
              <w:t>absoluteFrequencyPointA</w:t>
            </w:r>
          </w:p>
        </w:tc>
      </w:tr>
      <w:tr w:rsidR="00F17293" w14:paraId="2ABD8C0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71D931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4A0C050" w14:textId="77777777" w:rsidR="00F17293" w:rsidRDefault="00F1729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5FE6035" w14:textId="77777777" w:rsidR="00F17293" w:rsidRDefault="00662661">
            <w:pPr>
              <w:rPr>
                <w:rFonts w:ascii="Times New Roman" w:hAnsi="Times New Roman"/>
                <w:szCs w:val="20"/>
                <w:lang w:eastAsia="ja-JP"/>
              </w:rPr>
            </w:pPr>
            <w:r>
              <w:rPr>
                <w:rFonts w:ascii="Times New Roman" w:hAnsi="Times New Roman"/>
                <w:szCs w:val="20"/>
                <w:lang w:eastAsia="ja-JP"/>
              </w:rPr>
              <w:t>offsetToCarrier</w:t>
            </w:r>
          </w:p>
        </w:tc>
      </w:tr>
      <w:tr w:rsidR="00F17293" w14:paraId="4546832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4B09F10"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6D2F218" w14:textId="77777777" w:rsidR="00F17293" w:rsidRDefault="00F1729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59E4EEC" w14:textId="77777777" w:rsidR="00F17293" w:rsidRDefault="00662661">
            <w:pPr>
              <w:rPr>
                <w:rFonts w:ascii="Times New Roman" w:hAnsi="Times New Roman"/>
                <w:szCs w:val="20"/>
                <w:lang w:eastAsia="ja-JP"/>
              </w:rPr>
            </w:pPr>
            <w:r>
              <w:rPr>
                <w:rFonts w:ascii="Times New Roman" w:hAnsi="Times New Roman"/>
                <w:szCs w:val="20"/>
                <w:lang w:eastAsia="ja-JP"/>
              </w:rPr>
              <w:t>p-Max</w:t>
            </w:r>
          </w:p>
        </w:tc>
      </w:tr>
      <w:tr w:rsidR="00F17293" w14:paraId="3C6F187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D22840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030BD7D" w14:textId="77777777" w:rsidR="00F17293" w:rsidRDefault="00F1729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8E24B4A" w14:textId="77777777" w:rsidR="00F17293" w:rsidRDefault="00662661">
            <w:pPr>
              <w:rPr>
                <w:rFonts w:ascii="Times New Roman" w:hAnsi="Times New Roman"/>
                <w:szCs w:val="20"/>
                <w:lang w:eastAsia="ja-JP"/>
              </w:rPr>
            </w:pPr>
            <w:r>
              <w:rPr>
                <w:rFonts w:ascii="Times New Roman" w:hAnsi="Times New Roman"/>
                <w:szCs w:val="20"/>
                <w:lang w:eastAsia="ja-JP"/>
              </w:rPr>
              <w:t>frequencyShift7p5khz</w:t>
            </w:r>
          </w:p>
        </w:tc>
      </w:tr>
      <w:tr w:rsidR="00F17293" w14:paraId="5828E758"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0D0B85F9"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0E1F6007" w14:textId="77777777" w:rsidR="00F17293" w:rsidRDefault="00662661">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64B3935B" w14:textId="77777777" w:rsidR="00F17293" w:rsidRDefault="00662661">
            <w:pPr>
              <w:rPr>
                <w:rFonts w:ascii="Times New Roman" w:hAnsi="Times New Roman"/>
                <w:szCs w:val="20"/>
                <w:lang w:eastAsia="ja-JP"/>
              </w:rPr>
            </w:pPr>
            <w:r>
              <w:rPr>
                <w:rFonts w:ascii="Times New Roman" w:hAnsi="Times New Roman"/>
                <w:szCs w:val="20"/>
                <w:lang w:eastAsia="ja-JP"/>
              </w:rPr>
              <w:t>ssb-SubcarrierOffset</w:t>
            </w:r>
          </w:p>
        </w:tc>
      </w:tr>
      <w:tr w:rsidR="00F17293" w14:paraId="3E0E9A72"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43FFA47"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571516F"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74DC86C" w14:textId="77777777" w:rsidR="00F17293" w:rsidRDefault="00662661">
            <w:pPr>
              <w:rPr>
                <w:rFonts w:ascii="Times New Roman" w:hAnsi="Times New Roman"/>
                <w:szCs w:val="20"/>
                <w:lang w:eastAsia="ja-JP"/>
              </w:rPr>
            </w:pPr>
            <w:r>
              <w:rPr>
                <w:rFonts w:ascii="Times New Roman" w:hAnsi="Times New Roman"/>
                <w:szCs w:val="20"/>
                <w:lang w:eastAsia="ja-JP"/>
              </w:rPr>
              <w:t>controlResourceSetZero</w:t>
            </w:r>
          </w:p>
        </w:tc>
      </w:tr>
      <w:tr w:rsidR="00F17293" w14:paraId="55B372C6"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5147DEA1"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D34B0D0"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96FEBBC" w14:textId="77777777" w:rsidR="00F17293" w:rsidRDefault="00662661">
            <w:pPr>
              <w:rPr>
                <w:rFonts w:ascii="Times New Roman" w:hAnsi="Times New Roman"/>
                <w:szCs w:val="20"/>
                <w:lang w:eastAsia="ja-JP"/>
              </w:rPr>
            </w:pPr>
            <w:r>
              <w:rPr>
                <w:rFonts w:ascii="Times New Roman" w:hAnsi="Times New Roman"/>
                <w:szCs w:val="20"/>
                <w:lang w:eastAsia="ja-JP"/>
              </w:rPr>
              <w:t>searchSpaceZero</w:t>
            </w:r>
          </w:p>
        </w:tc>
      </w:tr>
      <w:tr w:rsidR="00F17293" w14:paraId="7D0062A1"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6046E9EC"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1B88F454" w14:textId="77777777" w:rsidR="00F17293" w:rsidRDefault="00662661">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7011FC13" w14:textId="77777777" w:rsidR="00F17293" w:rsidRDefault="00662661">
            <w:pPr>
              <w:rPr>
                <w:rFonts w:ascii="Times New Roman" w:hAnsi="Times New Roman"/>
                <w:szCs w:val="20"/>
                <w:lang w:eastAsia="ja-JP"/>
              </w:rPr>
            </w:pPr>
            <w:r>
              <w:rPr>
                <w:rFonts w:ascii="Times New Roman" w:hAnsi="Times New Roman"/>
                <w:szCs w:val="20"/>
                <w:lang w:eastAsia="ja-JP"/>
              </w:rPr>
              <w:t>controlResourceSet</w:t>
            </w:r>
          </w:p>
        </w:tc>
      </w:tr>
      <w:tr w:rsidR="00F17293" w14:paraId="2957FDDD"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12D4B2E7"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4DFF780"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F26AA17" w14:textId="77777777" w:rsidR="00F17293" w:rsidRDefault="00662661">
            <w:pPr>
              <w:rPr>
                <w:rFonts w:ascii="Times New Roman" w:hAnsi="Times New Roman"/>
                <w:szCs w:val="20"/>
                <w:lang w:eastAsia="ja-JP"/>
              </w:rPr>
            </w:pPr>
            <w:r>
              <w:rPr>
                <w:rFonts w:ascii="Times New Roman" w:hAnsi="Times New Roman"/>
                <w:szCs w:val="20"/>
                <w:lang w:eastAsia="ja-JP"/>
              </w:rPr>
              <w:t>monitoringSlotPeriodicityAndOffset</w:t>
            </w:r>
          </w:p>
        </w:tc>
      </w:tr>
      <w:tr w:rsidR="00F17293" w14:paraId="39369D3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FB2C20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7CA6FF7"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C364660" w14:textId="77777777" w:rsidR="00F17293" w:rsidRDefault="00662661">
            <w:pPr>
              <w:rPr>
                <w:rFonts w:ascii="Times New Roman" w:hAnsi="Times New Roman"/>
                <w:szCs w:val="20"/>
                <w:lang w:eastAsia="ja-JP"/>
              </w:rPr>
            </w:pPr>
            <w:r>
              <w:rPr>
                <w:rFonts w:ascii="Times New Roman" w:hAnsi="Times New Roman"/>
                <w:szCs w:val="20"/>
                <w:lang w:eastAsia="ja-JP"/>
              </w:rPr>
              <w:t>Duration</w:t>
            </w:r>
          </w:p>
        </w:tc>
      </w:tr>
      <w:tr w:rsidR="00F17293" w14:paraId="05F0C08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F3A976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5D03D3E"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0CA24C1" w14:textId="77777777" w:rsidR="00F17293" w:rsidRDefault="00662661">
            <w:pPr>
              <w:rPr>
                <w:rFonts w:ascii="Times New Roman" w:hAnsi="Times New Roman"/>
                <w:szCs w:val="20"/>
                <w:lang w:eastAsia="ja-JP"/>
              </w:rPr>
            </w:pPr>
            <w:r>
              <w:rPr>
                <w:rFonts w:ascii="Times New Roman" w:hAnsi="Times New Roman"/>
                <w:szCs w:val="20"/>
                <w:lang w:eastAsia="ja-JP"/>
              </w:rPr>
              <w:t>monitoringSymbolsWithinSlot</w:t>
            </w:r>
          </w:p>
        </w:tc>
      </w:tr>
      <w:tr w:rsidR="00F17293" w14:paraId="332A4673"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0017C32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AA69885"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435E8A1" w14:textId="77777777" w:rsidR="00F17293" w:rsidRDefault="00662661">
            <w:pPr>
              <w:rPr>
                <w:rFonts w:ascii="Times New Roman" w:hAnsi="Times New Roman"/>
                <w:szCs w:val="20"/>
                <w:lang w:eastAsia="ja-JP"/>
              </w:rPr>
            </w:pPr>
            <w:r>
              <w:rPr>
                <w:rFonts w:ascii="Times New Roman" w:hAnsi="Times New Roman"/>
                <w:szCs w:val="20"/>
                <w:lang w:eastAsia="ja-JP"/>
              </w:rPr>
              <w:t>aggregationLevels</w:t>
            </w:r>
          </w:p>
        </w:tc>
      </w:tr>
    </w:tbl>
    <w:p w14:paraId="77DD7B12" w14:textId="77777777" w:rsidR="00F17293" w:rsidRDefault="00F17293">
      <w:pPr>
        <w:rPr>
          <w:rFonts w:eastAsia="新細明體"/>
          <w:b/>
          <w:bCs/>
          <w:lang w:val="pt-BR" w:eastAsia="zh-TW"/>
        </w:rPr>
      </w:pPr>
    </w:p>
    <w:p w14:paraId="06C764D1" w14:textId="77777777" w:rsidR="00F17293" w:rsidRDefault="00F17293">
      <w:pPr>
        <w:rPr>
          <w:rFonts w:eastAsia="新細明體"/>
          <w:b/>
          <w:bCs/>
          <w:lang w:val="pt-BR" w:eastAsia="zh-TW"/>
        </w:rPr>
      </w:pPr>
    </w:p>
    <w:p w14:paraId="2A736265" w14:textId="77777777" w:rsidR="00F17293" w:rsidRDefault="00662661">
      <w:pPr>
        <w:rPr>
          <w:rFonts w:eastAsia="新細明體"/>
          <w:lang w:eastAsia="zh-TW"/>
        </w:rPr>
      </w:pPr>
      <w:r>
        <w:rPr>
          <w:rFonts w:eastAsia="新細明體" w:hint="eastAsia"/>
          <w:lang w:eastAsia="zh-TW"/>
        </w:rPr>
        <w:t>I</w:t>
      </w:r>
      <w:r>
        <w:rPr>
          <w:rFonts w:eastAsia="新細明體"/>
          <w:lang w:eastAsia="zh-TW"/>
        </w:rPr>
        <w:t xml:space="preserve">n RAN1 #118-bis, the following are </w:t>
      </w:r>
      <w:r>
        <w:rPr>
          <w:rFonts w:eastAsia="新細明體"/>
          <w:highlight w:val="green"/>
          <w:lang w:eastAsia="zh-TW"/>
        </w:rPr>
        <w:t>agreed</w:t>
      </w:r>
      <w:r>
        <w:rPr>
          <w:rFonts w:eastAsia="新細明體"/>
          <w:lang w:eastAsia="zh-TW"/>
        </w:rPr>
        <w:t>:</w:t>
      </w:r>
    </w:p>
    <w:p w14:paraId="27928693" w14:textId="77777777" w:rsidR="00F17293" w:rsidRDefault="00F17293">
      <w:pPr>
        <w:rPr>
          <w:rFonts w:eastAsia="新細明體"/>
          <w:b/>
          <w:bCs/>
          <w:lang w:eastAsia="zh-TW"/>
        </w:rPr>
      </w:pPr>
    </w:p>
    <w:p w14:paraId="3B416CA0" w14:textId="77777777" w:rsidR="00F17293" w:rsidRDefault="00662661">
      <w:pPr>
        <w:rPr>
          <w:b/>
          <w:bCs/>
          <w:lang w:eastAsia="zh-CN"/>
        </w:rPr>
      </w:pPr>
      <w:r>
        <w:rPr>
          <w:b/>
          <w:bCs/>
          <w:highlight w:val="green"/>
          <w:lang w:eastAsia="zh-CN"/>
        </w:rPr>
        <w:t>Agreement</w:t>
      </w:r>
    </w:p>
    <w:p w14:paraId="57F10AF1"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“to which cell does the configuration applies”, at least the following parameters are included in the UL-WUS configuration.</w:t>
      </w:r>
    </w:p>
    <w:tbl>
      <w:tblPr>
        <w:tblStyle w:val="aff0"/>
        <w:tblW w:w="9630" w:type="dxa"/>
        <w:tblLayout w:type="fixed"/>
        <w:tblLook w:val="04A0" w:firstRow="1" w:lastRow="0" w:firstColumn="1" w:lastColumn="0" w:noHBand="0" w:noVBand="1"/>
      </w:tblPr>
      <w:tblGrid>
        <w:gridCol w:w="2121"/>
        <w:gridCol w:w="1983"/>
        <w:gridCol w:w="5526"/>
      </w:tblGrid>
      <w:tr w:rsidR="00F17293" w14:paraId="41F785D7"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553DB111" w14:textId="77777777" w:rsidR="00F17293" w:rsidRDefault="00662661">
            <w:pPr>
              <w:rPr>
                <w:rFonts w:ascii="Times New Roman" w:hAnsi="Times New Roman"/>
                <w:szCs w:val="20"/>
                <w:lang w:val="en-US" w:eastAsia="ja-JP"/>
              </w:rPr>
            </w:pPr>
            <w:r>
              <w:rPr>
                <w:rFonts w:ascii="Times New Roman" w:hAnsi="Times New Roman"/>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3ABEBA22" w14:textId="77777777" w:rsidR="00F17293" w:rsidRDefault="00662661">
            <w:pPr>
              <w:rPr>
                <w:rFonts w:ascii="Times New Roman" w:hAnsi="Times New Roman"/>
                <w:szCs w:val="20"/>
                <w:lang w:eastAsia="ja-JP"/>
              </w:rPr>
            </w:pPr>
            <w:r>
              <w:rPr>
                <w:rFonts w:ascii="Times New Roman" w:hAnsi="Times New Roman"/>
                <w:szCs w:val="20"/>
                <w:lang w:eastAsia="ja-JP"/>
              </w:rPr>
              <w:t>Parameters</w:t>
            </w:r>
          </w:p>
        </w:tc>
      </w:tr>
      <w:tr w:rsidR="00F17293" w14:paraId="5A0973F8"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4FD65AA0" w14:textId="77777777" w:rsidR="00F17293" w:rsidRDefault="00662661">
            <w:pPr>
              <w:rPr>
                <w:rFonts w:ascii="Times New Roman" w:hAnsi="Times New Roman"/>
                <w:szCs w:val="20"/>
                <w:lang w:eastAsia="ja-JP"/>
              </w:rPr>
            </w:pPr>
            <w:r>
              <w:rPr>
                <w:rFonts w:ascii="Times New Roman" w:hAnsi="Times New Roman"/>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6D5F9DF0" w14:textId="77777777" w:rsidR="00F17293" w:rsidRDefault="00662661">
            <w:pPr>
              <w:rPr>
                <w:rFonts w:ascii="Times New Roman" w:hAnsi="Times New Roman"/>
                <w:szCs w:val="20"/>
                <w:lang w:eastAsia="ja-JP"/>
              </w:rPr>
            </w:pPr>
            <w:bookmarkStart w:id="41" w:name="OLE_LINK346"/>
            <w:r>
              <w:rPr>
                <w:rFonts w:ascii="Times New Roman" w:hAnsi="Times New Roman"/>
                <w:szCs w:val="20"/>
                <w:lang w:eastAsia="ja-JP"/>
              </w:rPr>
              <w:t>NES-CellId</w:t>
            </w:r>
            <w:bookmarkEnd w:id="41"/>
          </w:p>
        </w:tc>
        <w:tc>
          <w:tcPr>
            <w:tcW w:w="5526" w:type="dxa"/>
            <w:tcBorders>
              <w:top w:val="single" w:sz="4" w:space="0" w:color="auto"/>
              <w:left w:val="single" w:sz="4" w:space="0" w:color="auto"/>
              <w:bottom w:val="single" w:sz="4" w:space="0" w:color="auto"/>
              <w:right w:val="single" w:sz="4" w:space="0" w:color="auto"/>
            </w:tcBorders>
          </w:tcPr>
          <w:p w14:paraId="083AFD06" w14:textId="77777777" w:rsidR="00F17293" w:rsidRDefault="00662661">
            <w:pPr>
              <w:rPr>
                <w:rFonts w:ascii="Times New Roman" w:hAnsi="Times New Roman"/>
                <w:szCs w:val="20"/>
                <w:lang w:eastAsia="ja-JP"/>
              </w:rPr>
            </w:pPr>
            <w:r>
              <w:rPr>
                <w:rFonts w:ascii="Times New Roman" w:hAnsi="Times New Roman"/>
                <w:szCs w:val="20"/>
                <w:lang w:eastAsia="ja-JP"/>
              </w:rPr>
              <w:t xml:space="preserve">PhysCellId </w:t>
            </w:r>
          </w:p>
        </w:tc>
      </w:tr>
      <w:tr w:rsidR="00F17293" w14:paraId="4B84AD88"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7B2D20D" w14:textId="77777777" w:rsidR="00F17293" w:rsidRDefault="00F17293">
            <w:pPr>
              <w:rPr>
                <w:rFonts w:ascii="Times New Roman" w:hAnsi="Times New Roman"/>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2311835" w14:textId="77777777" w:rsidR="00F17293" w:rsidRDefault="00F17293">
            <w:pPr>
              <w:rPr>
                <w:rFonts w:ascii="Times New Roman" w:hAnsi="Times New Roman"/>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107AA124" w14:textId="77777777" w:rsidR="00F17293" w:rsidRDefault="00662661">
            <w:pPr>
              <w:rPr>
                <w:rFonts w:ascii="Times New Roman" w:hAnsi="Times New Roman"/>
                <w:szCs w:val="20"/>
                <w:lang w:eastAsia="ja-JP"/>
              </w:rPr>
            </w:pPr>
            <w:r>
              <w:rPr>
                <w:rFonts w:ascii="Times New Roman" w:hAnsi="Times New Roman"/>
                <w:szCs w:val="20"/>
                <w:lang w:eastAsia="ja-JP"/>
              </w:rPr>
              <w:t>ARFCN-ValueNR</w:t>
            </w:r>
          </w:p>
        </w:tc>
      </w:tr>
    </w:tbl>
    <w:p w14:paraId="3C0210E0" w14:textId="77777777" w:rsidR="00F17293" w:rsidRDefault="00662661">
      <w:pPr>
        <w:rPr>
          <w:rFonts w:ascii="Times New Roman" w:eastAsia="新細明體" w:hAnsi="Times New Roman"/>
          <w:szCs w:val="20"/>
          <w:lang w:eastAsia="zh-TW"/>
        </w:rPr>
      </w:pPr>
      <w:r>
        <w:rPr>
          <w:rFonts w:ascii="Times New Roman" w:eastAsia="新細明體" w:hAnsi="Times New Roman"/>
          <w:szCs w:val="20"/>
          <w:lang w:eastAsia="zh-TW"/>
        </w:rPr>
        <w:t>Note: ARFCN-ValueNR is used to indicate the absolute radio frequency channel number (ARFCN) for SSB of NES cell.</w:t>
      </w:r>
    </w:p>
    <w:p w14:paraId="364E2C61" w14:textId="77777777" w:rsidR="00F17293" w:rsidRDefault="00F17293">
      <w:pPr>
        <w:rPr>
          <w:lang w:eastAsia="zh-CN"/>
        </w:rPr>
      </w:pPr>
    </w:p>
    <w:p w14:paraId="70095842" w14:textId="77777777" w:rsidR="00F17293" w:rsidRDefault="00662661">
      <w:pPr>
        <w:rPr>
          <w:b/>
          <w:bCs/>
          <w:lang w:eastAsia="zh-CN"/>
        </w:rPr>
      </w:pPr>
      <w:r>
        <w:rPr>
          <w:b/>
          <w:bCs/>
          <w:highlight w:val="green"/>
          <w:lang w:eastAsia="zh-CN"/>
        </w:rPr>
        <w:t>Agreement</w:t>
      </w:r>
    </w:p>
    <w:p w14:paraId="318BBFB5"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are included in the UL-WUS configuration:</w:t>
      </w:r>
    </w:p>
    <w:p w14:paraId="5946539A" w14:textId="77777777" w:rsidR="00F17293" w:rsidRDefault="00662661">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rsrp-ThresholdSSB</w:t>
      </w:r>
    </w:p>
    <w:p w14:paraId="7A021468" w14:textId="77777777" w:rsidR="00F17293" w:rsidRDefault="00662661">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prach-RootSequenceIndex</w:t>
      </w:r>
    </w:p>
    <w:p w14:paraId="3CD5D557" w14:textId="77777777" w:rsidR="00F17293" w:rsidRDefault="00662661">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msg1-SubcarrierSpacing</w:t>
      </w:r>
    </w:p>
    <w:p w14:paraId="7266324F" w14:textId="77777777" w:rsidR="00F17293" w:rsidRDefault="00662661">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restrictedSetConfig</w:t>
      </w:r>
    </w:p>
    <w:p w14:paraId="55A4FA62"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Note: In legacy spec, the parameters above are under the IE RACH-ConfigCommon</w:t>
      </w:r>
    </w:p>
    <w:p w14:paraId="35265AD8" w14:textId="77777777" w:rsidR="00F17293" w:rsidRDefault="00F17293">
      <w:pPr>
        <w:rPr>
          <w:lang w:eastAsia="zh-CN"/>
        </w:rPr>
      </w:pPr>
    </w:p>
    <w:p w14:paraId="1B77D0C3" w14:textId="77777777" w:rsidR="00F17293" w:rsidRDefault="00662661">
      <w:pPr>
        <w:rPr>
          <w:b/>
          <w:bCs/>
          <w:lang w:eastAsia="zh-CN"/>
        </w:rPr>
      </w:pPr>
      <w:r>
        <w:rPr>
          <w:b/>
          <w:bCs/>
          <w:highlight w:val="green"/>
          <w:lang w:eastAsia="zh-CN"/>
        </w:rPr>
        <w:t>Agreement</w:t>
      </w:r>
    </w:p>
    <w:p w14:paraId="5E907678"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f0"/>
        <w:tblW w:w="8010" w:type="dxa"/>
        <w:tblLayout w:type="fixed"/>
        <w:tblLook w:val="04A0" w:firstRow="1" w:lastRow="0" w:firstColumn="1" w:lastColumn="0" w:noHBand="0" w:noVBand="1"/>
      </w:tblPr>
      <w:tblGrid>
        <w:gridCol w:w="2122"/>
        <w:gridCol w:w="5888"/>
      </w:tblGrid>
      <w:tr w:rsidR="00F17293" w14:paraId="51A1815E" w14:textId="77777777">
        <w:trPr>
          <w:trHeight w:val="300"/>
        </w:trPr>
        <w:tc>
          <w:tcPr>
            <w:tcW w:w="2122" w:type="dxa"/>
            <w:tcBorders>
              <w:top w:val="single" w:sz="4" w:space="0" w:color="auto"/>
              <w:left w:val="single" w:sz="4" w:space="0" w:color="auto"/>
              <w:bottom w:val="single" w:sz="4" w:space="0" w:color="auto"/>
              <w:right w:val="single" w:sz="4" w:space="0" w:color="auto"/>
            </w:tcBorders>
          </w:tcPr>
          <w:p w14:paraId="671DCB2F" w14:textId="77777777" w:rsidR="00F17293" w:rsidRDefault="00662661">
            <w:pPr>
              <w:rPr>
                <w:rFonts w:ascii="Times New Roman" w:hAnsi="Times New Roman"/>
                <w:b/>
                <w:bCs/>
                <w:szCs w:val="20"/>
                <w:lang w:val="en-US" w:eastAsia="ja-JP"/>
              </w:rPr>
            </w:pPr>
            <w:r>
              <w:rPr>
                <w:rFonts w:ascii="Times New Roman" w:hAnsi="Times New Roman"/>
                <w:b/>
                <w:bCs/>
                <w:szCs w:val="20"/>
                <w:lang w:eastAsia="ja-JP"/>
              </w:rPr>
              <w:t>Purpose</w:t>
            </w:r>
          </w:p>
        </w:tc>
        <w:tc>
          <w:tcPr>
            <w:tcW w:w="5888" w:type="dxa"/>
            <w:tcBorders>
              <w:top w:val="single" w:sz="4" w:space="0" w:color="auto"/>
              <w:left w:val="single" w:sz="4" w:space="0" w:color="auto"/>
              <w:bottom w:val="single" w:sz="4" w:space="0" w:color="auto"/>
              <w:right w:val="single" w:sz="4" w:space="0" w:color="auto"/>
            </w:tcBorders>
          </w:tcPr>
          <w:p w14:paraId="7D08B1FF" w14:textId="77777777" w:rsidR="00F17293" w:rsidRDefault="00662661">
            <w:pPr>
              <w:rPr>
                <w:rFonts w:ascii="Times New Roman" w:hAnsi="Times New Roman"/>
                <w:b/>
                <w:bCs/>
                <w:szCs w:val="20"/>
                <w:lang w:eastAsia="ja-JP"/>
              </w:rPr>
            </w:pPr>
            <w:r>
              <w:rPr>
                <w:rFonts w:ascii="Times New Roman" w:hAnsi="Times New Roman"/>
                <w:b/>
                <w:bCs/>
                <w:szCs w:val="20"/>
                <w:lang w:eastAsia="ja-JP"/>
              </w:rPr>
              <w:t>Parameters</w:t>
            </w:r>
          </w:p>
        </w:tc>
      </w:tr>
      <w:tr w:rsidR="00F17293" w14:paraId="4B4043E4" w14:textId="77777777">
        <w:trPr>
          <w:trHeight w:val="288"/>
        </w:trPr>
        <w:tc>
          <w:tcPr>
            <w:tcW w:w="2122" w:type="dxa"/>
            <w:vMerge w:val="restart"/>
            <w:tcBorders>
              <w:top w:val="single" w:sz="4" w:space="0" w:color="auto"/>
              <w:left w:val="single" w:sz="4" w:space="0" w:color="auto"/>
              <w:bottom w:val="single" w:sz="4" w:space="0" w:color="auto"/>
              <w:right w:val="single" w:sz="4" w:space="0" w:color="auto"/>
            </w:tcBorders>
            <w:vAlign w:val="center"/>
          </w:tcPr>
          <w:p w14:paraId="3BECC532" w14:textId="77777777" w:rsidR="00F17293" w:rsidRDefault="00662661">
            <w:pPr>
              <w:rPr>
                <w:rFonts w:ascii="Times New Roman" w:hAnsi="Times New Roman"/>
                <w:szCs w:val="20"/>
                <w:lang w:eastAsia="ja-JP"/>
              </w:rPr>
            </w:pPr>
            <w:r>
              <w:rPr>
                <w:rFonts w:ascii="Times New Roman" w:hAnsi="Times New Roman"/>
                <w:szCs w:val="20"/>
                <w:lang w:eastAsia="ja-JP"/>
              </w:rPr>
              <w:t>WUS transmission</w:t>
            </w:r>
          </w:p>
        </w:tc>
        <w:tc>
          <w:tcPr>
            <w:tcW w:w="5888" w:type="dxa"/>
            <w:tcBorders>
              <w:top w:val="single" w:sz="4" w:space="0" w:color="auto"/>
              <w:left w:val="single" w:sz="4" w:space="0" w:color="auto"/>
              <w:bottom w:val="single" w:sz="4" w:space="0" w:color="auto"/>
              <w:right w:val="single" w:sz="4" w:space="0" w:color="auto"/>
            </w:tcBorders>
          </w:tcPr>
          <w:p w14:paraId="0555E509" w14:textId="77777777" w:rsidR="00F17293" w:rsidRDefault="00662661">
            <w:pPr>
              <w:rPr>
                <w:rFonts w:ascii="Times New Roman" w:hAnsi="Times New Roman"/>
                <w:i/>
                <w:iCs/>
                <w:szCs w:val="20"/>
                <w:lang w:eastAsia="ja-JP"/>
              </w:rPr>
            </w:pPr>
            <w:r>
              <w:rPr>
                <w:rFonts w:ascii="Times New Roman" w:hAnsi="Times New Roman"/>
                <w:i/>
                <w:iCs/>
                <w:color w:val="FF0000"/>
                <w:szCs w:val="20"/>
                <w:lang w:eastAsia="ja-JP"/>
              </w:rPr>
              <w:t>frequencyBandList</w:t>
            </w:r>
          </w:p>
        </w:tc>
      </w:tr>
      <w:tr w:rsidR="00F17293" w14:paraId="658A5908" w14:textId="77777777">
        <w:trPr>
          <w:trHeight w:val="300"/>
        </w:trPr>
        <w:tc>
          <w:tcPr>
            <w:tcW w:w="2122" w:type="dxa"/>
            <w:vMerge/>
            <w:tcBorders>
              <w:top w:val="single" w:sz="4" w:space="0" w:color="auto"/>
              <w:left w:val="single" w:sz="4" w:space="0" w:color="auto"/>
              <w:bottom w:val="single" w:sz="4" w:space="0" w:color="auto"/>
              <w:right w:val="single" w:sz="4" w:space="0" w:color="auto"/>
            </w:tcBorders>
            <w:vAlign w:val="center"/>
          </w:tcPr>
          <w:p w14:paraId="7B794F73" w14:textId="77777777" w:rsidR="00F17293" w:rsidRDefault="00F1729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77E9F5DF" w14:textId="77777777" w:rsidR="00F17293" w:rsidRDefault="00662661">
            <w:pPr>
              <w:rPr>
                <w:rFonts w:ascii="Times New Roman" w:hAnsi="Times New Roman"/>
                <w:i/>
                <w:iCs/>
                <w:szCs w:val="20"/>
                <w:lang w:eastAsia="ja-JP"/>
              </w:rPr>
            </w:pPr>
            <w:r>
              <w:rPr>
                <w:rFonts w:ascii="Times New Roman" w:hAnsi="Times New Roman"/>
                <w:i/>
                <w:iCs/>
                <w:szCs w:val="20"/>
                <w:lang w:eastAsia="ja-JP"/>
              </w:rPr>
              <w:t>absoluteFrequencyPointA</w:t>
            </w:r>
          </w:p>
        </w:tc>
      </w:tr>
      <w:tr w:rsidR="00F17293" w14:paraId="5DB786A8"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07866CD7" w14:textId="77777777" w:rsidR="00F17293" w:rsidRDefault="00F1729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B0A1AEB" w14:textId="77777777" w:rsidR="00F17293" w:rsidRDefault="00662661">
            <w:pPr>
              <w:rPr>
                <w:rFonts w:ascii="Times New Roman" w:hAnsi="Times New Roman"/>
                <w:i/>
                <w:iCs/>
                <w:szCs w:val="20"/>
                <w:lang w:eastAsia="ja-JP"/>
              </w:rPr>
            </w:pPr>
            <w:r>
              <w:rPr>
                <w:rFonts w:ascii="Times New Roman" w:hAnsi="Times New Roman"/>
                <w:i/>
                <w:iCs/>
                <w:szCs w:val="20"/>
                <w:lang w:eastAsia="ja-JP"/>
              </w:rPr>
              <w:t>offsetToCarrier</w:t>
            </w:r>
          </w:p>
        </w:tc>
      </w:tr>
      <w:tr w:rsidR="00F17293" w14:paraId="4E7D64FB"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64B5BA57" w14:textId="77777777" w:rsidR="00F17293" w:rsidRDefault="00F1729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2ABA773F" w14:textId="77777777" w:rsidR="00F17293" w:rsidRDefault="00662661">
            <w:pPr>
              <w:rPr>
                <w:rFonts w:ascii="Times New Roman" w:hAnsi="Times New Roman"/>
                <w:i/>
                <w:iCs/>
                <w:szCs w:val="20"/>
                <w:lang w:eastAsia="ja-JP"/>
              </w:rPr>
            </w:pPr>
            <w:r>
              <w:rPr>
                <w:rFonts w:ascii="Times New Roman" w:hAnsi="Times New Roman"/>
                <w:i/>
                <w:iCs/>
                <w:szCs w:val="20"/>
                <w:lang w:eastAsia="ja-JP"/>
              </w:rPr>
              <w:t>p-Max</w:t>
            </w:r>
          </w:p>
        </w:tc>
      </w:tr>
      <w:tr w:rsidR="00F17293" w14:paraId="3E233FA0"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3B97DAC2" w14:textId="77777777" w:rsidR="00F17293" w:rsidRDefault="00F1729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BB01BB1" w14:textId="77777777" w:rsidR="00F17293" w:rsidRDefault="00662661">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bookmarkStart w:id="42" w:name="OLE_LINK314"/>
            <w:r>
              <w:rPr>
                <w:rFonts w:ascii="Times New Roman" w:hAnsi="Times New Roman"/>
                <w:i/>
                <w:iCs/>
                <w:color w:val="FF0000"/>
                <w:szCs w:val="20"/>
                <w:highlight w:val="darkYellow"/>
                <w:lang w:eastAsia="ja-JP"/>
              </w:rPr>
              <w:t>(working assumption)</w:t>
            </w:r>
            <w:r>
              <w:rPr>
                <w:rFonts w:eastAsia="新細明體"/>
                <w:i/>
                <w:iCs/>
                <w:color w:val="FF0000"/>
                <w:lang w:eastAsia="zh-TW"/>
              </w:rPr>
              <w:t>ULSubCarrierSpacing</w:t>
            </w:r>
            <w:bookmarkEnd w:id="42"/>
          </w:p>
        </w:tc>
      </w:tr>
    </w:tbl>
    <w:p w14:paraId="694CAD4C" w14:textId="77777777" w:rsidR="00F17293" w:rsidRDefault="00F17293">
      <w:pPr>
        <w:rPr>
          <w:lang w:eastAsia="zh-CN"/>
        </w:rPr>
      </w:pPr>
    </w:p>
    <w:p w14:paraId="3DA12416" w14:textId="77777777" w:rsidR="00F17293" w:rsidRDefault="00662661">
      <w:pPr>
        <w:rPr>
          <w:b/>
          <w:bCs/>
          <w:lang w:eastAsia="zh-CN"/>
        </w:rPr>
      </w:pPr>
      <w:r>
        <w:rPr>
          <w:b/>
          <w:bCs/>
          <w:highlight w:val="green"/>
          <w:lang w:eastAsia="zh-CN"/>
        </w:rPr>
        <w:t>Agreement</w:t>
      </w:r>
    </w:p>
    <w:p w14:paraId="69F233E9"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w:t>
      </w:r>
      <w:bookmarkStart w:id="43" w:name="OLE_LINK317"/>
      <w:r>
        <w:rPr>
          <w:rFonts w:ascii="Times New Roman" w:eastAsia="新細明體" w:hAnsi="Times New Roman"/>
          <w:szCs w:val="20"/>
          <w:lang w:val="en-US" w:eastAsia="zh-TW"/>
        </w:rPr>
        <w:t xml:space="preserve"> the following parameters are included in the </w:t>
      </w:r>
      <w:bookmarkStart w:id="44" w:name="OLE_LINK316"/>
      <w:r>
        <w:rPr>
          <w:rFonts w:ascii="Times New Roman" w:eastAsia="新細明體" w:hAnsi="Times New Roman"/>
          <w:szCs w:val="20"/>
          <w:lang w:val="en-US" w:eastAsia="zh-TW"/>
        </w:rPr>
        <w:t>UL-WUS configuration</w:t>
      </w:r>
      <w:bookmarkEnd w:id="43"/>
      <w:bookmarkEnd w:id="44"/>
      <w:r>
        <w:rPr>
          <w:rFonts w:ascii="Times New Roman" w:eastAsia="新細明體" w:hAnsi="Times New Roman"/>
          <w:szCs w:val="20"/>
          <w:lang w:val="en-US" w:eastAsia="zh-TW"/>
        </w:rPr>
        <w:t xml:space="preserve">. </w:t>
      </w:r>
    </w:p>
    <w:tbl>
      <w:tblPr>
        <w:tblStyle w:val="aff0"/>
        <w:tblW w:w="9630" w:type="dxa"/>
        <w:tblLayout w:type="fixed"/>
        <w:tblLook w:val="04A0" w:firstRow="1" w:lastRow="0" w:firstColumn="1" w:lastColumn="0" w:noHBand="0" w:noVBand="1"/>
      </w:tblPr>
      <w:tblGrid>
        <w:gridCol w:w="2121"/>
        <w:gridCol w:w="1983"/>
        <w:gridCol w:w="2125"/>
        <w:gridCol w:w="3401"/>
      </w:tblGrid>
      <w:tr w:rsidR="00F17293" w14:paraId="471904BE"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0BBE5C45" w14:textId="77777777" w:rsidR="00F17293" w:rsidRDefault="00662661">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20E688C0" w14:textId="77777777" w:rsidR="00F17293" w:rsidRDefault="00662661">
            <w:pPr>
              <w:rPr>
                <w:rFonts w:ascii="Times New Roman" w:hAnsi="Times New Roman"/>
                <w:b/>
                <w:bCs/>
                <w:szCs w:val="20"/>
                <w:lang w:eastAsia="ja-JP"/>
              </w:rPr>
            </w:pPr>
            <w:r>
              <w:rPr>
                <w:rFonts w:ascii="Times New Roman" w:hAnsi="Times New Roman"/>
                <w:b/>
                <w:bCs/>
                <w:szCs w:val="20"/>
                <w:lang w:eastAsia="ja-JP"/>
              </w:rPr>
              <w:t>Parameters</w:t>
            </w:r>
          </w:p>
        </w:tc>
      </w:tr>
      <w:tr w:rsidR="00F17293" w14:paraId="518EF15A"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25D7C272"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614B4596" w14:textId="77777777" w:rsidR="00F17293" w:rsidRDefault="00662661">
            <w:pPr>
              <w:rPr>
                <w:rFonts w:ascii="Times New Roman" w:hAnsi="Times New Roman"/>
                <w:b/>
                <w:bCs/>
                <w:szCs w:val="20"/>
                <w:lang w:eastAsia="ja-JP"/>
              </w:rPr>
            </w:pPr>
            <w:r>
              <w:rPr>
                <w:rFonts w:ascii="Times New Roman" w:hAnsi="Times New Roman"/>
                <w:b/>
                <w:bCs/>
                <w:szCs w:val="20"/>
                <w:lang w:eastAsia="ja-JP"/>
              </w:rPr>
              <w:t xml:space="preserve">SIB1-RequestConfig </w:t>
            </w:r>
          </w:p>
          <w:p w14:paraId="1FB971D9" w14:textId="77777777" w:rsidR="00F17293" w:rsidRDefault="00662661">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285149F5" w14:textId="77777777" w:rsidR="00F17293" w:rsidRDefault="00662661">
            <w:pPr>
              <w:rPr>
                <w:rFonts w:ascii="Times New Roman" w:hAnsi="Times New Roman"/>
                <w:szCs w:val="20"/>
                <w:lang w:eastAsia="ja-JP"/>
              </w:rPr>
            </w:pPr>
            <w:r>
              <w:rPr>
                <w:rFonts w:ascii="Times New Roman" w:hAnsi="Times New Roman"/>
                <w:szCs w:val="20"/>
                <w:lang w:eastAsia="ja-JP"/>
              </w:rPr>
              <w:t>ss-PBCH-BlockPower</w:t>
            </w:r>
          </w:p>
        </w:tc>
      </w:tr>
      <w:tr w:rsidR="00F17293" w14:paraId="12FB171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3CDF01F"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81BAB7"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1E4D63A" w14:textId="77777777" w:rsidR="00F17293" w:rsidRDefault="00662661">
            <w:pPr>
              <w:rPr>
                <w:rFonts w:eastAsia="新細明體"/>
                <w:b/>
                <w:i/>
                <w:iCs/>
                <w:lang w:eastAsia="zh-TW"/>
              </w:rPr>
            </w:pPr>
            <w:r>
              <w:rPr>
                <w:rFonts w:ascii="Times New Roman" w:hAnsi="Times New Roman"/>
                <w:color w:val="FF0000"/>
                <w:szCs w:val="20"/>
                <w:lang w:eastAsia="ja-JP"/>
              </w:rPr>
              <w:t>SSB-positionInBurst</w:t>
            </w:r>
          </w:p>
        </w:tc>
      </w:tr>
      <w:tr w:rsidR="00F17293" w14:paraId="6BA11F89"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5B15A51"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FE2BF86"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8DA594F" w14:textId="77777777" w:rsidR="00F17293" w:rsidRDefault="00662661">
            <w:pPr>
              <w:rPr>
                <w:rFonts w:ascii="Times New Roman" w:hAnsi="Times New Roman"/>
                <w:color w:val="FF0000"/>
                <w:szCs w:val="20"/>
                <w:lang w:eastAsia="ja-JP"/>
              </w:rPr>
            </w:pPr>
            <w:r>
              <w:rPr>
                <w:rFonts w:ascii="Times New Roman" w:eastAsia="新細明體" w:hAnsi="Times New Roman"/>
                <w:color w:val="FF0000"/>
                <w:szCs w:val="20"/>
                <w:lang w:val="en-US" w:eastAsia="zh-TW"/>
              </w:rPr>
              <w:t>tdd-UL-DL-ConfigurationCommon</w:t>
            </w:r>
          </w:p>
        </w:tc>
      </w:tr>
      <w:tr w:rsidR="00F17293" w14:paraId="42761D3D"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1F43C415"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5C6101B" w14:textId="77777777" w:rsidR="00F17293" w:rsidRDefault="00F1729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1A64914F" w14:textId="77777777" w:rsidR="00F17293" w:rsidRDefault="00662661">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1F2751B4" w14:textId="77777777" w:rsidR="00F17293" w:rsidRDefault="00662661">
            <w:pPr>
              <w:rPr>
                <w:rFonts w:ascii="Times New Roman" w:hAnsi="Times New Roman"/>
                <w:szCs w:val="20"/>
                <w:lang w:eastAsia="ja-JP"/>
              </w:rPr>
            </w:pPr>
            <w:r>
              <w:rPr>
                <w:rFonts w:ascii="Times New Roman" w:hAnsi="Times New Roman"/>
                <w:szCs w:val="20"/>
                <w:lang w:eastAsia="ja-JP"/>
              </w:rPr>
              <w:t>Prach-ConfigurationIndex</w:t>
            </w:r>
          </w:p>
        </w:tc>
      </w:tr>
      <w:tr w:rsidR="00F17293" w14:paraId="4C8EB251"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84C8580"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AA5F42"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5154610"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C2D9A8C" w14:textId="77777777" w:rsidR="00F17293" w:rsidRDefault="00662661">
            <w:pPr>
              <w:rPr>
                <w:rFonts w:ascii="Times New Roman" w:hAnsi="Times New Roman"/>
                <w:szCs w:val="20"/>
                <w:lang w:eastAsia="ja-JP"/>
              </w:rPr>
            </w:pPr>
            <w:r>
              <w:rPr>
                <w:rFonts w:ascii="Times New Roman" w:hAnsi="Times New Roman"/>
                <w:color w:val="FF0000"/>
                <w:szCs w:val="20"/>
                <w:lang w:eastAsia="ja-JP"/>
              </w:rPr>
              <w:t>msg1-FDM</w:t>
            </w:r>
          </w:p>
        </w:tc>
      </w:tr>
      <w:tr w:rsidR="00F17293" w14:paraId="2B78462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95BB5E1"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E5D3427"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8A6BDF3"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FD1B777" w14:textId="77777777" w:rsidR="00F17293" w:rsidRDefault="00662661">
            <w:pPr>
              <w:rPr>
                <w:rFonts w:ascii="Times New Roman" w:hAnsi="Times New Roman"/>
                <w:szCs w:val="20"/>
                <w:lang w:eastAsia="ja-JP"/>
              </w:rPr>
            </w:pPr>
            <w:r>
              <w:rPr>
                <w:rFonts w:ascii="Times New Roman" w:hAnsi="Times New Roman"/>
                <w:szCs w:val="20"/>
                <w:lang w:eastAsia="ja-JP"/>
              </w:rPr>
              <w:t>msg1-FrequencyStart</w:t>
            </w:r>
          </w:p>
        </w:tc>
      </w:tr>
      <w:tr w:rsidR="00F17293" w14:paraId="1FCCB032"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4028B5D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4D5BBBE"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6906DC5"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DD00140" w14:textId="77777777" w:rsidR="00F17293" w:rsidRDefault="00662661">
            <w:pPr>
              <w:rPr>
                <w:rFonts w:ascii="Times New Roman" w:hAnsi="Times New Roman"/>
                <w:szCs w:val="20"/>
                <w:lang w:eastAsia="ja-JP"/>
              </w:rPr>
            </w:pPr>
            <w:r>
              <w:rPr>
                <w:rFonts w:ascii="Times New Roman" w:hAnsi="Times New Roman"/>
                <w:szCs w:val="20"/>
                <w:lang w:eastAsia="ja-JP"/>
              </w:rPr>
              <w:t>zeroCorrelationZoneConfig</w:t>
            </w:r>
          </w:p>
        </w:tc>
      </w:tr>
      <w:tr w:rsidR="00F17293" w14:paraId="488F5CA1"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0A902DA2"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8334D8F"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3333925"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F242440" w14:textId="77777777" w:rsidR="00F17293" w:rsidRDefault="00662661">
            <w:pPr>
              <w:rPr>
                <w:rFonts w:ascii="Times New Roman" w:hAnsi="Times New Roman"/>
                <w:szCs w:val="20"/>
                <w:lang w:eastAsia="ja-JP"/>
              </w:rPr>
            </w:pPr>
            <w:r>
              <w:rPr>
                <w:rFonts w:ascii="Times New Roman" w:hAnsi="Times New Roman"/>
                <w:szCs w:val="20"/>
                <w:lang w:eastAsia="ja-JP"/>
              </w:rPr>
              <w:t>preambleReceivedTargetPower</w:t>
            </w:r>
          </w:p>
        </w:tc>
      </w:tr>
      <w:tr w:rsidR="00F17293" w14:paraId="04E3EDD3"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3EE15AD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667A9F9"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1F09F8F"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725EC37" w14:textId="77777777" w:rsidR="00F17293" w:rsidRDefault="00662661">
            <w:pPr>
              <w:rPr>
                <w:rFonts w:ascii="Times New Roman" w:hAnsi="Times New Roman"/>
                <w:szCs w:val="20"/>
                <w:lang w:eastAsia="ja-JP"/>
              </w:rPr>
            </w:pPr>
            <w:r>
              <w:rPr>
                <w:rFonts w:ascii="Times New Roman" w:hAnsi="Times New Roman"/>
                <w:szCs w:val="20"/>
                <w:lang w:eastAsia="ja-JP"/>
              </w:rPr>
              <w:t>preambleTransMax</w:t>
            </w:r>
          </w:p>
        </w:tc>
      </w:tr>
      <w:tr w:rsidR="00F17293" w14:paraId="2E72859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727643C"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D3D2E8E"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F2FF8D8"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E6A48AA" w14:textId="77777777" w:rsidR="00F17293" w:rsidRDefault="00662661">
            <w:pPr>
              <w:rPr>
                <w:rFonts w:ascii="Times New Roman" w:hAnsi="Times New Roman"/>
                <w:szCs w:val="20"/>
                <w:lang w:eastAsia="ja-JP"/>
              </w:rPr>
            </w:pPr>
            <w:r>
              <w:rPr>
                <w:rFonts w:ascii="Times New Roman" w:hAnsi="Times New Roman"/>
                <w:szCs w:val="20"/>
                <w:lang w:eastAsia="ja-JP"/>
              </w:rPr>
              <w:t>powerRampingStep</w:t>
            </w:r>
          </w:p>
        </w:tc>
      </w:tr>
      <w:tr w:rsidR="00F17293" w14:paraId="44C85423"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7A7ABD0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1B39076"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0B9D8B4"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4BB696E" w14:textId="77777777" w:rsidR="00F17293" w:rsidRDefault="00662661">
            <w:pPr>
              <w:rPr>
                <w:rFonts w:ascii="Times New Roman" w:hAnsi="Times New Roman"/>
                <w:szCs w:val="20"/>
                <w:lang w:eastAsia="ja-JP"/>
              </w:rPr>
            </w:pPr>
            <w:r>
              <w:rPr>
                <w:rFonts w:ascii="Times New Roman" w:hAnsi="Times New Roman"/>
                <w:szCs w:val="20"/>
                <w:lang w:eastAsia="ja-JP"/>
              </w:rPr>
              <w:t>ra-ResponseWindow</w:t>
            </w:r>
          </w:p>
        </w:tc>
      </w:tr>
      <w:tr w:rsidR="00F17293" w14:paraId="5B5B5524"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4509EE0"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3EBE140"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B2D20F9"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D56F0AA" w14:textId="77777777" w:rsidR="00F17293" w:rsidRDefault="00662661">
            <w:pPr>
              <w:rPr>
                <w:rFonts w:ascii="Times New Roman" w:hAnsi="Times New Roman"/>
                <w:strike/>
                <w:szCs w:val="20"/>
                <w:lang w:eastAsia="ja-JP"/>
              </w:rPr>
            </w:pPr>
            <w:r>
              <w:rPr>
                <w:rFonts w:ascii="Times New Roman" w:hAnsi="Times New Roman"/>
                <w:szCs w:val="20"/>
                <w:lang w:eastAsia="ja-JP"/>
              </w:rPr>
              <w:t>ssb-perRACH-Occasion</w:t>
            </w:r>
          </w:p>
        </w:tc>
      </w:tr>
      <w:tr w:rsidR="00F17293" w14:paraId="1213B4D5"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59DE266F"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7560CB"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40F17E0" w14:textId="77777777" w:rsidR="00F17293" w:rsidRDefault="00662661">
            <w:pPr>
              <w:rPr>
                <w:rFonts w:ascii="Times New Roman" w:hAnsi="Times New Roman"/>
                <w:szCs w:val="20"/>
                <w:lang w:eastAsia="ja-JP"/>
              </w:rPr>
            </w:pPr>
            <w:r>
              <w:rPr>
                <w:rFonts w:ascii="Times New Roman" w:hAnsi="Times New Roman"/>
                <w:szCs w:val="20"/>
                <w:lang w:eastAsia="ja-JP"/>
              </w:rPr>
              <w:t>sib1-RequestPeriod</w:t>
            </w:r>
          </w:p>
        </w:tc>
      </w:tr>
      <w:tr w:rsidR="00F17293" w14:paraId="32F037A1"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190D1BA9"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6EAD26D" w14:textId="77777777" w:rsidR="00F17293" w:rsidRDefault="00F1729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199763A3" w14:textId="77777777" w:rsidR="00F17293" w:rsidRDefault="00662661">
            <w:pPr>
              <w:rPr>
                <w:rFonts w:ascii="Times New Roman" w:hAnsi="Times New Roman"/>
                <w:szCs w:val="20"/>
                <w:lang w:eastAsia="ja-JP"/>
              </w:rPr>
            </w:pPr>
            <w:r>
              <w:rPr>
                <w:rFonts w:ascii="Times New Roman" w:hAnsi="Times New Roman"/>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tcPr>
          <w:p w14:paraId="5FD614FE" w14:textId="77777777" w:rsidR="00F17293" w:rsidRDefault="00662661">
            <w:pPr>
              <w:rPr>
                <w:rFonts w:ascii="Times New Roman" w:hAnsi="Times New Roman"/>
                <w:szCs w:val="20"/>
                <w:lang w:eastAsia="ja-JP"/>
              </w:rPr>
            </w:pPr>
            <w:r>
              <w:rPr>
                <w:rFonts w:ascii="Times New Roman" w:hAnsi="Times New Roman"/>
                <w:color w:val="FF0000"/>
                <w:szCs w:val="20"/>
                <w:lang w:eastAsia="ja-JP"/>
              </w:rPr>
              <w:t>ra-PreambleStartIndex</w:t>
            </w:r>
          </w:p>
        </w:tc>
      </w:tr>
      <w:tr w:rsidR="00F17293" w14:paraId="0705232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492EFC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405B2C2"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9A793EA" w14:textId="77777777" w:rsidR="00F17293" w:rsidRDefault="00F1729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CE2773D" w14:textId="77777777" w:rsidR="00F17293" w:rsidRDefault="00662661">
            <w:pPr>
              <w:rPr>
                <w:rFonts w:ascii="Times New Roman" w:hAnsi="Times New Roman"/>
                <w:szCs w:val="20"/>
                <w:lang w:eastAsia="ja-JP"/>
              </w:rPr>
            </w:pPr>
            <w:r>
              <w:rPr>
                <w:rFonts w:ascii="Times New Roman" w:hAnsi="Times New Roman"/>
                <w:color w:val="FF0000"/>
                <w:szCs w:val="20"/>
                <w:lang w:eastAsia="ja-JP"/>
              </w:rPr>
              <w:t>ra-AssociationPeriodIndex</w:t>
            </w:r>
          </w:p>
        </w:tc>
      </w:tr>
      <w:tr w:rsidR="00F17293" w14:paraId="4AB2B31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B212C6F"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2B285CC"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5C3DD78" w14:textId="77777777" w:rsidR="00F17293" w:rsidRDefault="00F1729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6140FE7" w14:textId="77777777" w:rsidR="00F17293" w:rsidRDefault="00662661">
            <w:pPr>
              <w:rPr>
                <w:rFonts w:ascii="Times New Roman" w:hAnsi="Times New Roman"/>
                <w:szCs w:val="20"/>
                <w:lang w:eastAsia="ja-JP"/>
              </w:rPr>
            </w:pPr>
            <w:r>
              <w:rPr>
                <w:rFonts w:ascii="Times New Roman" w:hAnsi="Times New Roman"/>
                <w:color w:val="FF0000"/>
                <w:szCs w:val="20"/>
                <w:lang w:eastAsia="ja-JP"/>
              </w:rPr>
              <w:t>ra-ssb-OccasionMaskIndex</w:t>
            </w:r>
          </w:p>
        </w:tc>
      </w:tr>
    </w:tbl>
    <w:p w14:paraId="448D263D"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Note: </w:t>
      </w:r>
    </w:p>
    <w:p w14:paraId="7600C46E" w14:textId="77777777" w:rsidR="00F17293" w:rsidRDefault="00662661">
      <w:pPr>
        <w:pStyle w:val="ListParagraph9"/>
        <w:numPr>
          <w:ilvl w:val="0"/>
          <w:numId w:val="16"/>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In legacy spec, ss-PBCH-BlockPower/SSB-positionInBurst/tdd-UL-DL-ConfigurationCommon are under the IE ServingCellConfigCommon/ServingCellConfigCommonSIB</w:t>
      </w:r>
    </w:p>
    <w:p w14:paraId="167C9ABD" w14:textId="77777777" w:rsidR="00F17293" w:rsidRDefault="00662661">
      <w:pPr>
        <w:pStyle w:val="ListParagraph9"/>
        <w:numPr>
          <w:ilvl w:val="0"/>
          <w:numId w:val="16"/>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Msg1-FrequencyStart is with respect to the first RB of the UE carrier determined by offsetToCarrier and absoluteFrequencyPointA</w:t>
      </w:r>
    </w:p>
    <w:p w14:paraId="4548F1FE" w14:textId="77777777" w:rsidR="00F17293" w:rsidRDefault="00F17293">
      <w:pPr>
        <w:rPr>
          <w:lang w:val="en-US" w:eastAsia="zh-CN"/>
        </w:rPr>
      </w:pPr>
    </w:p>
    <w:p w14:paraId="1A7872FE" w14:textId="77777777" w:rsidR="00F17293" w:rsidRDefault="00662661">
      <w:pPr>
        <w:rPr>
          <w:b/>
          <w:bCs/>
          <w:lang w:eastAsia="zh-CN"/>
        </w:rPr>
      </w:pPr>
      <w:r>
        <w:rPr>
          <w:b/>
          <w:bCs/>
          <w:highlight w:val="green"/>
          <w:lang w:eastAsia="zh-CN"/>
        </w:rPr>
        <w:t>Agreement</w:t>
      </w:r>
    </w:p>
    <w:p w14:paraId="19E04C53" w14:textId="77777777" w:rsidR="00F17293" w:rsidRDefault="00662661">
      <w:pPr>
        <w:rPr>
          <w:rFonts w:eastAsia="新細明體"/>
          <w:bCs/>
          <w:szCs w:val="20"/>
          <w:lang w:eastAsia="zh-TW"/>
        </w:rPr>
      </w:pPr>
      <w:r>
        <w:rPr>
          <w:rFonts w:eastAsia="新細明體"/>
          <w:bCs/>
          <w:szCs w:val="20"/>
          <w:lang w:eastAsia="zh-TW"/>
        </w:rPr>
        <w:t>Search space for RAR in response to UL WUS on a NES Cell can be provided by the UL WUS configuration. If not, follow the search space zero for the NES Cell.</w:t>
      </w:r>
    </w:p>
    <w:p w14:paraId="4CDCBBA8" w14:textId="77777777" w:rsidR="00F17293" w:rsidRDefault="00F17293">
      <w:pPr>
        <w:rPr>
          <w:lang w:eastAsia="zh-CN"/>
        </w:rPr>
      </w:pPr>
    </w:p>
    <w:p w14:paraId="4B17FC04" w14:textId="77777777" w:rsidR="00F17293" w:rsidRDefault="00F17293">
      <w:pPr>
        <w:rPr>
          <w:rFonts w:eastAsia="新細明體"/>
          <w:b/>
          <w:bCs/>
          <w:lang w:eastAsia="zh-TW"/>
        </w:rPr>
      </w:pPr>
    </w:p>
    <w:p w14:paraId="722BF313" w14:textId="77777777" w:rsidR="00F17293" w:rsidRDefault="00662661">
      <w:pPr>
        <w:rPr>
          <w:rFonts w:eastAsia="新細明體"/>
          <w:lang w:val="en-US" w:eastAsia="zh-TW"/>
        </w:rPr>
      </w:pPr>
      <w:bookmarkStart w:id="45" w:name="OLE_LINK297"/>
      <w:r>
        <w:rPr>
          <w:rFonts w:eastAsia="新細明體"/>
          <w:highlight w:val="cyan"/>
          <w:lang w:val="en-US" w:eastAsia="zh-TW"/>
        </w:rPr>
        <w:t>Companies’ vies for this topic in RAN1 #119 are collected below:</w:t>
      </w:r>
    </w:p>
    <w:p w14:paraId="1B192700" w14:textId="77777777" w:rsidR="00F17293" w:rsidRDefault="00F17293">
      <w:pPr>
        <w:rPr>
          <w:szCs w:val="20"/>
        </w:rPr>
      </w:pPr>
      <w:bookmarkStart w:id="46" w:name="OLE_LINK105"/>
      <w:bookmarkStart w:id="47" w:name="OLE_LINK350"/>
      <w:bookmarkStart w:id="48" w:name="OLE_LINK228"/>
      <w:bookmarkStart w:id="49" w:name="OLE_LINK67"/>
      <w:bookmarkEnd w:id="35"/>
      <w:bookmarkEnd w:id="45"/>
    </w:p>
    <w:p w14:paraId="2EF9F1A9" w14:textId="77777777" w:rsidR="00F17293" w:rsidRDefault="00662661">
      <w:pPr>
        <w:rPr>
          <w:rFonts w:eastAsia="新細明體"/>
          <w:szCs w:val="20"/>
          <w:highlight w:val="yellow"/>
          <w:lang w:eastAsia="zh-TW"/>
        </w:rPr>
      </w:pPr>
      <w:r>
        <w:rPr>
          <w:rFonts w:eastAsia="新細明體" w:hint="eastAsia"/>
          <w:szCs w:val="20"/>
          <w:highlight w:val="yellow"/>
          <w:lang w:eastAsia="zh-TW"/>
        </w:rPr>
        <w:t>E</w:t>
      </w:r>
      <w:r>
        <w:rPr>
          <w:rFonts w:eastAsia="新細明體"/>
          <w:szCs w:val="20"/>
          <w:highlight w:val="yellow"/>
          <w:lang w:eastAsia="zh-TW"/>
        </w:rPr>
        <w:t>TRI:</w:t>
      </w:r>
    </w:p>
    <w:p w14:paraId="45B89EE2" w14:textId="77777777" w:rsidR="00F17293" w:rsidRDefault="00662661">
      <w:pPr>
        <w:pStyle w:val="26"/>
        <w:numPr>
          <w:ilvl w:val="0"/>
          <w:numId w:val="14"/>
        </w:numPr>
        <w:rPr>
          <w:rFonts w:eastAsia="新細明體"/>
          <w:szCs w:val="20"/>
          <w:lang w:eastAsia="zh-TW"/>
        </w:rPr>
      </w:pPr>
      <w:bookmarkStart w:id="50" w:name="OLE_LINK338"/>
      <w:r>
        <w:rPr>
          <w:rFonts w:eastAsia="新細明體"/>
          <w:szCs w:val="20"/>
          <w:lang w:eastAsia="zh-TW"/>
        </w:rPr>
        <w:t xml:space="preserve">For a parameter that exists in both the UL WUS configuration and the SIB1, the UL WUS configuration should be </w:t>
      </w:r>
      <w:r>
        <w:rPr>
          <w:rFonts w:eastAsia="新細明體"/>
          <w:b/>
          <w:bCs/>
          <w:szCs w:val="20"/>
          <w:lang w:eastAsia="zh-TW"/>
        </w:rPr>
        <w:t xml:space="preserve">aligned/consistent </w:t>
      </w:r>
      <w:r>
        <w:rPr>
          <w:rFonts w:eastAsia="新細明體"/>
          <w:szCs w:val="20"/>
          <w:lang w:eastAsia="zh-TW"/>
        </w:rPr>
        <w:t>with the SIB1 configuration.</w:t>
      </w:r>
    </w:p>
    <w:bookmarkEnd w:id="50"/>
    <w:p w14:paraId="56B430AC" w14:textId="77777777" w:rsidR="00F17293" w:rsidRDefault="00662661">
      <w:pPr>
        <w:rPr>
          <w:rFonts w:eastAsia="新細明體"/>
          <w:szCs w:val="20"/>
          <w:highlight w:val="yellow"/>
          <w:lang w:eastAsia="zh-TW"/>
        </w:rPr>
      </w:pPr>
      <w:r>
        <w:rPr>
          <w:rFonts w:eastAsia="新細明體" w:hint="eastAsia"/>
          <w:szCs w:val="20"/>
          <w:highlight w:val="yellow"/>
          <w:lang w:eastAsia="zh-TW"/>
        </w:rPr>
        <w:t>S</w:t>
      </w:r>
      <w:r>
        <w:rPr>
          <w:rFonts w:eastAsia="新細明體"/>
          <w:szCs w:val="20"/>
          <w:highlight w:val="yellow"/>
          <w:lang w:eastAsia="zh-TW"/>
        </w:rPr>
        <w:t>harp:</w:t>
      </w:r>
    </w:p>
    <w:p w14:paraId="59BC17E4" w14:textId="77777777" w:rsidR="00F17293" w:rsidRDefault="00662661">
      <w:pPr>
        <w:rPr>
          <w:szCs w:val="20"/>
        </w:rPr>
      </w:pPr>
      <w:r>
        <w:rPr>
          <w:szCs w:val="20"/>
        </w:rPr>
        <w:lastRenderedPageBreak/>
        <w:t xml:space="preserve">For on-demand SIB1 in idle/inactive mode, </w:t>
      </w:r>
      <w:r>
        <w:rPr>
          <w:b/>
          <w:bCs/>
          <w:szCs w:val="20"/>
        </w:rPr>
        <w:t>actual values of K_SSB</w:t>
      </w:r>
      <w:r>
        <w:rPr>
          <w:szCs w:val="20"/>
        </w:rPr>
        <w:t xml:space="preserve"> to indicate a subcarrier offset  between  SSB  and  RB  boundary  and  pdcch-ConfigSIB1  (i.e.  controlResourceSetZero  and searchSpaceZero) for OD-SIB1 </w:t>
      </w:r>
      <w:r>
        <w:rPr>
          <w:b/>
          <w:bCs/>
          <w:szCs w:val="20"/>
        </w:rPr>
        <w:t>are indicated by UL-WUS configuration</w:t>
      </w:r>
      <w:r>
        <w:rPr>
          <w:szCs w:val="20"/>
        </w:rPr>
        <w:t>.</w:t>
      </w:r>
    </w:p>
    <w:p w14:paraId="1FED64C4" w14:textId="77777777" w:rsidR="00F17293" w:rsidRDefault="00662661">
      <w:pPr>
        <w:rPr>
          <w:rFonts w:eastAsia="新細明體"/>
          <w:szCs w:val="20"/>
          <w:lang w:eastAsia="zh-TW"/>
        </w:rPr>
      </w:pPr>
      <w:r>
        <w:rPr>
          <w:rFonts w:eastAsia="新細明體" w:hint="eastAsia"/>
          <w:szCs w:val="20"/>
          <w:highlight w:val="yellow"/>
          <w:lang w:eastAsia="zh-TW"/>
        </w:rPr>
        <w:t>Q</w:t>
      </w:r>
      <w:r>
        <w:rPr>
          <w:rFonts w:eastAsia="新細明體"/>
          <w:szCs w:val="20"/>
          <w:highlight w:val="yellow"/>
          <w:lang w:eastAsia="zh-TW"/>
        </w:rPr>
        <w:t>C:</w:t>
      </w:r>
    </w:p>
    <w:p w14:paraId="713F6BFF" w14:textId="77777777" w:rsidR="00F17293" w:rsidRDefault="00662661">
      <w:pPr>
        <w:pStyle w:val="26"/>
        <w:numPr>
          <w:ilvl w:val="0"/>
          <w:numId w:val="14"/>
        </w:numPr>
        <w:rPr>
          <w:szCs w:val="20"/>
        </w:rPr>
      </w:pPr>
      <w:r>
        <w:rPr>
          <w:szCs w:val="20"/>
        </w:rPr>
        <w:t xml:space="preserve">Support </w:t>
      </w:r>
      <w:bookmarkStart w:id="51" w:name="OLE_LINK304"/>
      <w:r>
        <w:rPr>
          <w:b/>
          <w:bCs/>
          <w:szCs w:val="20"/>
        </w:rPr>
        <w:t>indication of K_SSB for determining RB boundary</w:t>
      </w:r>
      <w:bookmarkEnd w:id="51"/>
      <w:r>
        <w:rPr>
          <w:szCs w:val="20"/>
        </w:rPr>
        <w:t xml:space="preserve"> in the UL-WUS configuration </w:t>
      </w:r>
      <w:r>
        <w:rPr>
          <w:b/>
          <w:bCs/>
          <w:szCs w:val="20"/>
        </w:rPr>
        <w:t>at least for a NES cell operating at a FDD band</w:t>
      </w:r>
      <w:r>
        <w:rPr>
          <w:szCs w:val="20"/>
        </w:rPr>
        <w:t>.</w:t>
      </w:r>
    </w:p>
    <w:p w14:paraId="291F09B4" w14:textId="77777777" w:rsidR="00F17293" w:rsidRDefault="00662661">
      <w:pPr>
        <w:pStyle w:val="26"/>
        <w:numPr>
          <w:ilvl w:val="0"/>
          <w:numId w:val="14"/>
        </w:numPr>
        <w:rPr>
          <w:szCs w:val="20"/>
        </w:rPr>
      </w:pPr>
      <w:r>
        <w:rPr>
          <w:szCs w:val="20"/>
        </w:rPr>
        <w:t xml:space="preserve">If a </w:t>
      </w:r>
      <w:bookmarkStart w:id="52" w:name="OLE_LINK306"/>
      <w:r>
        <w:rPr>
          <w:b/>
          <w:bCs/>
          <w:szCs w:val="20"/>
        </w:rPr>
        <w:t>cell barring information</w:t>
      </w:r>
      <w:bookmarkEnd w:id="52"/>
      <w:r>
        <w:rPr>
          <w:szCs w:val="20"/>
        </w:rPr>
        <w:t xml:space="preserve"> is provided by OD-SIB1 of a NES cell for Rel-19 UEs, this information is </w:t>
      </w:r>
      <w:r>
        <w:rPr>
          <w:b/>
          <w:bCs/>
          <w:szCs w:val="20"/>
        </w:rPr>
        <w:t>also provided by UL-WUS configuration for the NES cell</w:t>
      </w:r>
      <w:r>
        <w:rPr>
          <w:szCs w:val="20"/>
        </w:rPr>
        <w:t>.</w:t>
      </w:r>
    </w:p>
    <w:p w14:paraId="26C3FFCE" w14:textId="77777777" w:rsidR="00F17293" w:rsidRDefault="00662661">
      <w:pPr>
        <w:rPr>
          <w:szCs w:val="20"/>
        </w:rPr>
      </w:pPr>
      <w:r>
        <w:rPr>
          <w:szCs w:val="20"/>
          <w:highlight w:val="yellow"/>
        </w:rPr>
        <w:t>Huawei/HiSilicon</w:t>
      </w:r>
    </w:p>
    <w:p w14:paraId="48394B44" w14:textId="77777777" w:rsidR="00F17293" w:rsidRDefault="00662661">
      <w:pPr>
        <w:rPr>
          <w:szCs w:val="20"/>
        </w:rPr>
      </w:pPr>
      <w:r>
        <w:rPr>
          <w:rFonts w:ascii="Times New Roman" w:eastAsia="新細明體" w:hAnsi="Times New Roman"/>
          <w:color w:val="000000"/>
          <w:szCs w:val="20"/>
          <w:lang w:val="en-US" w:eastAsia="zh-TW"/>
        </w:rPr>
        <w:t>For OD-SIB1, the following information elements could be added to the required parameters/contents as part of UL WUS configuration.</w:t>
      </w:r>
    </w:p>
    <w:p w14:paraId="590949D7" w14:textId="77777777" w:rsidR="00F17293" w:rsidRDefault="00662661">
      <w:pPr>
        <w:pStyle w:val="26"/>
        <w:numPr>
          <w:ilvl w:val="0"/>
          <w:numId w:val="17"/>
        </w:numPr>
        <w:rPr>
          <w:rFonts w:eastAsia="新細明體"/>
          <w:b/>
          <w:bCs/>
          <w:color w:val="000000"/>
          <w:szCs w:val="20"/>
          <w:lang w:eastAsia="zh-TW"/>
        </w:rPr>
      </w:pPr>
      <w:bookmarkStart w:id="53" w:name="OLE_LINK298"/>
      <w:r>
        <w:rPr>
          <w:rFonts w:eastAsia="新細明體"/>
          <w:b/>
          <w:bCs/>
          <w:color w:val="000000"/>
          <w:szCs w:val="20"/>
          <w:lang w:eastAsia="zh-TW"/>
        </w:rPr>
        <w:t>ULSubCarrierSpacing</w:t>
      </w:r>
    </w:p>
    <w:bookmarkEnd w:id="53"/>
    <w:p w14:paraId="5462AAA6" w14:textId="77777777" w:rsidR="00F17293" w:rsidRDefault="00662661">
      <w:pPr>
        <w:pStyle w:val="26"/>
        <w:numPr>
          <w:ilvl w:val="0"/>
          <w:numId w:val="17"/>
        </w:numPr>
        <w:rPr>
          <w:rFonts w:eastAsia="新細明體"/>
          <w:b/>
          <w:bCs/>
          <w:color w:val="000000"/>
          <w:szCs w:val="20"/>
          <w:lang w:eastAsia="zh-TW"/>
        </w:rPr>
      </w:pPr>
      <w:r>
        <w:rPr>
          <w:rFonts w:eastAsia="新細明體"/>
          <w:b/>
          <w:bCs/>
          <w:color w:val="000000"/>
          <w:szCs w:val="20"/>
          <w:lang w:eastAsia="zh-TW"/>
        </w:rPr>
        <w:t>carrierBandwidth</w:t>
      </w:r>
    </w:p>
    <w:p w14:paraId="68399192" w14:textId="77777777" w:rsidR="00F17293" w:rsidRDefault="00662661">
      <w:pPr>
        <w:pStyle w:val="26"/>
        <w:numPr>
          <w:ilvl w:val="0"/>
          <w:numId w:val="17"/>
        </w:numPr>
        <w:rPr>
          <w:rFonts w:eastAsia="新細明體"/>
          <w:b/>
          <w:bCs/>
          <w:color w:val="000000"/>
          <w:szCs w:val="20"/>
          <w:lang w:eastAsia="zh-TW"/>
        </w:rPr>
      </w:pPr>
      <w:r>
        <w:rPr>
          <w:rFonts w:eastAsia="新細明體"/>
          <w:b/>
          <w:bCs/>
          <w:color w:val="000000"/>
          <w:szCs w:val="20"/>
          <w:lang w:eastAsia="zh-TW"/>
        </w:rPr>
        <w:t>n-TimingAdvanceOffset for TDD</w:t>
      </w:r>
    </w:p>
    <w:p w14:paraId="03928421" w14:textId="77777777" w:rsidR="00F17293" w:rsidRDefault="00662661">
      <w:pPr>
        <w:pStyle w:val="26"/>
        <w:numPr>
          <w:ilvl w:val="0"/>
          <w:numId w:val="17"/>
        </w:numPr>
        <w:rPr>
          <w:rFonts w:eastAsia="新細明體"/>
          <w:b/>
          <w:bCs/>
          <w:color w:val="000000"/>
          <w:szCs w:val="20"/>
          <w:lang w:eastAsia="zh-TW"/>
        </w:rPr>
      </w:pPr>
      <w:bookmarkStart w:id="54" w:name="OLE_LINK300"/>
      <w:bookmarkStart w:id="55" w:name="OLE_LINK302"/>
      <w:r>
        <w:rPr>
          <w:rFonts w:eastAsia="新細明體"/>
          <w:b/>
          <w:bCs/>
          <w:color w:val="000000"/>
          <w:szCs w:val="20"/>
          <w:lang w:eastAsia="zh-TW"/>
        </w:rPr>
        <w:t>ssb-periodicityServingCel</w:t>
      </w:r>
      <w:bookmarkEnd w:id="54"/>
      <w:r>
        <w:rPr>
          <w:rFonts w:eastAsia="新細明體"/>
          <w:b/>
          <w:bCs/>
          <w:color w:val="000000"/>
          <w:szCs w:val="20"/>
          <w:lang w:eastAsia="zh-TW"/>
        </w:rPr>
        <w:t>l</w:t>
      </w:r>
      <w:bookmarkEnd w:id="55"/>
      <w:r>
        <w:rPr>
          <w:rFonts w:eastAsia="新細明體"/>
          <w:b/>
          <w:bCs/>
          <w:color w:val="000000"/>
          <w:szCs w:val="20"/>
          <w:lang w:eastAsia="zh-TW"/>
        </w:rPr>
        <w:t xml:space="preserve"> for TDD</w:t>
      </w:r>
    </w:p>
    <w:p w14:paraId="26E3A3A8" w14:textId="77777777" w:rsidR="00F17293" w:rsidRDefault="00662661">
      <w:pPr>
        <w:pStyle w:val="26"/>
        <w:numPr>
          <w:ilvl w:val="0"/>
          <w:numId w:val="17"/>
        </w:numPr>
        <w:rPr>
          <w:rFonts w:eastAsia="新細明體"/>
          <w:b/>
          <w:bCs/>
          <w:color w:val="000000"/>
          <w:szCs w:val="20"/>
          <w:lang w:eastAsia="zh-TW"/>
        </w:rPr>
      </w:pPr>
      <w:bookmarkStart w:id="56" w:name="OLE_LINK322"/>
      <w:r>
        <w:rPr>
          <w:rFonts w:eastAsia="新細明體"/>
          <w:b/>
          <w:bCs/>
          <w:color w:val="000000"/>
          <w:szCs w:val="20"/>
          <w:lang w:eastAsia="zh-TW"/>
        </w:rPr>
        <w:t>ssb-SubcarrierOffset</w:t>
      </w:r>
      <w:bookmarkEnd w:id="56"/>
      <w:r>
        <w:rPr>
          <w:rFonts w:eastAsia="新細明體"/>
          <w:b/>
          <w:bCs/>
          <w:color w:val="000000"/>
          <w:szCs w:val="20"/>
          <w:lang w:eastAsia="zh-TW"/>
        </w:rPr>
        <w:t xml:space="preserve"> at least for FDD</w:t>
      </w:r>
    </w:p>
    <w:p w14:paraId="060A2A51" w14:textId="77777777" w:rsidR="00F17293" w:rsidRDefault="00662661">
      <w:pPr>
        <w:pStyle w:val="26"/>
        <w:numPr>
          <w:ilvl w:val="0"/>
          <w:numId w:val="17"/>
        </w:numPr>
        <w:rPr>
          <w:rFonts w:eastAsia="新細明體"/>
          <w:b/>
          <w:bCs/>
          <w:color w:val="000000"/>
          <w:szCs w:val="20"/>
          <w:lang w:eastAsia="zh-TW"/>
        </w:rPr>
      </w:pPr>
      <w:r>
        <w:rPr>
          <w:rFonts w:eastAsia="新細明體"/>
          <w:color w:val="000000"/>
          <w:szCs w:val="20"/>
          <w:lang w:eastAsia="zh-TW"/>
        </w:rPr>
        <w:t xml:space="preserve">RAN1 clarifies </w:t>
      </w:r>
      <w:bookmarkStart w:id="57" w:name="OLE_LINK312"/>
      <w:r>
        <w:rPr>
          <w:rFonts w:eastAsia="新細明體"/>
          <w:b/>
          <w:bCs/>
          <w:color w:val="000000"/>
          <w:szCs w:val="20"/>
          <w:lang w:eastAsia="zh-TW"/>
        </w:rPr>
        <w:t>initial uplink BWP related parameter</w:t>
      </w:r>
      <w:bookmarkEnd w:id="57"/>
      <w:r>
        <w:rPr>
          <w:rFonts w:eastAsia="新細明體"/>
          <w:b/>
          <w:bCs/>
          <w:color w:val="000000"/>
          <w:szCs w:val="20"/>
          <w:lang w:eastAsia="zh-TW"/>
        </w:rPr>
        <w:t xml:space="preserve"> is needed or not</w:t>
      </w:r>
    </w:p>
    <w:p w14:paraId="4F062770" w14:textId="77777777" w:rsidR="00F17293" w:rsidRDefault="00662661">
      <w:pPr>
        <w:pStyle w:val="26"/>
        <w:numPr>
          <w:ilvl w:val="1"/>
          <w:numId w:val="17"/>
        </w:numPr>
        <w:rPr>
          <w:rFonts w:eastAsia="新細明體"/>
          <w:color w:val="000000"/>
          <w:szCs w:val="20"/>
          <w:lang w:eastAsia="zh-TW"/>
        </w:rPr>
      </w:pPr>
      <w:r>
        <w:rPr>
          <w:rFonts w:eastAsia="新細明體"/>
          <w:b/>
          <w:bCs/>
          <w:color w:val="000000"/>
          <w:szCs w:val="20"/>
          <w:lang w:eastAsia="zh-TW"/>
        </w:rPr>
        <w:t xml:space="preserve">At least </w:t>
      </w:r>
      <w:bookmarkStart w:id="58" w:name="OLE_LINK310"/>
      <w:r>
        <w:rPr>
          <w:rFonts w:eastAsia="新細明體"/>
          <w:b/>
          <w:bCs/>
          <w:color w:val="000000"/>
          <w:szCs w:val="20"/>
          <w:lang w:eastAsia="zh-TW"/>
        </w:rPr>
        <w:t>cyclicPrefix</w:t>
      </w:r>
      <w:r>
        <w:rPr>
          <w:rFonts w:eastAsia="新細明體"/>
          <w:color w:val="000000"/>
          <w:szCs w:val="20"/>
          <w:lang w:eastAsia="zh-TW"/>
        </w:rPr>
        <w:t xml:space="preserve"> from initial uplink BWP IE </w:t>
      </w:r>
      <w:bookmarkEnd w:id="58"/>
      <w:r>
        <w:rPr>
          <w:rFonts w:eastAsia="新細明體"/>
          <w:color w:val="000000"/>
          <w:szCs w:val="20"/>
          <w:lang w:eastAsia="zh-TW"/>
        </w:rPr>
        <w:t>should be included in the UL WUS configuration.</w:t>
      </w:r>
    </w:p>
    <w:p w14:paraId="3A23CE80" w14:textId="77777777" w:rsidR="00F17293" w:rsidRDefault="00662661">
      <w:pPr>
        <w:pStyle w:val="26"/>
        <w:numPr>
          <w:ilvl w:val="0"/>
          <w:numId w:val="17"/>
        </w:numPr>
        <w:rPr>
          <w:rFonts w:eastAsia="新細明體"/>
          <w:b/>
          <w:bCs/>
          <w:color w:val="000000"/>
          <w:szCs w:val="20"/>
          <w:lang w:eastAsia="zh-TW"/>
        </w:rPr>
      </w:pPr>
      <w:r>
        <w:rPr>
          <w:rFonts w:eastAsia="新細明體"/>
          <w:b/>
          <w:bCs/>
          <w:color w:val="000000"/>
          <w:szCs w:val="20"/>
          <w:lang w:eastAsia="zh-TW"/>
        </w:rPr>
        <w:t>RAN1 clarifies frequencyBandList refer to the IE within FrequencyInfoUL-SIB</w:t>
      </w:r>
    </w:p>
    <w:p w14:paraId="0AB5E40A"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highlight w:val="yellow"/>
          <w:lang w:val="en-US" w:eastAsia="zh-TW"/>
        </w:rPr>
        <w:t>CMCC</w:t>
      </w:r>
    </w:p>
    <w:p w14:paraId="7EF9F772"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For specific content in WUS configuration, support the following parameters:</w:t>
      </w:r>
    </w:p>
    <w:p w14:paraId="5696C9DF" w14:textId="77777777" w:rsidR="00F17293" w:rsidRDefault="00662661">
      <w:pPr>
        <w:pStyle w:val="26"/>
        <w:numPr>
          <w:ilvl w:val="0"/>
          <w:numId w:val="17"/>
        </w:numPr>
        <w:rPr>
          <w:rFonts w:eastAsia="新細明體"/>
          <w:color w:val="000000"/>
          <w:szCs w:val="20"/>
          <w:lang w:eastAsia="zh-TW"/>
        </w:rPr>
      </w:pPr>
      <w:r>
        <w:rPr>
          <w:rFonts w:eastAsia="新細明體"/>
          <w:color w:val="000000"/>
          <w:szCs w:val="20"/>
          <w:lang w:eastAsia="zh-TW"/>
        </w:rPr>
        <w:t>SIB1 reception, which includes:</w:t>
      </w:r>
    </w:p>
    <w:p w14:paraId="71CB5AC8" w14:textId="77777777" w:rsidR="00F17293" w:rsidRDefault="00662661">
      <w:pPr>
        <w:pStyle w:val="26"/>
        <w:numPr>
          <w:ilvl w:val="1"/>
          <w:numId w:val="17"/>
        </w:numPr>
        <w:rPr>
          <w:rFonts w:eastAsia="新細明體"/>
          <w:color w:val="000000"/>
          <w:szCs w:val="20"/>
          <w:lang w:eastAsia="zh-TW"/>
        </w:rPr>
      </w:pPr>
      <w:r>
        <w:rPr>
          <w:rFonts w:eastAsia="新細明體"/>
          <w:b/>
          <w:bCs/>
          <w:color w:val="000000"/>
          <w:szCs w:val="20"/>
          <w:lang w:eastAsia="zh-TW"/>
        </w:rPr>
        <w:t>Configuration of common RB at least for FDD system</w:t>
      </w:r>
      <w:r>
        <w:rPr>
          <w:rFonts w:eastAsia="新細明體"/>
          <w:color w:val="000000"/>
          <w:szCs w:val="20"/>
          <w:lang w:eastAsia="zh-TW"/>
        </w:rPr>
        <w:t>.</w:t>
      </w:r>
    </w:p>
    <w:p w14:paraId="2166A4A4"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highlight w:val="yellow"/>
          <w:lang w:val="en-US" w:eastAsia="zh-TW"/>
        </w:rPr>
        <w:t>Panasonic</w:t>
      </w:r>
    </w:p>
    <w:p w14:paraId="79C6F653" w14:textId="77777777" w:rsidR="00F17293" w:rsidRDefault="00662661">
      <w:pPr>
        <w:pStyle w:val="26"/>
        <w:numPr>
          <w:ilvl w:val="0"/>
          <w:numId w:val="18"/>
        </w:numPr>
        <w:rPr>
          <w:rFonts w:eastAsia="新細明體"/>
          <w:color w:val="000000"/>
          <w:szCs w:val="20"/>
          <w:lang w:eastAsia="zh-TW"/>
        </w:rPr>
      </w:pPr>
      <w:bookmarkStart w:id="59" w:name="OLE_LINK341"/>
      <w:r>
        <w:rPr>
          <w:rFonts w:eastAsia="新細明體"/>
          <w:b/>
          <w:bCs/>
          <w:color w:val="000000"/>
          <w:szCs w:val="20"/>
          <w:lang w:eastAsia="zh-TW"/>
        </w:rPr>
        <w:t>In the UL WUS configuration</w:t>
      </w:r>
      <w:r>
        <w:rPr>
          <w:rFonts w:eastAsia="新細明體"/>
          <w:color w:val="000000"/>
          <w:szCs w:val="20"/>
          <w:lang w:eastAsia="zh-TW"/>
        </w:rPr>
        <w:t xml:space="preserve">, </w:t>
      </w:r>
      <w:r>
        <w:rPr>
          <w:rFonts w:eastAsia="新細明體"/>
          <w:b/>
          <w:bCs/>
          <w:color w:val="000000"/>
          <w:szCs w:val="20"/>
          <w:lang w:eastAsia="zh-TW"/>
        </w:rPr>
        <w:t>a list of NES-CellId should be supported</w:t>
      </w:r>
      <w:r>
        <w:rPr>
          <w:rFonts w:eastAsia="新細明體"/>
          <w:color w:val="000000"/>
          <w:szCs w:val="20"/>
          <w:lang w:eastAsia="zh-TW"/>
        </w:rPr>
        <w:t xml:space="preserve">, with </w:t>
      </w:r>
      <w:r>
        <w:rPr>
          <w:rFonts w:eastAsia="新細明體"/>
          <w:b/>
          <w:bCs/>
          <w:color w:val="000000"/>
          <w:szCs w:val="20"/>
          <w:lang w:eastAsia="zh-TW"/>
        </w:rPr>
        <w:t>each NES cell associated with SIB1-RequestConfig</w:t>
      </w:r>
      <w:r>
        <w:rPr>
          <w:rFonts w:eastAsia="新細明體"/>
          <w:color w:val="000000"/>
          <w:szCs w:val="20"/>
          <w:lang w:eastAsia="zh-TW"/>
        </w:rPr>
        <w:t>.</w:t>
      </w:r>
    </w:p>
    <w:bookmarkEnd w:id="59"/>
    <w:p w14:paraId="60E4CAAE" w14:textId="77777777" w:rsidR="00F17293" w:rsidRDefault="00662661">
      <w:pPr>
        <w:rPr>
          <w:szCs w:val="20"/>
        </w:rPr>
      </w:pPr>
      <w:r>
        <w:rPr>
          <w:szCs w:val="20"/>
          <w:highlight w:val="yellow"/>
        </w:rPr>
        <w:t>ZTE</w:t>
      </w:r>
      <w:r>
        <w:rPr>
          <w:szCs w:val="20"/>
        </w:rPr>
        <w:t xml:space="preserve"> </w:t>
      </w:r>
    </w:p>
    <w:p w14:paraId="44407138"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 xml:space="preserve">There is </w:t>
      </w:r>
      <w:r>
        <w:rPr>
          <w:rFonts w:ascii="Times New Roman" w:eastAsia="新細明體" w:hAnsi="Times New Roman"/>
          <w:b/>
          <w:bCs/>
          <w:color w:val="000000"/>
          <w:szCs w:val="20"/>
          <w:lang w:val="en-US" w:eastAsia="zh-TW"/>
        </w:rPr>
        <w:t xml:space="preserve">no need </w:t>
      </w:r>
      <w:r>
        <w:rPr>
          <w:rFonts w:ascii="Times New Roman" w:eastAsia="新細明體" w:hAnsi="Times New Roman"/>
          <w:color w:val="000000"/>
          <w:szCs w:val="20"/>
          <w:lang w:val="en-US" w:eastAsia="zh-TW"/>
        </w:rPr>
        <w:t>to introduce the parameter “</w:t>
      </w:r>
      <w:r>
        <w:rPr>
          <w:rFonts w:ascii="Times New Roman" w:eastAsia="新細明體" w:hAnsi="Times New Roman"/>
          <w:b/>
          <w:bCs/>
          <w:color w:val="000000"/>
          <w:szCs w:val="20"/>
          <w:lang w:val="en-US" w:eastAsia="zh-TW"/>
        </w:rPr>
        <w:t>ULSubCarrierSpacing</w:t>
      </w:r>
      <w:r>
        <w:rPr>
          <w:rFonts w:ascii="Times New Roman" w:eastAsia="新細明體" w:hAnsi="Times New Roman"/>
          <w:color w:val="000000"/>
          <w:szCs w:val="20"/>
          <w:lang w:val="en-US" w:eastAsia="zh-TW"/>
        </w:rPr>
        <w:t>” for UL WUS transmission.</w:t>
      </w:r>
    </w:p>
    <w:p w14:paraId="77443C6B" w14:textId="77777777" w:rsidR="00F17293" w:rsidRDefault="00662661">
      <w:pPr>
        <w:rPr>
          <w:szCs w:val="20"/>
        </w:rPr>
      </w:pPr>
      <w:r>
        <w:rPr>
          <w:szCs w:val="20"/>
          <w:highlight w:val="yellow"/>
        </w:rPr>
        <w:t>Samsung</w:t>
      </w:r>
    </w:p>
    <w:p w14:paraId="0FCED53A"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Support the following additional RRC parameters in UL WUS configuration:</w:t>
      </w:r>
    </w:p>
    <w:p w14:paraId="0CD6CB65"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Remaining configurations related to CORESET and PDSCH resource for RAR:</w:t>
      </w:r>
    </w:p>
    <w:p w14:paraId="27459372" w14:textId="77777777" w:rsidR="00F17293" w:rsidRDefault="00662661">
      <w:pPr>
        <w:pStyle w:val="26"/>
        <w:numPr>
          <w:ilvl w:val="1"/>
          <w:numId w:val="13"/>
        </w:numPr>
        <w:rPr>
          <w:rFonts w:eastAsia="新細明體"/>
          <w:b/>
          <w:bCs/>
          <w:color w:val="000000"/>
          <w:szCs w:val="20"/>
          <w:lang w:eastAsia="zh-TW"/>
        </w:rPr>
      </w:pPr>
      <w:r>
        <w:rPr>
          <w:rFonts w:eastAsia="新細明體"/>
          <w:b/>
          <w:bCs/>
          <w:color w:val="000000"/>
          <w:szCs w:val="20"/>
          <w:lang w:eastAsia="zh-TW"/>
        </w:rPr>
        <w:t>FrequencyInfoDL</w:t>
      </w:r>
    </w:p>
    <w:p w14:paraId="33364745" w14:textId="77777777" w:rsidR="00F17293" w:rsidRDefault="00662661">
      <w:pPr>
        <w:pStyle w:val="26"/>
        <w:numPr>
          <w:ilvl w:val="1"/>
          <w:numId w:val="13"/>
        </w:numPr>
        <w:rPr>
          <w:rFonts w:eastAsia="新細明體"/>
          <w:b/>
          <w:bCs/>
          <w:color w:val="000000"/>
          <w:szCs w:val="20"/>
          <w:lang w:eastAsia="zh-TW"/>
        </w:rPr>
      </w:pPr>
      <w:r>
        <w:rPr>
          <w:rFonts w:eastAsia="新細明體"/>
          <w:b/>
          <w:bCs/>
          <w:color w:val="000000"/>
          <w:szCs w:val="20"/>
          <w:lang w:eastAsia="zh-TW"/>
        </w:rPr>
        <w:t>genericParameters in initialDownlinkBWP</w:t>
      </w:r>
    </w:p>
    <w:p w14:paraId="4458E726" w14:textId="77777777" w:rsidR="00F17293" w:rsidRDefault="00662661">
      <w:pPr>
        <w:pStyle w:val="26"/>
        <w:numPr>
          <w:ilvl w:val="1"/>
          <w:numId w:val="13"/>
        </w:numPr>
        <w:rPr>
          <w:rFonts w:eastAsia="新細明體"/>
          <w:b/>
          <w:bCs/>
          <w:color w:val="000000"/>
          <w:szCs w:val="20"/>
          <w:lang w:eastAsia="zh-TW"/>
        </w:rPr>
      </w:pPr>
      <w:r>
        <w:rPr>
          <w:rFonts w:eastAsia="新細明體"/>
          <w:b/>
          <w:bCs/>
          <w:color w:val="000000"/>
          <w:szCs w:val="20"/>
          <w:lang w:eastAsia="zh-TW"/>
        </w:rPr>
        <w:t>pdsch-ConfigCommon</w:t>
      </w:r>
    </w:p>
    <w:p w14:paraId="21A888C7" w14:textId="77777777" w:rsidR="00F17293" w:rsidRDefault="00662661">
      <w:pPr>
        <w:pStyle w:val="26"/>
        <w:numPr>
          <w:ilvl w:val="1"/>
          <w:numId w:val="13"/>
        </w:numPr>
        <w:rPr>
          <w:rFonts w:eastAsia="新細明體"/>
          <w:b/>
          <w:bCs/>
          <w:color w:val="000000"/>
          <w:szCs w:val="20"/>
          <w:lang w:eastAsia="zh-TW"/>
        </w:rPr>
      </w:pPr>
      <w:bookmarkStart w:id="60" w:name="OLE_LINK309"/>
      <w:r>
        <w:rPr>
          <w:rFonts w:eastAsia="新細明體"/>
          <w:b/>
          <w:bCs/>
          <w:color w:val="000000"/>
          <w:szCs w:val="20"/>
          <w:lang w:eastAsia="zh-TW"/>
        </w:rPr>
        <w:t>commonControlResourceSet</w:t>
      </w:r>
      <w:bookmarkEnd w:id="60"/>
    </w:p>
    <w:p w14:paraId="59940A51" w14:textId="77777777" w:rsidR="00F17293" w:rsidRDefault="00662661">
      <w:pPr>
        <w:pStyle w:val="26"/>
        <w:numPr>
          <w:ilvl w:val="1"/>
          <w:numId w:val="13"/>
        </w:numPr>
        <w:rPr>
          <w:rFonts w:eastAsia="新細明體"/>
          <w:b/>
          <w:bCs/>
          <w:color w:val="000000"/>
          <w:szCs w:val="20"/>
          <w:lang w:eastAsia="zh-TW"/>
        </w:rPr>
      </w:pPr>
      <w:r>
        <w:rPr>
          <w:rFonts w:eastAsia="新細明體"/>
          <w:b/>
          <w:bCs/>
          <w:color w:val="000000"/>
          <w:szCs w:val="20"/>
          <w:lang w:eastAsia="zh-TW"/>
        </w:rPr>
        <w:t>K_SSB</w:t>
      </w:r>
    </w:p>
    <w:p w14:paraId="1F5C9EF8"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Remaining configuration related to initial UL BWP for the configuration of RO:</w:t>
      </w:r>
    </w:p>
    <w:p w14:paraId="3F4B45E5" w14:textId="77777777" w:rsidR="00F17293" w:rsidRDefault="00662661">
      <w:pPr>
        <w:pStyle w:val="26"/>
        <w:numPr>
          <w:ilvl w:val="1"/>
          <w:numId w:val="13"/>
        </w:numPr>
        <w:rPr>
          <w:rFonts w:eastAsia="新細明體"/>
          <w:b/>
          <w:bCs/>
          <w:color w:val="000000"/>
          <w:szCs w:val="20"/>
          <w:lang w:eastAsia="zh-TW"/>
        </w:rPr>
      </w:pPr>
      <w:r>
        <w:rPr>
          <w:rFonts w:eastAsia="新細明體"/>
          <w:b/>
          <w:bCs/>
          <w:color w:val="000000"/>
          <w:szCs w:val="20"/>
          <w:lang w:eastAsia="zh-TW"/>
        </w:rPr>
        <w:t xml:space="preserve">genericParameters in initialUplinkBWP </w:t>
      </w:r>
    </w:p>
    <w:p w14:paraId="45C525B4"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Remaining configuration related to SSB :</w:t>
      </w:r>
    </w:p>
    <w:p w14:paraId="3744371E" w14:textId="77777777" w:rsidR="00F17293" w:rsidRDefault="00662661">
      <w:pPr>
        <w:pStyle w:val="26"/>
        <w:numPr>
          <w:ilvl w:val="1"/>
          <w:numId w:val="13"/>
        </w:numPr>
        <w:rPr>
          <w:rFonts w:eastAsia="新細明體"/>
          <w:b/>
          <w:bCs/>
          <w:color w:val="000000"/>
          <w:szCs w:val="20"/>
          <w:lang w:eastAsia="zh-TW"/>
        </w:rPr>
      </w:pPr>
      <w:bookmarkStart w:id="61" w:name="OLE_LINK303"/>
      <w:r>
        <w:rPr>
          <w:rFonts w:eastAsia="新細明體"/>
          <w:b/>
          <w:bCs/>
          <w:color w:val="000000"/>
          <w:szCs w:val="20"/>
          <w:lang w:eastAsia="zh-TW"/>
        </w:rPr>
        <w:t>ssb-PeriodicityServingCell</w:t>
      </w:r>
      <w:bookmarkEnd w:id="61"/>
    </w:p>
    <w:p w14:paraId="4F0353BD"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Remaining configuration related to UL WUS :</w:t>
      </w:r>
    </w:p>
    <w:p w14:paraId="4DB04B55" w14:textId="77777777" w:rsidR="00F17293" w:rsidRDefault="00662661">
      <w:pPr>
        <w:pStyle w:val="26"/>
        <w:numPr>
          <w:ilvl w:val="1"/>
          <w:numId w:val="13"/>
        </w:numPr>
        <w:rPr>
          <w:rFonts w:eastAsia="新細明體"/>
          <w:b/>
          <w:bCs/>
          <w:color w:val="000000"/>
          <w:szCs w:val="20"/>
          <w:lang w:eastAsia="zh-TW"/>
        </w:rPr>
      </w:pPr>
      <w:bookmarkStart w:id="62" w:name="OLE_LINK299"/>
      <w:r>
        <w:rPr>
          <w:rFonts w:eastAsia="新細明體"/>
          <w:b/>
          <w:bCs/>
          <w:color w:val="000000"/>
          <w:szCs w:val="20"/>
          <w:lang w:eastAsia="zh-TW"/>
        </w:rPr>
        <w:t>n-TimingAdvanceOffset</w:t>
      </w:r>
      <w:bookmarkEnd w:id="62"/>
    </w:p>
    <w:p w14:paraId="7F46D544"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Configurations related to accessibility, e.g. cell selection information and accessible UE type</w:t>
      </w:r>
    </w:p>
    <w:p w14:paraId="5B70864A"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Note: details are up to RAN2</w:t>
      </w:r>
    </w:p>
    <w:p w14:paraId="06DCB701" w14:textId="77777777" w:rsidR="00F17293" w:rsidRDefault="00662661">
      <w:pPr>
        <w:rPr>
          <w:szCs w:val="20"/>
        </w:rPr>
      </w:pPr>
      <w:r>
        <w:rPr>
          <w:szCs w:val="20"/>
          <w:highlight w:val="yellow"/>
        </w:rPr>
        <w:t>vivo</w:t>
      </w:r>
    </w:p>
    <w:p w14:paraId="5C6546FA" w14:textId="77777777" w:rsidR="00F17293" w:rsidRDefault="00662661">
      <w:pPr>
        <w:pStyle w:val="26"/>
        <w:numPr>
          <w:ilvl w:val="0"/>
          <w:numId w:val="18"/>
        </w:numPr>
        <w:rPr>
          <w:rFonts w:eastAsia="新細明體"/>
          <w:color w:val="000000"/>
          <w:szCs w:val="20"/>
          <w:lang w:eastAsia="zh-TW"/>
        </w:rPr>
      </w:pPr>
      <w:r>
        <w:rPr>
          <w:rFonts w:eastAsia="新細明體"/>
          <w:color w:val="000000"/>
          <w:szCs w:val="20"/>
          <w:lang w:eastAsia="zh-TW"/>
        </w:rPr>
        <w:t xml:space="preserve">If </w:t>
      </w:r>
      <w:r>
        <w:rPr>
          <w:rFonts w:eastAsia="新細明體"/>
          <w:b/>
          <w:bCs/>
          <w:color w:val="000000"/>
          <w:szCs w:val="20"/>
          <w:lang w:eastAsia="zh-TW"/>
        </w:rPr>
        <w:t xml:space="preserve">RAR CORESET is not provided </w:t>
      </w:r>
      <w:r>
        <w:rPr>
          <w:rFonts w:eastAsia="新細明體"/>
          <w:color w:val="000000"/>
          <w:szCs w:val="20"/>
          <w:lang w:eastAsia="zh-TW"/>
        </w:rPr>
        <w:t>by WUS configuration, follow the CORSET 0. If RAR CORESET is provided by WUS configuration, the first bit of frequencyDomainResources in CORESET is with respect to the first RBG of carrier.</w:t>
      </w:r>
    </w:p>
    <w:p w14:paraId="3460C5B4" w14:textId="77777777" w:rsidR="00F17293" w:rsidRDefault="00662661">
      <w:pPr>
        <w:rPr>
          <w:szCs w:val="20"/>
        </w:rPr>
      </w:pPr>
      <w:r>
        <w:rPr>
          <w:szCs w:val="20"/>
          <w:highlight w:val="yellow"/>
        </w:rPr>
        <w:t>Nokia</w:t>
      </w:r>
    </w:p>
    <w:p w14:paraId="7F8D5EE8" w14:textId="77777777" w:rsidR="00F17293" w:rsidRDefault="00662661">
      <w:pPr>
        <w:pStyle w:val="26"/>
        <w:numPr>
          <w:ilvl w:val="0"/>
          <w:numId w:val="18"/>
        </w:numPr>
        <w:rPr>
          <w:szCs w:val="20"/>
        </w:rPr>
      </w:pPr>
      <w:r>
        <w:rPr>
          <w:b/>
          <w:bCs/>
          <w:szCs w:val="20"/>
        </w:rPr>
        <w:t xml:space="preserve">Barring specific </w:t>
      </w:r>
      <w:r>
        <w:rPr>
          <w:szCs w:val="20"/>
        </w:rPr>
        <w:t xml:space="preserve">UE should be indicated as parameters/contents inside the UL WUS configuration </w:t>
      </w:r>
      <w:bookmarkStart w:id="63" w:name="OLE_LINK308"/>
      <w:r>
        <w:rPr>
          <w:szCs w:val="20"/>
        </w:rPr>
        <w:t>to avoid unnecessary SIB1 requests</w:t>
      </w:r>
      <w:bookmarkEnd w:id="63"/>
      <w:r>
        <w:rPr>
          <w:szCs w:val="20"/>
        </w:rPr>
        <w:t>.</w:t>
      </w:r>
    </w:p>
    <w:p w14:paraId="6D7EE649" w14:textId="77777777" w:rsidR="00F17293" w:rsidRDefault="00662661">
      <w:pPr>
        <w:rPr>
          <w:szCs w:val="20"/>
        </w:rPr>
      </w:pPr>
      <w:r>
        <w:rPr>
          <w:szCs w:val="20"/>
          <w:highlight w:val="yellow"/>
        </w:rPr>
        <w:t>InterDigital</w:t>
      </w:r>
    </w:p>
    <w:p w14:paraId="38557009" w14:textId="77777777" w:rsidR="00F17293" w:rsidRDefault="00662661">
      <w:pPr>
        <w:pStyle w:val="26"/>
        <w:numPr>
          <w:ilvl w:val="0"/>
          <w:numId w:val="18"/>
        </w:numPr>
        <w:rPr>
          <w:szCs w:val="20"/>
        </w:rPr>
      </w:pPr>
      <w:r>
        <w:rPr>
          <w:color w:val="000000"/>
          <w:szCs w:val="20"/>
        </w:rPr>
        <w:t xml:space="preserve">Support including the </w:t>
      </w:r>
      <w:r>
        <w:rPr>
          <w:b/>
          <w:bCs/>
          <w:color w:val="000000"/>
          <w:szCs w:val="20"/>
        </w:rPr>
        <w:t>validity info (e.g. validity time duration) in the UL WUS configuration</w:t>
      </w:r>
    </w:p>
    <w:p w14:paraId="40B7EA4D" w14:textId="77777777" w:rsidR="00F17293" w:rsidRDefault="00662661">
      <w:pPr>
        <w:rPr>
          <w:szCs w:val="20"/>
        </w:rPr>
      </w:pPr>
      <w:r>
        <w:rPr>
          <w:szCs w:val="20"/>
          <w:highlight w:val="yellow"/>
        </w:rPr>
        <w:t>Apple</w:t>
      </w:r>
    </w:p>
    <w:p w14:paraId="6AA46E6D" w14:textId="77777777" w:rsidR="00F17293" w:rsidRDefault="00662661">
      <w:pPr>
        <w:pStyle w:val="26"/>
        <w:numPr>
          <w:ilvl w:val="0"/>
          <w:numId w:val="18"/>
        </w:numPr>
        <w:rPr>
          <w:szCs w:val="20"/>
        </w:rPr>
      </w:pPr>
      <w:r>
        <w:rPr>
          <w:b/>
          <w:bCs/>
          <w:szCs w:val="20"/>
        </w:rPr>
        <w:t>n-TimingAdvanceOffset</w:t>
      </w:r>
      <w:r>
        <w:rPr>
          <w:szCs w:val="20"/>
        </w:rPr>
        <w:t xml:space="preserve"> is also needed in the UL WUS configuration.</w:t>
      </w:r>
    </w:p>
    <w:p w14:paraId="412D3F5D" w14:textId="77777777" w:rsidR="00F17293" w:rsidRDefault="00662661">
      <w:pPr>
        <w:rPr>
          <w:szCs w:val="20"/>
        </w:rPr>
      </w:pPr>
      <w:r>
        <w:rPr>
          <w:szCs w:val="20"/>
          <w:highlight w:val="yellow"/>
        </w:rPr>
        <w:t>Transsion</w:t>
      </w:r>
      <w:r>
        <w:rPr>
          <w:szCs w:val="20"/>
        </w:rPr>
        <w:t xml:space="preserve"> </w:t>
      </w:r>
    </w:p>
    <w:p w14:paraId="7FE49E9C" w14:textId="77777777" w:rsidR="00F17293" w:rsidRDefault="00662661">
      <w:pPr>
        <w:pStyle w:val="26"/>
        <w:numPr>
          <w:ilvl w:val="0"/>
          <w:numId w:val="18"/>
        </w:numPr>
        <w:rPr>
          <w:szCs w:val="20"/>
        </w:rPr>
      </w:pPr>
      <w:r>
        <w:rPr>
          <w:b/>
          <w:bCs/>
          <w:szCs w:val="20"/>
        </w:rPr>
        <w:t xml:space="preserve">ULSubCarrierSpacing </w:t>
      </w:r>
      <w:r>
        <w:rPr>
          <w:szCs w:val="20"/>
        </w:rPr>
        <w:t>can be included in the UL WUS configuration.</w:t>
      </w:r>
    </w:p>
    <w:p w14:paraId="00A5BFFC" w14:textId="77777777" w:rsidR="00F17293" w:rsidRDefault="00662661">
      <w:pPr>
        <w:pStyle w:val="26"/>
        <w:numPr>
          <w:ilvl w:val="0"/>
          <w:numId w:val="18"/>
        </w:numPr>
        <w:rPr>
          <w:szCs w:val="20"/>
        </w:rPr>
      </w:pPr>
      <w:r>
        <w:rPr>
          <w:b/>
          <w:bCs/>
          <w:szCs w:val="20"/>
        </w:rPr>
        <w:t xml:space="preserve">ssb-SubcarrierOffset </w:t>
      </w:r>
      <w:r>
        <w:rPr>
          <w:szCs w:val="20"/>
        </w:rPr>
        <w:t>can be included in the UL WUS configuration.</w:t>
      </w:r>
    </w:p>
    <w:p w14:paraId="71C2DD04" w14:textId="77777777" w:rsidR="00F17293" w:rsidRDefault="00662661">
      <w:pPr>
        <w:pStyle w:val="26"/>
        <w:numPr>
          <w:ilvl w:val="0"/>
          <w:numId w:val="18"/>
        </w:numPr>
        <w:rPr>
          <w:szCs w:val="20"/>
        </w:rPr>
      </w:pPr>
      <w:r>
        <w:rPr>
          <w:szCs w:val="20"/>
        </w:rPr>
        <w:t xml:space="preserve">Parameters such as </w:t>
      </w:r>
      <w:r>
        <w:rPr>
          <w:b/>
          <w:bCs/>
          <w:szCs w:val="20"/>
        </w:rPr>
        <w:t>controlResourceSet, monitoringSlotPeriodicityAndOffset, Duration, and monitoringSymbolsWithinSlot</w:t>
      </w:r>
      <w:r>
        <w:rPr>
          <w:szCs w:val="20"/>
        </w:rPr>
        <w:t xml:space="preserve"> need to be included in the UL WUS configuration.</w:t>
      </w:r>
    </w:p>
    <w:p w14:paraId="5BA5E4AE" w14:textId="77777777" w:rsidR="00F17293" w:rsidRDefault="00662661">
      <w:pPr>
        <w:rPr>
          <w:szCs w:val="20"/>
        </w:rPr>
      </w:pPr>
      <w:r>
        <w:rPr>
          <w:szCs w:val="20"/>
          <w:highlight w:val="yellow"/>
        </w:rPr>
        <w:t>Fujitsu</w:t>
      </w:r>
    </w:p>
    <w:p w14:paraId="0642C0C1" w14:textId="77777777" w:rsidR="00F17293" w:rsidRDefault="00662661">
      <w:pPr>
        <w:rPr>
          <w:szCs w:val="20"/>
        </w:rPr>
      </w:pPr>
      <w:r>
        <w:rPr>
          <w:szCs w:val="20"/>
        </w:rPr>
        <w:t>Observation 4. In current specification, kSSB can be obtained by the following two approaches.</w:t>
      </w:r>
    </w:p>
    <w:p w14:paraId="49E961E9" w14:textId="77777777" w:rsidR="00F17293" w:rsidRDefault="00662661">
      <w:pPr>
        <w:pStyle w:val="26"/>
        <w:numPr>
          <w:ilvl w:val="0"/>
          <w:numId w:val="19"/>
        </w:numPr>
        <w:rPr>
          <w:szCs w:val="20"/>
        </w:rPr>
      </w:pPr>
      <w:r>
        <w:rPr>
          <w:szCs w:val="20"/>
        </w:rPr>
        <w:t>kSSB is determined by the ssb-SubcarrierOffset parameter in MIB for PCell</w:t>
      </w:r>
    </w:p>
    <w:p w14:paraId="195E1185" w14:textId="77777777" w:rsidR="00F17293" w:rsidRDefault="00662661">
      <w:pPr>
        <w:pStyle w:val="26"/>
        <w:numPr>
          <w:ilvl w:val="0"/>
          <w:numId w:val="19"/>
        </w:numPr>
        <w:rPr>
          <w:szCs w:val="20"/>
        </w:rPr>
      </w:pPr>
      <w:r>
        <w:rPr>
          <w:szCs w:val="20"/>
        </w:rPr>
        <w:lastRenderedPageBreak/>
        <w:t>kSSB is derived by the frequency difference between SSB and point A for other cases</w:t>
      </w:r>
    </w:p>
    <w:p w14:paraId="48D2E80B" w14:textId="77777777" w:rsidR="00F17293" w:rsidRDefault="00662661">
      <w:pPr>
        <w:rPr>
          <w:szCs w:val="20"/>
        </w:rPr>
      </w:pPr>
      <w:r>
        <w:rPr>
          <w:szCs w:val="20"/>
        </w:rPr>
        <w:t>Proposal 7. For a NES cell transmitting on-demand SIB1,</w:t>
      </w:r>
    </w:p>
    <w:p w14:paraId="5E1CC7D5" w14:textId="77777777" w:rsidR="00F17293" w:rsidRDefault="00662661">
      <w:pPr>
        <w:pStyle w:val="26"/>
        <w:numPr>
          <w:ilvl w:val="0"/>
          <w:numId w:val="20"/>
        </w:numPr>
        <w:rPr>
          <w:b/>
          <w:bCs/>
          <w:szCs w:val="20"/>
        </w:rPr>
      </w:pPr>
      <w:bookmarkStart w:id="64" w:name="OLE_LINK325"/>
      <w:r>
        <w:rPr>
          <w:b/>
          <w:bCs/>
          <w:szCs w:val="20"/>
        </w:rPr>
        <w:t>If kSSB is provided in UL WUS configuration, UE assumes that it represents the frequency domain offset between SSB and the overall RB grid in number of subcarriers.</w:t>
      </w:r>
    </w:p>
    <w:p w14:paraId="112B2E6B" w14:textId="77777777" w:rsidR="00F17293" w:rsidRDefault="00662661">
      <w:pPr>
        <w:pStyle w:val="26"/>
        <w:numPr>
          <w:ilvl w:val="0"/>
          <w:numId w:val="20"/>
        </w:numPr>
        <w:rPr>
          <w:b/>
          <w:bCs/>
          <w:szCs w:val="20"/>
        </w:rPr>
      </w:pPr>
      <w:r>
        <w:rPr>
          <w:b/>
          <w:bCs/>
          <w:szCs w:val="20"/>
        </w:rPr>
        <w:t>Otherwise (if absent), kSSB is derived from the frequency difference between the SSB and Point A.</w:t>
      </w:r>
    </w:p>
    <w:p w14:paraId="40A071E6" w14:textId="77777777" w:rsidR="00F17293" w:rsidRDefault="00662661">
      <w:pPr>
        <w:rPr>
          <w:rFonts w:eastAsia="新細明體"/>
          <w:szCs w:val="20"/>
          <w:lang w:eastAsia="zh-TW"/>
        </w:rPr>
      </w:pPr>
      <w:bookmarkStart w:id="65" w:name="OLE_LINK182"/>
      <w:bookmarkStart w:id="66" w:name="OLE_LINK183"/>
      <w:bookmarkEnd w:id="64"/>
      <w:r>
        <w:rPr>
          <w:rFonts w:eastAsia="新細明體"/>
          <w:szCs w:val="20"/>
          <w:highlight w:val="yellow"/>
          <w:lang w:eastAsia="zh-TW"/>
        </w:rPr>
        <w:t>Google</w:t>
      </w:r>
    </w:p>
    <w:bookmarkEnd w:id="65"/>
    <w:bookmarkEnd w:id="66"/>
    <w:p w14:paraId="663E52C7" w14:textId="77777777" w:rsidR="00F17293" w:rsidRDefault="00662661">
      <w:pPr>
        <w:pStyle w:val="26"/>
        <w:numPr>
          <w:ilvl w:val="0"/>
          <w:numId w:val="18"/>
        </w:numPr>
        <w:rPr>
          <w:rFonts w:eastAsia="新細明體"/>
          <w:szCs w:val="20"/>
          <w:lang w:eastAsia="zh-TW"/>
        </w:rPr>
      </w:pPr>
      <w:r>
        <w:rPr>
          <w:rFonts w:eastAsia="新細明體"/>
          <w:b/>
          <w:bCs/>
          <w:szCs w:val="20"/>
          <w:lang w:eastAsia="zh-TW"/>
        </w:rPr>
        <w:t>Support the UL-WUS based on PRACH repetition and introduce the following parameters</w:t>
      </w:r>
      <w:r>
        <w:rPr>
          <w:rFonts w:eastAsia="新細明體"/>
          <w:szCs w:val="20"/>
          <w:lang w:eastAsia="zh-TW"/>
        </w:rPr>
        <w:t xml:space="preserve"> for UL-WUS configuration:</w:t>
      </w:r>
    </w:p>
    <w:p w14:paraId="7FFA8E68" w14:textId="77777777" w:rsidR="00F17293" w:rsidRDefault="00662661">
      <w:pPr>
        <w:pStyle w:val="26"/>
        <w:numPr>
          <w:ilvl w:val="1"/>
          <w:numId w:val="18"/>
        </w:numPr>
        <w:rPr>
          <w:rFonts w:eastAsia="新細明體"/>
          <w:szCs w:val="20"/>
          <w:lang w:eastAsia="zh-TW"/>
        </w:rPr>
      </w:pPr>
      <w:r>
        <w:rPr>
          <w:rFonts w:eastAsia="新細明體"/>
          <w:szCs w:val="20"/>
          <w:lang w:eastAsia="zh-TW"/>
        </w:rPr>
        <w:t>rsrp-ThresholdMsg1-RepetitionNum2</w:t>
      </w:r>
    </w:p>
    <w:p w14:paraId="4A361E1F" w14:textId="77777777" w:rsidR="00F17293" w:rsidRDefault="00662661">
      <w:pPr>
        <w:pStyle w:val="26"/>
        <w:numPr>
          <w:ilvl w:val="1"/>
          <w:numId w:val="18"/>
        </w:numPr>
        <w:rPr>
          <w:rFonts w:eastAsia="新細明體"/>
          <w:szCs w:val="20"/>
          <w:lang w:eastAsia="zh-TW"/>
        </w:rPr>
      </w:pPr>
      <w:r>
        <w:rPr>
          <w:rFonts w:eastAsia="新細明體"/>
          <w:szCs w:val="20"/>
          <w:lang w:eastAsia="zh-TW"/>
        </w:rPr>
        <w:t>rsrp-ThresholdMsg1-RepetitionNum4</w:t>
      </w:r>
    </w:p>
    <w:p w14:paraId="192E6C4C" w14:textId="77777777" w:rsidR="00F17293" w:rsidRDefault="00662661">
      <w:pPr>
        <w:pStyle w:val="26"/>
        <w:numPr>
          <w:ilvl w:val="1"/>
          <w:numId w:val="18"/>
        </w:numPr>
        <w:rPr>
          <w:rFonts w:eastAsia="新細明體"/>
          <w:szCs w:val="20"/>
          <w:lang w:eastAsia="zh-TW"/>
        </w:rPr>
      </w:pPr>
      <w:r>
        <w:rPr>
          <w:rFonts w:eastAsia="新細明體"/>
          <w:szCs w:val="20"/>
          <w:lang w:eastAsia="zh-TW"/>
        </w:rPr>
        <w:t>rsrp-ThresholdMsg1-RepetitionNum8</w:t>
      </w:r>
    </w:p>
    <w:p w14:paraId="24FD5BB4" w14:textId="77777777" w:rsidR="00F17293" w:rsidRDefault="00662661">
      <w:pPr>
        <w:pStyle w:val="26"/>
        <w:numPr>
          <w:ilvl w:val="0"/>
          <w:numId w:val="18"/>
        </w:numPr>
        <w:rPr>
          <w:rFonts w:eastAsia="新細明體"/>
          <w:szCs w:val="20"/>
          <w:lang w:eastAsia="zh-TW"/>
        </w:rPr>
      </w:pPr>
      <w:r>
        <w:rPr>
          <w:rFonts w:eastAsia="新細明體"/>
          <w:szCs w:val="20"/>
          <w:lang w:eastAsia="zh-TW"/>
        </w:rPr>
        <w:t xml:space="preserve">Support to </w:t>
      </w:r>
      <w:r>
        <w:rPr>
          <w:rFonts w:eastAsia="新細明體"/>
          <w:b/>
          <w:bCs/>
          <w:szCs w:val="20"/>
          <w:lang w:eastAsia="zh-TW"/>
        </w:rPr>
        <w:t>configure the RA-RNTI by UL-WUS configuration</w:t>
      </w:r>
    </w:p>
    <w:p w14:paraId="26B3D5CB" w14:textId="77777777" w:rsidR="00F17293" w:rsidRDefault="00662661">
      <w:pPr>
        <w:pStyle w:val="26"/>
        <w:numPr>
          <w:ilvl w:val="0"/>
          <w:numId w:val="18"/>
        </w:numPr>
        <w:rPr>
          <w:rFonts w:eastAsia="新細明體"/>
          <w:szCs w:val="20"/>
          <w:lang w:eastAsia="zh-TW"/>
        </w:rPr>
      </w:pPr>
      <w:r>
        <w:rPr>
          <w:rFonts w:eastAsia="新細明體"/>
          <w:szCs w:val="20"/>
          <w:lang w:eastAsia="zh-TW"/>
        </w:rPr>
        <w:t xml:space="preserve">Support to </w:t>
      </w:r>
      <w:r>
        <w:rPr>
          <w:rFonts w:eastAsia="新細明體"/>
          <w:b/>
          <w:bCs/>
          <w:szCs w:val="20"/>
          <w:lang w:eastAsia="zh-TW"/>
        </w:rPr>
        <w:t>configure an initial BWP by the UL-WUS configuration</w:t>
      </w:r>
    </w:p>
    <w:p w14:paraId="5C1D9892" w14:textId="77777777" w:rsidR="00F17293" w:rsidRDefault="00662661">
      <w:pPr>
        <w:pStyle w:val="26"/>
        <w:numPr>
          <w:ilvl w:val="1"/>
          <w:numId w:val="18"/>
        </w:numPr>
        <w:rPr>
          <w:rFonts w:eastAsia="新細明體"/>
          <w:szCs w:val="20"/>
          <w:lang w:eastAsia="zh-TW"/>
        </w:rPr>
      </w:pPr>
      <w:r>
        <w:rPr>
          <w:rFonts w:eastAsia="新細明體"/>
          <w:szCs w:val="20"/>
          <w:lang w:eastAsia="zh-TW"/>
        </w:rPr>
        <w:t>The NW can transmit the RAR and on-demand SIB1 based on the bandwidth of the initial BWP</w:t>
      </w:r>
    </w:p>
    <w:p w14:paraId="76731258" w14:textId="77777777" w:rsidR="00F17293" w:rsidRDefault="00F17293">
      <w:pPr>
        <w:rPr>
          <w:szCs w:val="20"/>
        </w:rPr>
      </w:pPr>
    </w:p>
    <w:p w14:paraId="3793BD18" w14:textId="77777777" w:rsidR="00F17293" w:rsidRDefault="00662661">
      <w:pPr>
        <w:rPr>
          <w:rFonts w:eastAsia="新細明體"/>
          <w:lang w:val="en-US" w:eastAsia="zh-TW"/>
        </w:rPr>
      </w:pPr>
      <w:r>
        <w:rPr>
          <w:rFonts w:eastAsia="新細明體"/>
          <w:highlight w:val="cyan"/>
          <w:lang w:val="en-US" w:eastAsia="zh-TW"/>
        </w:rPr>
        <w:t>Companies’ vies for this topic in RAN1 #119 are summarized below:</w:t>
      </w:r>
    </w:p>
    <w:p w14:paraId="39CA16C3" w14:textId="77777777" w:rsidR="00F17293" w:rsidRDefault="00F17293">
      <w:pPr>
        <w:rPr>
          <w:szCs w:val="20"/>
        </w:rPr>
      </w:pPr>
    </w:p>
    <w:p w14:paraId="18D816E7" w14:textId="77777777" w:rsidR="00F17293" w:rsidRDefault="00662661">
      <w:pPr>
        <w:pStyle w:val="ListParagraph9"/>
        <w:numPr>
          <w:ilvl w:val="0"/>
          <w:numId w:val="21"/>
        </w:numPr>
        <w:ind w:leftChars="0"/>
        <w:rPr>
          <w:b/>
          <w:bCs/>
          <w:i/>
          <w:iCs/>
        </w:rPr>
      </w:pPr>
      <w:r>
        <w:rPr>
          <w:b/>
          <w:bCs/>
          <w:i/>
          <w:iCs/>
        </w:rPr>
        <w:t>ULSubCarrierSpacing</w:t>
      </w:r>
    </w:p>
    <w:p w14:paraId="34F34A26" w14:textId="77777777" w:rsidR="00F17293" w:rsidRDefault="00662661">
      <w:pPr>
        <w:pStyle w:val="ListParagraph9"/>
        <w:numPr>
          <w:ilvl w:val="0"/>
          <w:numId w:val="22"/>
        </w:numPr>
        <w:ind w:leftChars="0"/>
        <w:rPr>
          <w:bCs/>
        </w:rPr>
      </w:pPr>
      <w:r>
        <w:rPr>
          <w:rFonts w:eastAsia="新細明體"/>
          <w:b/>
          <w:bCs/>
          <w:lang w:eastAsia="zh-TW"/>
        </w:rPr>
        <w:t xml:space="preserve">Yes: </w:t>
      </w:r>
      <w:r>
        <w:rPr>
          <w:rFonts w:eastAsia="新細明體"/>
          <w:bCs/>
          <w:highlight w:val="yellow"/>
          <w:lang w:eastAsia="zh-TW"/>
        </w:rPr>
        <w:t>Qualcomm</w:t>
      </w:r>
      <w:r>
        <w:rPr>
          <w:rFonts w:eastAsia="新細明體"/>
          <w:bCs/>
          <w:lang w:eastAsia="zh-TW"/>
        </w:rPr>
        <w:t xml:space="preserve"> (</w:t>
      </w:r>
      <w:r>
        <w:rPr>
          <w:bCs/>
        </w:rPr>
        <w:t xml:space="preserve">reference SCS for parameters “Msg1-FrequencyStart” and </w:t>
      </w:r>
      <w:r>
        <w:rPr>
          <w:rFonts w:hint="eastAsia"/>
          <w:bCs/>
        </w:rPr>
        <w:t>“</w:t>
      </w:r>
      <w:r>
        <w:rPr>
          <w:bCs/>
        </w:rPr>
        <w:t>offsetToCarrier”</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Transsion</w:t>
      </w:r>
    </w:p>
    <w:p w14:paraId="7470706A" w14:textId="77777777" w:rsidR="00F17293" w:rsidRDefault="00662661">
      <w:pPr>
        <w:pStyle w:val="ListParagraph9"/>
        <w:numPr>
          <w:ilvl w:val="0"/>
          <w:numId w:val="22"/>
        </w:numPr>
        <w:ind w:leftChars="0"/>
        <w:rPr>
          <w:bCs/>
        </w:rPr>
      </w:pPr>
      <w:r>
        <w:rPr>
          <w:rFonts w:eastAsia="新細明體"/>
          <w:b/>
          <w:bCs/>
          <w:lang w:eastAsia="zh-TW"/>
        </w:rPr>
        <w:t>No:</w:t>
      </w:r>
      <w:r>
        <w:rPr>
          <w:bCs/>
        </w:rPr>
        <w:t xml:space="preserve"> </w:t>
      </w:r>
      <w:r>
        <w:rPr>
          <w:rFonts w:eastAsia="新細明體"/>
          <w:bCs/>
          <w:highlight w:val="yellow"/>
          <w:lang w:eastAsia="zh-TW"/>
        </w:rPr>
        <w:t>ZTE</w:t>
      </w:r>
    </w:p>
    <w:p w14:paraId="18957FD5" w14:textId="77777777" w:rsidR="00F17293" w:rsidRDefault="00662661">
      <w:pPr>
        <w:pStyle w:val="ListParagraph9"/>
        <w:numPr>
          <w:ilvl w:val="0"/>
          <w:numId w:val="21"/>
        </w:numPr>
        <w:ind w:leftChars="0"/>
        <w:rPr>
          <w:rFonts w:eastAsia="新細明體"/>
          <w:bCs/>
          <w:i/>
          <w:iCs/>
          <w:lang w:eastAsia="zh-TW"/>
        </w:rPr>
      </w:pPr>
      <w:bookmarkStart w:id="67" w:name="OLE_LINK318"/>
      <w:bookmarkStart w:id="68" w:name="OLE_LINK305"/>
      <w:r>
        <w:rPr>
          <w:b/>
          <w:bCs/>
          <w:i/>
          <w:iCs/>
        </w:rPr>
        <w:t>n-TimingAdvanceOffset</w:t>
      </w:r>
      <w:bookmarkEnd w:id="67"/>
    </w:p>
    <w:p w14:paraId="3A55C274"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Huawei</w:t>
      </w:r>
      <w:r>
        <w:rPr>
          <w:rFonts w:eastAsia="新細明體"/>
          <w:bCs/>
          <w:lang w:eastAsia="zh-TW"/>
        </w:rPr>
        <w:t xml:space="preserve"> (for TDD),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Apple</w:t>
      </w:r>
    </w:p>
    <w:p w14:paraId="0711BF33" w14:textId="77777777" w:rsidR="00F17293" w:rsidRDefault="00662661">
      <w:pPr>
        <w:pStyle w:val="ListParagraph9"/>
        <w:numPr>
          <w:ilvl w:val="0"/>
          <w:numId w:val="21"/>
        </w:numPr>
        <w:ind w:leftChars="0"/>
        <w:rPr>
          <w:rFonts w:eastAsia="新細明體"/>
          <w:bCs/>
          <w:i/>
          <w:iCs/>
          <w:lang w:eastAsia="zh-TW"/>
        </w:rPr>
      </w:pPr>
      <w:bookmarkStart w:id="69" w:name="OLE_LINK321"/>
      <w:r>
        <w:rPr>
          <w:b/>
          <w:bCs/>
          <w:i/>
          <w:iCs/>
        </w:rPr>
        <w:t>ssb-PeriodicityServingCell</w:t>
      </w:r>
      <w:bookmarkEnd w:id="69"/>
    </w:p>
    <w:p w14:paraId="4EE0BFF3"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Huawei</w:t>
      </w:r>
      <w:r>
        <w:rPr>
          <w:rFonts w:eastAsia="新細明體"/>
          <w:bCs/>
          <w:lang w:eastAsia="zh-TW"/>
        </w:rPr>
        <w:t xml:space="preserve"> (for TDD),</w:t>
      </w:r>
      <w:r>
        <w:rPr>
          <w:rFonts w:eastAsia="新細明體" w:hint="eastAsia"/>
          <w:bCs/>
          <w:lang w:eastAsia="zh-TW"/>
        </w:rPr>
        <w:t xml:space="preserve"> </w:t>
      </w:r>
      <w:r>
        <w:rPr>
          <w:rFonts w:eastAsia="新細明體" w:hint="eastAsia"/>
          <w:bCs/>
          <w:highlight w:val="yellow"/>
          <w:lang w:eastAsia="zh-TW"/>
        </w:rPr>
        <w:t>Sa</w:t>
      </w:r>
      <w:r>
        <w:rPr>
          <w:rFonts w:eastAsia="新細明體"/>
          <w:bCs/>
          <w:highlight w:val="yellow"/>
          <w:lang w:eastAsia="zh-TW"/>
        </w:rPr>
        <w:t>msung</w:t>
      </w:r>
    </w:p>
    <w:p w14:paraId="1F309E80" w14:textId="77777777" w:rsidR="00F17293" w:rsidRDefault="00662661">
      <w:pPr>
        <w:pStyle w:val="ListParagraph9"/>
        <w:numPr>
          <w:ilvl w:val="0"/>
          <w:numId w:val="21"/>
        </w:numPr>
        <w:ind w:leftChars="0"/>
        <w:rPr>
          <w:rFonts w:eastAsia="新細明體"/>
          <w:b/>
          <w:lang w:eastAsia="zh-TW"/>
        </w:rPr>
      </w:pPr>
      <w:bookmarkStart w:id="70" w:name="OLE_LINK323"/>
      <w:bookmarkEnd w:id="68"/>
      <w:r>
        <w:rPr>
          <w:rFonts w:eastAsia="新細明體"/>
          <w:b/>
          <w:lang w:eastAsia="zh-TW"/>
        </w:rPr>
        <w:t>indication of K_SSB for determining RB boundary</w:t>
      </w:r>
      <w:bookmarkEnd w:id="70"/>
    </w:p>
    <w:p w14:paraId="273D6A72"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Qualcomm</w:t>
      </w:r>
      <w:r>
        <w:rPr>
          <w:rFonts w:eastAsia="新細明體"/>
          <w:bCs/>
          <w:lang w:eastAsia="zh-TW"/>
        </w:rPr>
        <w:t xml:space="preserve"> (for FDD), </w:t>
      </w:r>
      <w:r>
        <w:rPr>
          <w:rFonts w:eastAsia="新細明體"/>
          <w:bCs/>
          <w:highlight w:val="yellow"/>
          <w:lang w:eastAsia="zh-TW"/>
        </w:rPr>
        <w:t>Sharp</w:t>
      </w:r>
      <w:r>
        <w:rPr>
          <w:rFonts w:eastAsia="新細明體"/>
          <w:bCs/>
          <w:lang w:eastAsia="zh-TW"/>
        </w:rPr>
        <w:t xml:space="preserve">, CMCC (FDD), </w:t>
      </w:r>
      <w:r>
        <w:rPr>
          <w:rFonts w:eastAsia="新細明體"/>
          <w:bCs/>
          <w:highlight w:val="yellow"/>
          <w:lang w:eastAsia="zh-TW"/>
        </w:rPr>
        <w:t>Fujitsu</w:t>
      </w:r>
      <w:r>
        <w:rPr>
          <w:rFonts w:eastAsia="新細明體"/>
          <w:bCs/>
          <w:lang w:eastAsia="zh-TW"/>
        </w:rPr>
        <w:t xml:space="preserve"> (similar to legacy),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(FDD), </w:t>
      </w:r>
      <w:r>
        <w:rPr>
          <w:rFonts w:eastAsia="新細明體"/>
          <w:bCs/>
          <w:highlight w:val="yellow"/>
          <w:lang w:eastAsia="zh-TW"/>
        </w:rPr>
        <w:t>Transsion</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(FDD),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MTK</w:t>
      </w:r>
    </w:p>
    <w:p w14:paraId="7A295800" w14:textId="77777777" w:rsidR="00F17293" w:rsidRDefault="00662661">
      <w:pPr>
        <w:pStyle w:val="ListParagraph9"/>
        <w:numPr>
          <w:ilvl w:val="0"/>
          <w:numId w:val="21"/>
        </w:numPr>
        <w:ind w:leftChars="0"/>
        <w:rPr>
          <w:rFonts w:eastAsia="新細明體"/>
          <w:b/>
          <w:lang w:eastAsia="zh-TW"/>
        </w:rPr>
      </w:pPr>
      <w:bookmarkStart w:id="71" w:name="OLE_LINK328"/>
      <w:r>
        <w:rPr>
          <w:rFonts w:eastAsia="新細明體"/>
          <w:b/>
          <w:lang w:eastAsia="zh-TW"/>
        </w:rPr>
        <w:t>cell barring information</w:t>
      </w:r>
    </w:p>
    <w:p w14:paraId="1F21E7DF"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(to avoid unnecessary SIB1 requests)</w:t>
      </w:r>
    </w:p>
    <w:p w14:paraId="72C910D4" w14:textId="77777777" w:rsidR="00F17293" w:rsidRDefault="00662661">
      <w:pPr>
        <w:pStyle w:val="ListParagraph9"/>
        <w:numPr>
          <w:ilvl w:val="0"/>
          <w:numId w:val="21"/>
        </w:numPr>
        <w:ind w:leftChars="0"/>
        <w:rPr>
          <w:rFonts w:eastAsia="新細明體"/>
          <w:b/>
          <w:lang w:eastAsia="zh-TW"/>
        </w:rPr>
      </w:pPr>
      <w:bookmarkStart w:id="72" w:name="OLE_LINK315"/>
      <w:r>
        <w:rPr>
          <w:rFonts w:eastAsia="新細明體"/>
          <w:b/>
          <w:i/>
          <w:iCs/>
          <w:lang w:eastAsia="zh-TW"/>
        </w:rPr>
        <w:t>commonControlResourceSet</w:t>
      </w:r>
      <w:r>
        <w:rPr>
          <w:rFonts w:eastAsia="新細明體"/>
          <w:b/>
          <w:lang w:eastAsia="zh-TW"/>
        </w:rPr>
        <w:t xml:space="preserve"> for RAR</w:t>
      </w:r>
    </w:p>
    <w:bookmarkEnd w:id="72"/>
    <w:p w14:paraId="26978569"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vivo</w:t>
      </w:r>
    </w:p>
    <w:p w14:paraId="1DE5D24E"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cyclicPrefix from initial uplink BWP IE</w:t>
      </w:r>
    </w:p>
    <w:p w14:paraId="14C1C6EA"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(also other initial uplink BWP related parameters)</w:t>
      </w:r>
    </w:p>
    <w:bookmarkEnd w:id="71"/>
    <w:p w14:paraId="68F8CAE8" w14:textId="77777777" w:rsidR="00F17293" w:rsidRDefault="00F17293">
      <w:pPr>
        <w:rPr>
          <w:szCs w:val="20"/>
        </w:rPr>
      </w:pPr>
    </w:p>
    <w:p w14:paraId="2B8D268F"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73" w:name="OLE_LINK319"/>
      <w:bookmarkStart w:id="74" w:name="OLE_LINK18"/>
      <w:bookmarkStart w:id="75" w:name="OLE_LINK365"/>
      <w:bookmarkStart w:id="76" w:name="OLE_LINK324"/>
      <w:bookmarkStart w:id="77" w:name="OLE_LINK329"/>
      <w:r>
        <w:rPr>
          <w:rFonts w:ascii="Times" w:hAnsi="Times" w:cs="Times"/>
          <w:bCs/>
          <w:iCs/>
          <w:color w:val="000000" w:themeColor="text1"/>
          <w:szCs w:val="20"/>
          <w:u w:val="single"/>
          <w:lang w:eastAsia="zh-TW"/>
        </w:rPr>
        <w:t>FL Proposal 2-1</w:t>
      </w:r>
    </w:p>
    <w:p w14:paraId="610D1496" w14:textId="77777777" w:rsidR="00F17293" w:rsidRDefault="00662661">
      <w:pPr>
        <w:rPr>
          <w:b/>
          <w:bCs/>
        </w:rPr>
      </w:pPr>
      <w:r>
        <w:rPr>
          <w:b/>
          <w:bCs/>
        </w:rPr>
        <w:t>Confirm the working assumption below from RAN1 #118-bis to include it in the UL-WUS configuration.</w:t>
      </w:r>
    </w:p>
    <w:p w14:paraId="4DDBBA20" w14:textId="77777777" w:rsidR="00F17293" w:rsidRDefault="00662661">
      <w:pPr>
        <w:pStyle w:val="ListParagraph9"/>
        <w:numPr>
          <w:ilvl w:val="0"/>
          <w:numId w:val="21"/>
        </w:numPr>
        <w:ind w:leftChars="0"/>
        <w:rPr>
          <w:rFonts w:eastAsia="新細明體"/>
          <w:b/>
          <w:lang w:eastAsia="zh-TW"/>
        </w:rPr>
      </w:pPr>
      <w:r>
        <w:rPr>
          <w:rFonts w:ascii="Times New Roman" w:hAnsi="Times New Roman"/>
          <w:i/>
          <w:iCs/>
          <w:color w:val="FF0000"/>
          <w:szCs w:val="20"/>
          <w:highlight w:val="cyan"/>
          <w:lang w:eastAsia="ja-JP"/>
        </w:rPr>
        <w:t>(working assumption)</w:t>
      </w:r>
      <w:r>
        <w:rPr>
          <w:rFonts w:eastAsia="新細明體"/>
          <w:i/>
          <w:iCs/>
          <w:color w:val="FF0000"/>
          <w:lang w:eastAsia="zh-TW"/>
        </w:rPr>
        <w:t>ULSubCarrierSpacing</w:t>
      </w:r>
    </w:p>
    <w:p w14:paraId="01802C3B"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22D829C" w14:textId="77777777">
        <w:tc>
          <w:tcPr>
            <w:tcW w:w="1275" w:type="dxa"/>
            <w:tcBorders>
              <w:top w:val="single" w:sz="4" w:space="0" w:color="auto"/>
              <w:left w:val="single" w:sz="4" w:space="0" w:color="auto"/>
              <w:bottom w:val="single" w:sz="4" w:space="0" w:color="auto"/>
              <w:right w:val="single" w:sz="4" w:space="0" w:color="auto"/>
            </w:tcBorders>
          </w:tcPr>
          <w:p w14:paraId="2D2D754D"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3F9E8B6"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5615602" w14:textId="77777777" w:rsidR="00F17293" w:rsidRDefault="00662661">
            <w:pPr>
              <w:spacing w:before="120" w:after="120"/>
              <w:rPr>
                <w:b/>
                <w:bCs/>
              </w:rPr>
            </w:pPr>
            <w:r>
              <w:rPr>
                <w:b/>
                <w:bCs/>
              </w:rPr>
              <w:t>Comment</w:t>
            </w:r>
          </w:p>
        </w:tc>
      </w:tr>
      <w:tr w:rsidR="00F17293" w14:paraId="5F6B1B0B" w14:textId="77777777">
        <w:tc>
          <w:tcPr>
            <w:tcW w:w="1275" w:type="dxa"/>
            <w:tcBorders>
              <w:top w:val="single" w:sz="4" w:space="0" w:color="auto"/>
              <w:left w:val="single" w:sz="4" w:space="0" w:color="auto"/>
              <w:bottom w:val="single" w:sz="4" w:space="0" w:color="auto"/>
              <w:right w:val="single" w:sz="4" w:space="0" w:color="auto"/>
            </w:tcBorders>
          </w:tcPr>
          <w:p w14:paraId="06F88C7E"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8326DE2"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1AE1BBF" w14:textId="77777777" w:rsidR="00F17293" w:rsidRDefault="00F17293">
            <w:pPr>
              <w:spacing w:before="120" w:after="120"/>
              <w:rPr>
                <w:rFonts w:eastAsia="新細明體"/>
                <w:lang w:eastAsia="zh-TW"/>
              </w:rPr>
            </w:pPr>
          </w:p>
        </w:tc>
      </w:tr>
      <w:tr w:rsidR="00F17293" w14:paraId="285E508C" w14:textId="77777777">
        <w:tc>
          <w:tcPr>
            <w:tcW w:w="1275" w:type="dxa"/>
            <w:tcBorders>
              <w:top w:val="single" w:sz="4" w:space="0" w:color="auto"/>
              <w:left w:val="single" w:sz="4" w:space="0" w:color="auto"/>
              <w:bottom w:val="single" w:sz="4" w:space="0" w:color="auto"/>
              <w:right w:val="single" w:sz="4" w:space="0" w:color="auto"/>
            </w:tcBorders>
          </w:tcPr>
          <w:p w14:paraId="2AF958BA"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ACDA858"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EC00A76" w14:textId="77777777" w:rsidR="00F17293" w:rsidRDefault="00F17293">
            <w:pPr>
              <w:spacing w:before="120" w:after="120"/>
              <w:rPr>
                <w:rFonts w:eastAsia="新細明體"/>
                <w:highlight w:val="cyan"/>
                <w:lang w:eastAsia="zh-TW"/>
              </w:rPr>
            </w:pPr>
          </w:p>
        </w:tc>
      </w:tr>
      <w:tr w:rsidR="00F17293" w14:paraId="34CCD8E3" w14:textId="77777777">
        <w:tc>
          <w:tcPr>
            <w:tcW w:w="1275" w:type="dxa"/>
            <w:tcBorders>
              <w:top w:val="single" w:sz="4" w:space="0" w:color="auto"/>
              <w:left w:val="single" w:sz="4" w:space="0" w:color="auto"/>
              <w:bottom w:val="single" w:sz="4" w:space="0" w:color="auto"/>
              <w:right w:val="single" w:sz="4" w:space="0" w:color="auto"/>
            </w:tcBorders>
          </w:tcPr>
          <w:p w14:paraId="4544D21E"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C3D98C5"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21AAF88" w14:textId="77777777" w:rsidR="00F17293" w:rsidRDefault="00F17293">
            <w:pPr>
              <w:spacing w:before="120" w:after="120"/>
              <w:rPr>
                <w:rFonts w:eastAsia="SimSun"/>
                <w:lang w:val="en-US" w:eastAsia="zh-CN"/>
              </w:rPr>
            </w:pPr>
          </w:p>
        </w:tc>
      </w:tr>
      <w:tr w:rsidR="00F17293" w14:paraId="1F1B7F88" w14:textId="77777777">
        <w:tc>
          <w:tcPr>
            <w:tcW w:w="1275" w:type="dxa"/>
            <w:tcBorders>
              <w:top w:val="single" w:sz="4" w:space="0" w:color="auto"/>
              <w:left w:val="single" w:sz="4" w:space="0" w:color="auto"/>
              <w:bottom w:val="single" w:sz="4" w:space="0" w:color="auto"/>
              <w:right w:val="single" w:sz="4" w:space="0" w:color="auto"/>
            </w:tcBorders>
          </w:tcPr>
          <w:p w14:paraId="31A94632"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45F6BBD0" w14:textId="77777777" w:rsidR="00F17293" w:rsidRDefault="00662661">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58FF7A0" w14:textId="77777777" w:rsidR="00F17293" w:rsidRDefault="00F17293">
            <w:pPr>
              <w:spacing w:before="120" w:after="120"/>
              <w:rPr>
                <w:rFonts w:eastAsia="SimSun"/>
                <w:lang w:val="en-US" w:eastAsia="zh-CN"/>
              </w:rPr>
            </w:pPr>
          </w:p>
        </w:tc>
      </w:tr>
      <w:tr w:rsidR="00F17293" w14:paraId="494EF935" w14:textId="77777777">
        <w:tc>
          <w:tcPr>
            <w:tcW w:w="1275" w:type="dxa"/>
            <w:tcBorders>
              <w:top w:val="single" w:sz="4" w:space="0" w:color="auto"/>
              <w:left w:val="single" w:sz="4" w:space="0" w:color="auto"/>
              <w:bottom w:val="single" w:sz="4" w:space="0" w:color="auto"/>
              <w:right w:val="single" w:sz="4" w:space="0" w:color="auto"/>
            </w:tcBorders>
          </w:tcPr>
          <w:p w14:paraId="7CF8460A"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5BA3F254"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B9474BB" w14:textId="77777777" w:rsidR="00F17293" w:rsidRDefault="00F17293">
            <w:pPr>
              <w:spacing w:before="120" w:after="120"/>
              <w:rPr>
                <w:rFonts w:eastAsia="SimSun"/>
                <w:lang w:val="en-US" w:eastAsia="zh-CN"/>
              </w:rPr>
            </w:pPr>
          </w:p>
        </w:tc>
      </w:tr>
      <w:tr w:rsidR="00F17293" w14:paraId="09846E52" w14:textId="77777777">
        <w:tc>
          <w:tcPr>
            <w:tcW w:w="1275" w:type="dxa"/>
            <w:tcBorders>
              <w:top w:val="single" w:sz="4" w:space="0" w:color="auto"/>
              <w:left w:val="single" w:sz="4" w:space="0" w:color="auto"/>
              <w:bottom w:val="single" w:sz="4" w:space="0" w:color="auto"/>
              <w:right w:val="single" w:sz="4" w:space="0" w:color="auto"/>
            </w:tcBorders>
          </w:tcPr>
          <w:p w14:paraId="75BB46D5" w14:textId="77777777" w:rsidR="00F17293" w:rsidRDefault="00662661">
            <w:pPr>
              <w:spacing w:before="120" w:after="120"/>
              <w:rPr>
                <w:rFonts w:eastAsia="新細明體"/>
                <w:lang w:val="en-US" w:eastAsia="zh-TW"/>
              </w:rPr>
            </w:pPr>
            <w:r>
              <w:rPr>
                <w:rFonts w:eastAsia="Malgun Gothic" w:hint="eastAsia"/>
                <w:lang w:val="en-US" w:eastAsia="ko-KR"/>
              </w:rPr>
              <w:t>E</w:t>
            </w:r>
            <w:r>
              <w:rPr>
                <w:rFonts w:eastAsia="Malgun Gothic"/>
                <w:lang w:val="en-US" w:eastAsia="ko-KR"/>
              </w:rPr>
              <w:t>TRI</w:t>
            </w:r>
          </w:p>
        </w:tc>
        <w:tc>
          <w:tcPr>
            <w:tcW w:w="1581" w:type="dxa"/>
            <w:tcBorders>
              <w:top w:val="single" w:sz="4" w:space="0" w:color="auto"/>
              <w:left w:val="single" w:sz="4" w:space="0" w:color="auto"/>
              <w:bottom w:val="single" w:sz="4" w:space="0" w:color="auto"/>
              <w:right w:val="single" w:sz="4" w:space="0" w:color="auto"/>
            </w:tcBorders>
          </w:tcPr>
          <w:p w14:paraId="2C995EC1" w14:textId="77777777" w:rsidR="00F17293" w:rsidRDefault="00662661">
            <w:pPr>
              <w:spacing w:before="120" w:after="120"/>
              <w:rPr>
                <w:rFonts w:eastAsia="MS Mincho"/>
                <w:lang w:val="en-US" w:eastAsia="ja-JP"/>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12D4D1E1" w14:textId="77777777" w:rsidR="00F17293" w:rsidRDefault="00F17293">
            <w:pPr>
              <w:spacing w:before="120" w:after="120"/>
              <w:rPr>
                <w:rFonts w:eastAsia="SimSun"/>
                <w:lang w:val="en-US" w:eastAsia="zh-CN"/>
              </w:rPr>
            </w:pPr>
          </w:p>
        </w:tc>
      </w:tr>
      <w:tr w:rsidR="00F17293" w14:paraId="1296A288" w14:textId="77777777">
        <w:tc>
          <w:tcPr>
            <w:tcW w:w="1275" w:type="dxa"/>
            <w:tcBorders>
              <w:top w:val="single" w:sz="4" w:space="0" w:color="auto"/>
              <w:left w:val="single" w:sz="4" w:space="0" w:color="auto"/>
              <w:bottom w:val="single" w:sz="4" w:space="0" w:color="auto"/>
              <w:right w:val="single" w:sz="4" w:space="0" w:color="auto"/>
            </w:tcBorders>
          </w:tcPr>
          <w:p w14:paraId="38890181" w14:textId="77777777" w:rsidR="00F17293" w:rsidRDefault="00662661">
            <w:pPr>
              <w:spacing w:before="120" w:after="120"/>
              <w:rPr>
                <w:rFonts w:eastAsia="Malgun Gothic"/>
                <w:lang w:val="en-US"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7B0B70CD" w14:textId="77777777" w:rsidR="00F17293" w:rsidRDefault="00662661">
            <w:pPr>
              <w:spacing w:before="120" w:after="120"/>
              <w:rPr>
                <w:rFonts w:eastAsia="Malgun Gothic"/>
                <w:lang w:val="en-US"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0F3587F" w14:textId="77777777" w:rsidR="00F17293" w:rsidRDefault="00F17293">
            <w:pPr>
              <w:spacing w:before="120" w:after="120"/>
              <w:rPr>
                <w:rFonts w:eastAsia="SimSun"/>
                <w:lang w:val="en-US" w:eastAsia="zh-CN"/>
              </w:rPr>
            </w:pPr>
          </w:p>
        </w:tc>
      </w:tr>
      <w:bookmarkEnd w:id="73"/>
      <w:tr w:rsidR="00F17293" w14:paraId="21BB3AE6" w14:textId="77777777">
        <w:tc>
          <w:tcPr>
            <w:tcW w:w="1275" w:type="dxa"/>
          </w:tcPr>
          <w:p w14:paraId="37E5FD32" w14:textId="77777777" w:rsidR="00F17293" w:rsidRDefault="00662661">
            <w:pPr>
              <w:spacing w:before="120" w:after="120"/>
              <w:rPr>
                <w:rFonts w:eastAsia="新細明體"/>
                <w:lang w:val="en-US" w:eastAsia="zh-TW"/>
              </w:rPr>
            </w:pPr>
            <w:r>
              <w:rPr>
                <w:rFonts w:eastAsiaTheme="minorEastAsia"/>
                <w:lang w:eastAsia="zh-CN"/>
              </w:rPr>
              <w:t xml:space="preserve">Futurewei </w:t>
            </w:r>
          </w:p>
        </w:tc>
        <w:tc>
          <w:tcPr>
            <w:tcW w:w="1581" w:type="dxa"/>
          </w:tcPr>
          <w:p w14:paraId="0D2F3894" w14:textId="77777777" w:rsidR="00F17293" w:rsidRDefault="00662661">
            <w:pPr>
              <w:spacing w:before="120" w:after="120"/>
              <w:rPr>
                <w:rFonts w:eastAsia="MS Mincho"/>
                <w:lang w:val="en-US" w:eastAsia="ja-JP"/>
              </w:rPr>
            </w:pPr>
            <w:r>
              <w:rPr>
                <w:rFonts w:eastAsia="SimSun"/>
                <w:lang w:val="en-US" w:eastAsia="zh-CN"/>
              </w:rPr>
              <w:t>Support</w:t>
            </w:r>
          </w:p>
        </w:tc>
        <w:tc>
          <w:tcPr>
            <w:tcW w:w="6849" w:type="dxa"/>
          </w:tcPr>
          <w:p w14:paraId="679A339F" w14:textId="77777777" w:rsidR="00F17293" w:rsidRDefault="00F17293">
            <w:pPr>
              <w:spacing w:before="120" w:after="120"/>
              <w:rPr>
                <w:rFonts w:eastAsia="SimSun"/>
                <w:lang w:val="en-US" w:eastAsia="zh-CN"/>
              </w:rPr>
            </w:pPr>
          </w:p>
        </w:tc>
      </w:tr>
      <w:tr w:rsidR="00F17293" w14:paraId="2E86B3B8" w14:textId="77777777">
        <w:tc>
          <w:tcPr>
            <w:tcW w:w="1275" w:type="dxa"/>
          </w:tcPr>
          <w:p w14:paraId="26CF3EC1"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77A74A9A" w14:textId="77777777" w:rsidR="00F17293" w:rsidRDefault="00F17293">
            <w:pPr>
              <w:spacing w:before="120" w:after="120"/>
              <w:rPr>
                <w:rFonts w:eastAsia="SimSun"/>
                <w:lang w:val="en-US" w:eastAsia="zh-CN"/>
              </w:rPr>
            </w:pPr>
          </w:p>
        </w:tc>
        <w:tc>
          <w:tcPr>
            <w:tcW w:w="6849" w:type="dxa"/>
          </w:tcPr>
          <w:p w14:paraId="67E5E3A3" w14:textId="77777777" w:rsidR="00F17293" w:rsidRDefault="00662661">
            <w:pPr>
              <w:numPr>
                <w:ilvl w:val="0"/>
                <w:numId w:val="23"/>
              </w:numPr>
              <w:spacing w:before="120" w:after="120"/>
              <w:rPr>
                <w:rFonts w:eastAsia="SimSun"/>
                <w:lang w:val="en-US" w:eastAsia="zh-CN"/>
              </w:rPr>
            </w:pPr>
            <w:r>
              <w:rPr>
                <w:rFonts w:eastAsia="SimSun" w:hint="eastAsia"/>
                <w:lang w:val="en-US" w:eastAsia="zh-CN"/>
              </w:rPr>
              <w:t xml:space="preserve">Please clarify that why does UE need </w:t>
            </w:r>
            <w:r>
              <w:rPr>
                <w:rFonts w:eastAsia="SimSun" w:hint="eastAsia"/>
                <w:b/>
                <w:bCs/>
                <w:lang w:val="en-US" w:eastAsia="zh-CN"/>
              </w:rPr>
              <w:t xml:space="preserve">both </w:t>
            </w:r>
            <w:r>
              <w:rPr>
                <w:rFonts w:eastAsia="SimSun"/>
                <w:lang w:val="en-US" w:eastAsia="zh-CN"/>
              </w:rPr>
              <w:t>‘</w:t>
            </w:r>
            <w:r>
              <w:rPr>
                <w:rFonts w:eastAsia="SimSun" w:hint="eastAsia"/>
                <w:lang w:val="en-US" w:eastAsia="zh-TW"/>
              </w:rPr>
              <w:t>msg1-SubcarrierSpacing</w:t>
            </w:r>
            <w:r>
              <w:rPr>
                <w:rFonts w:eastAsia="SimSun"/>
                <w:lang w:val="en-US" w:eastAsia="zh-CN"/>
              </w:rPr>
              <w:t>’</w:t>
            </w:r>
            <w:r>
              <w:rPr>
                <w:rFonts w:eastAsia="SimSun" w:hint="eastAsia"/>
                <w:lang w:val="en-US" w:eastAsia="zh-CN"/>
              </w:rPr>
              <w:t xml:space="preserve"> and </w:t>
            </w:r>
            <w:r>
              <w:rPr>
                <w:rFonts w:eastAsia="SimSun"/>
                <w:lang w:val="en-US" w:eastAsia="zh-CN"/>
              </w:rPr>
              <w:t>‘</w:t>
            </w:r>
            <w:r>
              <w:rPr>
                <w:rFonts w:eastAsia="SimSun" w:hint="eastAsia"/>
                <w:lang w:val="en-US" w:eastAsia="zh-CN"/>
              </w:rPr>
              <w:t>ULSubCarrierSpacing</w:t>
            </w:r>
            <w:r>
              <w:rPr>
                <w:rFonts w:eastAsia="SimSun"/>
                <w:lang w:val="en-US" w:eastAsia="zh-CN"/>
              </w:rPr>
              <w:t>’</w:t>
            </w:r>
            <w:r>
              <w:rPr>
                <w:rFonts w:eastAsia="SimSun" w:hint="eastAsia"/>
                <w:lang w:val="en-US" w:eastAsia="zh-CN"/>
              </w:rPr>
              <w:t xml:space="preserve"> for UL WUS transmission. </w:t>
            </w:r>
          </w:p>
          <w:p w14:paraId="795AE16B" w14:textId="77777777" w:rsidR="00F17293" w:rsidRDefault="00662661">
            <w:pPr>
              <w:numPr>
                <w:ilvl w:val="0"/>
                <w:numId w:val="23"/>
              </w:numPr>
              <w:spacing w:before="120" w:after="120"/>
              <w:rPr>
                <w:rFonts w:eastAsia="SimSun"/>
                <w:lang w:val="en-US" w:eastAsia="zh-CN"/>
              </w:rPr>
            </w:pPr>
            <w:r>
              <w:rPr>
                <w:rFonts w:eastAsia="SimSun" w:hint="eastAsia"/>
                <w:lang w:val="en-US" w:eastAsia="zh-CN"/>
              </w:rPr>
              <w:lastRenderedPageBreak/>
              <w:t xml:space="preserve">Can </w:t>
            </w:r>
            <w:r>
              <w:rPr>
                <w:rFonts w:eastAsia="SimSun"/>
                <w:lang w:val="en-US" w:eastAsia="zh-CN"/>
              </w:rPr>
              <w:t>‘</w:t>
            </w:r>
            <w:r>
              <w:rPr>
                <w:rFonts w:eastAsia="SimSun" w:hint="eastAsia"/>
                <w:lang w:val="en-US" w:eastAsia="zh-CN"/>
              </w:rPr>
              <w:t>ULSubCarrierSpacing</w:t>
            </w:r>
            <w:r>
              <w:rPr>
                <w:rFonts w:eastAsia="SimSun"/>
                <w:lang w:val="en-US" w:eastAsia="zh-CN"/>
              </w:rPr>
              <w:t>’</w:t>
            </w:r>
            <w:r>
              <w:rPr>
                <w:rFonts w:eastAsia="SimSun" w:hint="eastAsia"/>
                <w:lang w:val="en-US" w:eastAsia="zh-CN"/>
              </w:rPr>
              <w:t xml:space="preserve"> be used as reference SCS for parameters for </w:t>
            </w:r>
            <w:r>
              <w:rPr>
                <w:rFonts w:eastAsia="SimSun"/>
                <w:lang w:val="en-US" w:eastAsia="zh-CN"/>
              </w:rPr>
              <w:t>“</w:t>
            </w:r>
            <w:r>
              <w:rPr>
                <w:rFonts w:eastAsia="SimSun" w:hint="eastAsia"/>
                <w:b/>
                <w:bCs/>
                <w:lang w:val="en-US" w:eastAsia="zh-CN"/>
              </w:rPr>
              <w:t>offsetToCarrier</w:t>
            </w:r>
            <w:r>
              <w:rPr>
                <w:rFonts w:eastAsia="SimSun"/>
                <w:lang w:val="en-US" w:eastAsia="zh-CN"/>
              </w:rPr>
              <w:t>”</w:t>
            </w:r>
            <w:r>
              <w:rPr>
                <w:rFonts w:eastAsia="SimSun" w:hint="eastAsia"/>
                <w:lang w:val="en-US" w:eastAsia="zh-CN"/>
              </w:rPr>
              <w:t xml:space="preserve"> ? In legacy way, subCarrierSpacingCommon and  ssb-SubcarrierOffset in NES cell can be broadcasted via SSB in NES cell.</w:t>
            </w:r>
          </w:p>
        </w:tc>
      </w:tr>
      <w:tr w:rsidR="00F17293" w14:paraId="189837D4" w14:textId="77777777">
        <w:tc>
          <w:tcPr>
            <w:tcW w:w="1275" w:type="dxa"/>
          </w:tcPr>
          <w:p w14:paraId="00A9586A" w14:textId="77777777" w:rsidR="00F17293" w:rsidRDefault="00662661">
            <w:pPr>
              <w:spacing w:before="120" w:after="120"/>
              <w:rPr>
                <w:rFonts w:eastAsia="SimSun"/>
                <w:lang w:val="en-US" w:eastAsia="zh-CN"/>
              </w:rPr>
            </w:pPr>
            <w:r>
              <w:rPr>
                <w:rFonts w:eastAsiaTheme="minorEastAsia"/>
                <w:lang w:eastAsia="zh-CN"/>
              </w:rPr>
              <w:lastRenderedPageBreak/>
              <w:t>InterDigital</w:t>
            </w:r>
          </w:p>
        </w:tc>
        <w:tc>
          <w:tcPr>
            <w:tcW w:w="1581" w:type="dxa"/>
          </w:tcPr>
          <w:p w14:paraId="7BB18151"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63BB0413" w14:textId="77777777" w:rsidR="00F17293" w:rsidRDefault="00F17293">
            <w:pPr>
              <w:spacing w:before="120" w:after="120"/>
              <w:rPr>
                <w:rFonts w:eastAsia="SimSun"/>
                <w:lang w:val="en-US" w:eastAsia="zh-CN"/>
              </w:rPr>
            </w:pPr>
          </w:p>
        </w:tc>
      </w:tr>
      <w:tr w:rsidR="00F17293" w14:paraId="5A2231F2" w14:textId="77777777">
        <w:tc>
          <w:tcPr>
            <w:tcW w:w="1275" w:type="dxa"/>
          </w:tcPr>
          <w:p w14:paraId="22A27B36" w14:textId="77777777" w:rsidR="00F17293" w:rsidRDefault="00662661">
            <w:pPr>
              <w:spacing w:before="120" w:after="120"/>
              <w:rPr>
                <w:rFonts w:eastAsiaTheme="minorEastAsia"/>
                <w:lang w:eastAsia="zh-CN"/>
              </w:rPr>
            </w:pPr>
            <w:r>
              <w:rPr>
                <w:rFonts w:eastAsia="新細明體"/>
                <w:lang w:val="en-US" w:eastAsia="ko-KR"/>
              </w:rPr>
              <w:t>KT</w:t>
            </w:r>
          </w:p>
        </w:tc>
        <w:tc>
          <w:tcPr>
            <w:tcW w:w="1581" w:type="dxa"/>
          </w:tcPr>
          <w:p w14:paraId="4E5D8D20" w14:textId="77777777" w:rsidR="00F17293" w:rsidRDefault="00662661">
            <w:pPr>
              <w:spacing w:before="120" w:after="120"/>
              <w:rPr>
                <w:rFonts w:eastAsia="SimSun"/>
                <w:lang w:val="en-US" w:eastAsia="zh-CN"/>
              </w:rPr>
            </w:pPr>
            <w:r>
              <w:rPr>
                <w:rFonts w:eastAsia="MS Mincho"/>
                <w:lang w:val="en-US" w:eastAsia="ko-KR"/>
              </w:rPr>
              <w:t>Support</w:t>
            </w:r>
          </w:p>
        </w:tc>
        <w:tc>
          <w:tcPr>
            <w:tcW w:w="6849" w:type="dxa"/>
          </w:tcPr>
          <w:p w14:paraId="75FBDB8A" w14:textId="77777777" w:rsidR="00F17293" w:rsidRDefault="00F17293">
            <w:pPr>
              <w:spacing w:before="120" w:after="120"/>
              <w:rPr>
                <w:rFonts w:eastAsia="SimSun"/>
                <w:lang w:val="en-US" w:eastAsia="zh-CN"/>
              </w:rPr>
            </w:pPr>
          </w:p>
        </w:tc>
      </w:tr>
      <w:tr w:rsidR="00F17293" w14:paraId="76882BC3" w14:textId="77777777">
        <w:tc>
          <w:tcPr>
            <w:tcW w:w="1275" w:type="dxa"/>
          </w:tcPr>
          <w:p w14:paraId="6CE2F1A5"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Pr>
          <w:p w14:paraId="595D33E3"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679C697F" w14:textId="77777777" w:rsidR="00F17293" w:rsidRDefault="00F17293">
            <w:pPr>
              <w:spacing w:before="120" w:after="120"/>
              <w:rPr>
                <w:rFonts w:eastAsia="SimSun"/>
                <w:lang w:val="en-US" w:eastAsia="zh-CN"/>
              </w:rPr>
            </w:pPr>
          </w:p>
        </w:tc>
      </w:tr>
      <w:tr w:rsidR="00F17293" w14:paraId="113412DF" w14:textId="77777777">
        <w:tc>
          <w:tcPr>
            <w:tcW w:w="1275" w:type="dxa"/>
          </w:tcPr>
          <w:p w14:paraId="6103D6FE"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Pr>
          <w:p w14:paraId="6B5BB18D" w14:textId="77777777" w:rsidR="00F17293" w:rsidRDefault="00662661">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Pr>
          <w:p w14:paraId="37B761EA" w14:textId="77777777" w:rsidR="00F17293" w:rsidRDefault="00F17293">
            <w:pPr>
              <w:spacing w:before="120" w:after="120"/>
              <w:rPr>
                <w:rFonts w:eastAsia="SimSun"/>
                <w:lang w:val="en-US" w:eastAsia="zh-CN"/>
              </w:rPr>
            </w:pPr>
          </w:p>
        </w:tc>
      </w:tr>
      <w:tr w:rsidR="00F17293" w14:paraId="27A5968A" w14:textId="77777777">
        <w:tc>
          <w:tcPr>
            <w:tcW w:w="1275" w:type="dxa"/>
          </w:tcPr>
          <w:p w14:paraId="15C4A5B8"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341639D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53B6D210" w14:textId="77777777" w:rsidR="00F17293" w:rsidRDefault="00F17293">
            <w:pPr>
              <w:spacing w:before="120" w:after="120"/>
              <w:rPr>
                <w:rFonts w:eastAsia="SimSun"/>
                <w:lang w:val="en-US" w:eastAsia="zh-CN"/>
              </w:rPr>
            </w:pPr>
          </w:p>
        </w:tc>
      </w:tr>
      <w:tr w:rsidR="00F17293" w14:paraId="3D4C9481" w14:textId="77777777">
        <w:tc>
          <w:tcPr>
            <w:tcW w:w="1275" w:type="dxa"/>
          </w:tcPr>
          <w:p w14:paraId="168D0719"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3B561131"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6FDE46BC" w14:textId="77777777" w:rsidR="00F17293" w:rsidRDefault="00F17293">
            <w:pPr>
              <w:spacing w:before="120" w:after="120"/>
              <w:rPr>
                <w:rFonts w:eastAsia="SimSun"/>
                <w:lang w:val="en-US" w:eastAsia="zh-CN"/>
              </w:rPr>
            </w:pPr>
          </w:p>
        </w:tc>
      </w:tr>
      <w:tr w:rsidR="00F17293" w14:paraId="7F10F3E1" w14:textId="77777777">
        <w:tc>
          <w:tcPr>
            <w:tcW w:w="1275" w:type="dxa"/>
          </w:tcPr>
          <w:p w14:paraId="3DE9FC98"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548C23FE" w14:textId="77777777" w:rsidR="00F17293" w:rsidRDefault="00662661">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1F4D99C6" w14:textId="77777777" w:rsidR="00F17293" w:rsidRDefault="00F17293">
            <w:pPr>
              <w:spacing w:before="120" w:after="120"/>
              <w:rPr>
                <w:rFonts w:eastAsia="SimSun"/>
                <w:lang w:val="en-US" w:eastAsia="zh-CN"/>
              </w:rPr>
            </w:pPr>
          </w:p>
        </w:tc>
      </w:tr>
      <w:tr w:rsidR="00F17293" w14:paraId="7062360F" w14:textId="77777777">
        <w:tc>
          <w:tcPr>
            <w:tcW w:w="1275" w:type="dxa"/>
          </w:tcPr>
          <w:p w14:paraId="4868EC5C"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7C40555E" w14:textId="77777777" w:rsidR="00F17293" w:rsidRDefault="00662661">
            <w:pPr>
              <w:spacing w:before="120" w:after="120"/>
              <w:rPr>
                <w:rFonts w:eastAsia="Malgun Gothic"/>
                <w:lang w:eastAsia="ko-KR"/>
              </w:rPr>
            </w:pPr>
            <w:r>
              <w:rPr>
                <w:rFonts w:eastAsia="SimSun" w:hint="eastAsia"/>
                <w:lang w:val="en-US" w:eastAsia="zh-CN"/>
              </w:rPr>
              <w:t>OK</w:t>
            </w:r>
          </w:p>
        </w:tc>
        <w:tc>
          <w:tcPr>
            <w:tcW w:w="6849" w:type="dxa"/>
          </w:tcPr>
          <w:p w14:paraId="4B17F015" w14:textId="77777777" w:rsidR="00F17293" w:rsidRDefault="00F17293">
            <w:pPr>
              <w:spacing w:before="120" w:after="120"/>
              <w:rPr>
                <w:rFonts w:eastAsia="SimSun"/>
                <w:lang w:val="en-US" w:eastAsia="zh-CN"/>
              </w:rPr>
            </w:pPr>
          </w:p>
        </w:tc>
      </w:tr>
      <w:tr w:rsidR="00F17293" w14:paraId="706D4AEB" w14:textId="77777777">
        <w:tc>
          <w:tcPr>
            <w:tcW w:w="1275" w:type="dxa"/>
          </w:tcPr>
          <w:p w14:paraId="02C0D4E4" w14:textId="77777777" w:rsidR="00F17293" w:rsidRDefault="00662661">
            <w:pPr>
              <w:spacing w:before="120" w:after="120"/>
              <w:rPr>
                <w:rFonts w:eastAsiaTheme="minorEastAsia"/>
                <w:lang w:eastAsia="zh-CN"/>
              </w:rPr>
            </w:pPr>
            <w:r>
              <w:rPr>
                <w:rFonts w:eastAsiaTheme="minorEastAsia" w:hint="eastAsia"/>
                <w:lang w:val="en-US" w:eastAsia="zh-CN"/>
              </w:rPr>
              <w:t>OPPO</w:t>
            </w:r>
          </w:p>
        </w:tc>
        <w:tc>
          <w:tcPr>
            <w:tcW w:w="1581" w:type="dxa"/>
          </w:tcPr>
          <w:p w14:paraId="3AB3D09F" w14:textId="77777777" w:rsidR="00F17293" w:rsidRDefault="00662661">
            <w:pPr>
              <w:spacing w:before="120" w:after="120"/>
              <w:rPr>
                <w:rFonts w:eastAsia="SimSun"/>
                <w:lang w:val="en-US" w:eastAsia="zh-CN"/>
              </w:rPr>
            </w:pPr>
            <w:r>
              <w:rPr>
                <w:rFonts w:eastAsiaTheme="minorEastAsia" w:hint="eastAsia"/>
                <w:lang w:val="en-US" w:eastAsia="zh-CN"/>
              </w:rPr>
              <w:t>Support</w:t>
            </w:r>
          </w:p>
        </w:tc>
        <w:tc>
          <w:tcPr>
            <w:tcW w:w="6849" w:type="dxa"/>
          </w:tcPr>
          <w:p w14:paraId="1F573A89" w14:textId="77777777" w:rsidR="00F17293" w:rsidRDefault="00F17293">
            <w:pPr>
              <w:spacing w:before="120" w:after="120"/>
              <w:rPr>
                <w:rFonts w:eastAsia="SimSun"/>
                <w:lang w:val="en-US" w:eastAsia="zh-CN"/>
              </w:rPr>
            </w:pPr>
          </w:p>
        </w:tc>
      </w:tr>
      <w:tr w:rsidR="00F17293" w14:paraId="6A1B55FA" w14:textId="77777777">
        <w:tc>
          <w:tcPr>
            <w:tcW w:w="1275" w:type="dxa"/>
          </w:tcPr>
          <w:p w14:paraId="2BE01F92"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oderator</w:t>
            </w:r>
          </w:p>
        </w:tc>
        <w:tc>
          <w:tcPr>
            <w:tcW w:w="1581" w:type="dxa"/>
          </w:tcPr>
          <w:p w14:paraId="5027E3CD" w14:textId="77777777" w:rsidR="00F17293" w:rsidRDefault="00F17293">
            <w:pPr>
              <w:spacing w:before="120" w:after="120"/>
              <w:rPr>
                <w:rFonts w:eastAsiaTheme="minorEastAsia"/>
                <w:lang w:val="en-US" w:eastAsia="zh-CN"/>
              </w:rPr>
            </w:pPr>
          </w:p>
        </w:tc>
        <w:tc>
          <w:tcPr>
            <w:tcW w:w="6849" w:type="dxa"/>
          </w:tcPr>
          <w:p w14:paraId="255B1F6B" w14:textId="77777777" w:rsidR="00F17293" w:rsidRDefault="00662661">
            <w:pPr>
              <w:spacing w:before="120" w:after="120"/>
              <w:rPr>
                <w:rFonts w:eastAsia="新細明體"/>
                <w:lang w:val="en-US" w:eastAsia="zh-TW"/>
              </w:rPr>
            </w:pPr>
            <w:r>
              <w:rPr>
                <w:rFonts w:eastAsia="新細明體" w:hint="eastAsia"/>
                <w:lang w:val="en-US" w:eastAsia="zh-TW"/>
              </w:rPr>
              <w:t>O</w:t>
            </w:r>
            <w:r>
              <w:rPr>
                <w:rFonts w:eastAsia="新細明體"/>
                <w:lang w:val="en-US" w:eastAsia="zh-TW"/>
              </w:rPr>
              <w:t xml:space="preserve">nly </w:t>
            </w:r>
            <w:r>
              <w:rPr>
                <w:rFonts w:eastAsia="新細明體"/>
                <w:highlight w:val="yellow"/>
                <w:lang w:val="en-US" w:eastAsia="zh-TW"/>
              </w:rPr>
              <w:t>ZTE</w:t>
            </w:r>
            <w:r>
              <w:rPr>
                <w:rFonts w:eastAsia="新細明體"/>
                <w:lang w:val="en-US" w:eastAsia="zh-TW"/>
              </w:rPr>
              <w:t xml:space="preserve"> has concern. Would quickly check this with ZTE in offline session. </w:t>
            </w:r>
          </w:p>
          <w:p w14:paraId="33D10D96" w14:textId="77777777" w:rsidR="00F17293" w:rsidRDefault="00662661">
            <w:pPr>
              <w:spacing w:before="120" w:after="120"/>
              <w:rPr>
                <w:rFonts w:eastAsia="新細明體"/>
                <w:lang w:val="en-US" w:eastAsia="zh-TW"/>
              </w:rPr>
            </w:pPr>
            <w:r>
              <w:rPr>
                <w:rFonts w:eastAsia="新細明體"/>
                <w:b/>
                <w:bCs/>
                <w:lang w:val="en-US" w:eastAsia="zh-TW"/>
              </w:rPr>
              <w:t>[R1-2408856, Quaocmm]</w:t>
            </w:r>
            <w:r>
              <w:rPr>
                <w:rFonts w:eastAsia="新細明體"/>
                <w:lang w:val="en-US" w:eastAsia="zh-TW"/>
              </w:rPr>
              <w:t>:</w:t>
            </w:r>
          </w:p>
          <w:p w14:paraId="7602F26E" w14:textId="77777777" w:rsidR="00F17293" w:rsidRDefault="00662661">
            <w:pPr>
              <w:spacing w:before="120" w:after="120"/>
              <w:rPr>
                <w:rFonts w:eastAsia="新細明體"/>
                <w:lang w:val="en-US" w:eastAsia="zh-TW"/>
              </w:rPr>
            </w:pPr>
            <w:r>
              <w:rPr>
                <w:noProof/>
                <w:lang w:val="en-US" w:eastAsia="zh-CN"/>
              </w:rPr>
              <w:drawing>
                <wp:inline distT="0" distB="0" distL="0" distR="0" wp14:anchorId="18D68447" wp14:editId="789D680A">
                  <wp:extent cx="4211955" cy="1280795"/>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3"/>
                          <pic:cNvPicPr>
                            <a:picLocks noChangeAspect="1"/>
                          </pic:cNvPicPr>
                        </pic:nvPicPr>
                        <pic:blipFill>
                          <a:blip r:embed="rId11"/>
                          <a:stretch>
                            <a:fillRect/>
                          </a:stretch>
                        </pic:blipFill>
                        <pic:spPr>
                          <a:xfrm>
                            <a:off x="0" y="0"/>
                            <a:ext cx="4211955" cy="1280795"/>
                          </a:xfrm>
                          <a:prstGeom prst="rect">
                            <a:avLst/>
                          </a:prstGeom>
                        </pic:spPr>
                      </pic:pic>
                    </a:graphicData>
                  </a:graphic>
                </wp:inline>
              </w:drawing>
            </w:r>
          </w:p>
        </w:tc>
      </w:tr>
      <w:tr w:rsidR="00F17293" w14:paraId="7CA4357C" w14:textId="77777777">
        <w:tc>
          <w:tcPr>
            <w:tcW w:w="1275" w:type="dxa"/>
          </w:tcPr>
          <w:p w14:paraId="35BE46F1" w14:textId="77777777" w:rsidR="00F17293" w:rsidRDefault="00662661">
            <w:pPr>
              <w:spacing w:before="120" w:after="120"/>
              <w:rPr>
                <w:rFonts w:eastAsia="新細明體"/>
                <w:lang w:val="en-US" w:eastAsia="zh-TW"/>
              </w:rPr>
            </w:pPr>
            <w:r>
              <w:rPr>
                <w:rFonts w:eastAsia="Malgun Gothic" w:hint="eastAsia"/>
                <w:lang w:eastAsia="ko-KR"/>
              </w:rPr>
              <w:t>S</w:t>
            </w:r>
            <w:r>
              <w:rPr>
                <w:rFonts w:eastAsia="Malgun Gothic"/>
                <w:lang w:eastAsia="ko-KR"/>
              </w:rPr>
              <w:t>amsung</w:t>
            </w:r>
          </w:p>
        </w:tc>
        <w:tc>
          <w:tcPr>
            <w:tcW w:w="1581" w:type="dxa"/>
          </w:tcPr>
          <w:p w14:paraId="5FB44D56" w14:textId="77777777" w:rsidR="00F17293" w:rsidRDefault="00662661">
            <w:pPr>
              <w:spacing w:before="120" w:after="120"/>
              <w:rPr>
                <w:rFonts w:eastAsiaTheme="minorEastAsia"/>
                <w:lang w:val="en-US" w:eastAsia="zh-CN"/>
              </w:rPr>
            </w:pPr>
            <w:r>
              <w:rPr>
                <w:rFonts w:eastAsia="Malgun Gothic" w:hint="eastAsia"/>
                <w:lang w:eastAsia="ko-KR"/>
              </w:rPr>
              <w:t>S</w:t>
            </w:r>
            <w:r>
              <w:rPr>
                <w:rFonts w:eastAsia="Malgun Gothic"/>
                <w:lang w:eastAsia="ko-KR"/>
              </w:rPr>
              <w:t>upport</w:t>
            </w:r>
          </w:p>
        </w:tc>
        <w:tc>
          <w:tcPr>
            <w:tcW w:w="6849" w:type="dxa"/>
          </w:tcPr>
          <w:p w14:paraId="2307C884" w14:textId="77777777" w:rsidR="00F17293" w:rsidRDefault="00662661">
            <w:pPr>
              <w:spacing w:before="120" w:after="120"/>
              <w:rPr>
                <w:rFonts w:eastAsia="新細明體"/>
                <w:lang w:val="en-US" w:eastAsia="zh-TW"/>
              </w:rPr>
            </w:pPr>
            <w:r>
              <w:rPr>
                <w:rFonts w:eastAsia="Malgun Gothic" w:hint="eastAsia"/>
                <w:lang w:eastAsia="ko-KR"/>
              </w:rPr>
              <w:t>I</w:t>
            </w:r>
            <w:r>
              <w:rPr>
                <w:rFonts w:eastAsia="Malgun Gothic"/>
                <w:lang w:eastAsia="ko-KR"/>
              </w:rPr>
              <w:t>n our view, it is for a subcarrier spacing for UL carrier where WUS should be transmitted. So, it can be confirmed.</w:t>
            </w:r>
          </w:p>
        </w:tc>
      </w:tr>
      <w:tr w:rsidR="00F17293" w14:paraId="0D07A753" w14:textId="77777777">
        <w:tc>
          <w:tcPr>
            <w:tcW w:w="1275" w:type="dxa"/>
          </w:tcPr>
          <w:p w14:paraId="42A4C577"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463843F7" w14:textId="77777777" w:rsidR="00F17293" w:rsidRDefault="00662661">
            <w:pPr>
              <w:spacing w:before="120" w:after="120"/>
              <w:rPr>
                <w:rFonts w:eastAsia="Malgun Gothic"/>
                <w:lang w:eastAsia="ko-KR"/>
              </w:rPr>
            </w:pPr>
            <w:r>
              <w:rPr>
                <w:rFonts w:eastAsiaTheme="minorEastAsia"/>
                <w:lang w:eastAsia="zh-CN"/>
              </w:rPr>
              <w:t>Support</w:t>
            </w:r>
          </w:p>
        </w:tc>
        <w:tc>
          <w:tcPr>
            <w:tcW w:w="6849" w:type="dxa"/>
          </w:tcPr>
          <w:p w14:paraId="77943D7C" w14:textId="77777777" w:rsidR="00F17293" w:rsidRDefault="00662661">
            <w:pPr>
              <w:spacing w:before="120" w:after="120"/>
              <w:rPr>
                <w:rFonts w:eastAsia="Malgun Gothic"/>
                <w:lang w:eastAsia="ko-KR"/>
              </w:rPr>
            </w:pPr>
            <w:r>
              <w:rPr>
                <w:rFonts w:ascii="Times New Roman" w:hAnsi="Times New Roman"/>
                <w:szCs w:val="20"/>
                <w:lang w:val="en-US" w:eastAsia="ko-KR"/>
              </w:rPr>
              <w:t xml:space="preserve">It is used so the UE can know the subcarrier spacing of this UL carrier which is needed to generate PRACH (WUS signal)? </w:t>
            </w:r>
          </w:p>
        </w:tc>
      </w:tr>
      <w:tr w:rsidR="00F17293" w14:paraId="603D423C" w14:textId="77777777">
        <w:tc>
          <w:tcPr>
            <w:tcW w:w="1275" w:type="dxa"/>
          </w:tcPr>
          <w:p w14:paraId="79AAD691"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29F67A74"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6FC47EB1" w14:textId="77777777" w:rsidR="00F17293" w:rsidRDefault="00F17293">
            <w:pPr>
              <w:spacing w:before="120" w:after="120"/>
              <w:rPr>
                <w:rFonts w:ascii="Times New Roman" w:hAnsi="Times New Roman"/>
                <w:szCs w:val="20"/>
                <w:lang w:val="en-US" w:eastAsia="ko-KR"/>
              </w:rPr>
            </w:pPr>
          </w:p>
        </w:tc>
      </w:tr>
      <w:tr w:rsidR="00F17293" w14:paraId="3F4D09DE" w14:textId="77777777">
        <w:tc>
          <w:tcPr>
            <w:tcW w:w="1275" w:type="dxa"/>
          </w:tcPr>
          <w:p w14:paraId="2922F468"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3D06EFE1"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4E2D6A1F" w14:textId="77777777" w:rsidR="00F17293" w:rsidRDefault="00F17293">
            <w:pPr>
              <w:spacing w:before="120" w:after="120"/>
              <w:rPr>
                <w:rFonts w:ascii="Times New Roman" w:hAnsi="Times New Roman"/>
                <w:szCs w:val="20"/>
                <w:lang w:val="en-US" w:eastAsia="ko-KR"/>
              </w:rPr>
            </w:pPr>
          </w:p>
        </w:tc>
      </w:tr>
    </w:tbl>
    <w:p w14:paraId="098064FD" w14:textId="77777777" w:rsidR="00F17293" w:rsidRDefault="00F17293">
      <w:pPr>
        <w:rPr>
          <w:szCs w:val="20"/>
        </w:rPr>
      </w:pPr>
    </w:p>
    <w:p w14:paraId="1DAF017F" w14:textId="77777777" w:rsidR="00F17293" w:rsidRDefault="00662661">
      <w:pPr>
        <w:rPr>
          <w:rFonts w:eastAsia="新細明體"/>
          <w:szCs w:val="20"/>
          <w:lang w:eastAsia="zh-TW"/>
        </w:rPr>
      </w:pPr>
      <w:r>
        <w:rPr>
          <w:rFonts w:eastAsia="新細明體" w:hint="eastAsia"/>
          <w:szCs w:val="20"/>
          <w:lang w:eastAsia="zh-TW"/>
        </w:rPr>
        <w:t>C</w:t>
      </w:r>
      <w:r>
        <w:rPr>
          <w:rFonts w:eastAsia="新細明體"/>
          <w:szCs w:val="20"/>
          <w:lang w:eastAsia="zh-TW"/>
        </w:rPr>
        <w:t xml:space="preserve">oncerns from </w:t>
      </w:r>
      <w:r>
        <w:rPr>
          <w:rFonts w:eastAsia="新細明體"/>
          <w:szCs w:val="20"/>
          <w:highlight w:val="yellow"/>
          <w:lang w:eastAsia="zh-TW"/>
        </w:rPr>
        <w:t>ZTE</w:t>
      </w:r>
      <w:r>
        <w:rPr>
          <w:rFonts w:eastAsia="新細明體"/>
          <w:szCs w:val="20"/>
          <w:lang w:eastAsia="zh-TW"/>
        </w:rPr>
        <w:t>/</w:t>
      </w:r>
      <w:r>
        <w:rPr>
          <w:rFonts w:eastAsia="新細明體"/>
          <w:szCs w:val="20"/>
          <w:highlight w:val="yellow"/>
          <w:lang w:eastAsia="zh-TW"/>
        </w:rPr>
        <w:t>LG</w:t>
      </w:r>
    </w:p>
    <w:p w14:paraId="5DD938D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78" w:name="OLE_LINK49"/>
      <w:bookmarkStart w:id="79" w:name="OLE_LINK320"/>
      <w:r>
        <w:rPr>
          <w:rFonts w:ascii="Times" w:hAnsi="Times" w:cs="Times"/>
          <w:bCs/>
          <w:iCs/>
          <w:color w:val="000000" w:themeColor="text1"/>
          <w:szCs w:val="20"/>
          <w:u w:val="single"/>
          <w:lang w:eastAsia="zh-TW"/>
        </w:rPr>
        <w:t>FL Proposal 2-2</w:t>
      </w:r>
    </w:p>
    <w:p w14:paraId="71661918" w14:textId="77777777" w:rsidR="00F17293" w:rsidRDefault="00662661">
      <w:pPr>
        <w:rPr>
          <w:b/>
          <w:bCs/>
          <w:szCs w:val="20"/>
        </w:rPr>
      </w:pPr>
      <w:r>
        <w:rPr>
          <w:b/>
          <w:bCs/>
          <w:szCs w:val="20"/>
        </w:rPr>
        <w:t>The parameter “</w:t>
      </w:r>
      <w:bookmarkStart w:id="80" w:name="OLE_LINK15"/>
      <w:r>
        <w:rPr>
          <w:b/>
          <w:bCs/>
          <w:i/>
          <w:iCs/>
        </w:rPr>
        <w:t>n-TimingAdvanceOffset</w:t>
      </w:r>
      <w:bookmarkEnd w:id="80"/>
      <w:r>
        <w:rPr>
          <w:b/>
          <w:bCs/>
          <w:szCs w:val="20"/>
        </w:rPr>
        <w:t>” is included in the UL-WUS configuration at least for TDD system.</w:t>
      </w:r>
    </w:p>
    <w:p w14:paraId="74DDA620" w14:textId="77777777" w:rsidR="00F17293" w:rsidRDefault="00662661">
      <w:pPr>
        <w:pStyle w:val="ListParagraph9"/>
        <w:numPr>
          <w:ilvl w:val="0"/>
          <w:numId w:val="21"/>
        </w:numPr>
        <w:ind w:leftChars="0"/>
        <w:rPr>
          <w:rFonts w:eastAsia="新細明體"/>
          <w:b/>
          <w:lang w:eastAsia="zh-TW"/>
        </w:rPr>
      </w:pPr>
      <w:bookmarkStart w:id="81" w:name="OLE_LINK348"/>
      <w:r>
        <w:rPr>
          <w:rFonts w:eastAsia="新細明體"/>
          <w:b/>
          <w:lang w:eastAsia="zh-TW"/>
        </w:rPr>
        <w:t xml:space="preserve">FFS: FDD system </w:t>
      </w:r>
    </w:p>
    <w:bookmarkEnd w:id="78"/>
    <w:bookmarkEnd w:id="81"/>
    <w:p w14:paraId="763B15EE"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B5FABAF" w14:textId="77777777">
        <w:tc>
          <w:tcPr>
            <w:tcW w:w="1275" w:type="dxa"/>
            <w:tcBorders>
              <w:top w:val="single" w:sz="4" w:space="0" w:color="auto"/>
              <w:left w:val="single" w:sz="4" w:space="0" w:color="auto"/>
              <w:bottom w:val="single" w:sz="4" w:space="0" w:color="auto"/>
              <w:right w:val="single" w:sz="4" w:space="0" w:color="auto"/>
            </w:tcBorders>
          </w:tcPr>
          <w:p w14:paraId="53C5327D"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F2EB5F5"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075BF5" w14:textId="77777777" w:rsidR="00F17293" w:rsidRDefault="00662661">
            <w:pPr>
              <w:spacing w:before="120" w:after="120"/>
              <w:rPr>
                <w:b/>
                <w:bCs/>
              </w:rPr>
            </w:pPr>
            <w:r>
              <w:rPr>
                <w:b/>
                <w:bCs/>
              </w:rPr>
              <w:t>Comment</w:t>
            </w:r>
          </w:p>
        </w:tc>
      </w:tr>
      <w:tr w:rsidR="00F17293" w14:paraId="20FD8237" w14:textId="77777777">
        <w:tc>
          <w:tcPr>
            <w:tcW w:w="1275" w:type="dxa"/>
            <w:tcBorders>
              <w:top w:val="single" w:sz="4" w:space="0" w:color="auto"/>
              <w:left w:val="single" w:sz="4" w:space="0" w:color="auto"/>
              <w:bottom w:val="single" w:sz="4" w:space="0" w:color="auto"/>
              <w:right w:val="single" w:sz="4" w:space="0" w:color="auto"/>
            </w:tcBorders>
          </w:tcPr>
          <w:p w14:paraId="704A1EB4"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688E031"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C0D9AEF" w14:textId="77777777" w:rsidR="00F17293" w:rsidRDefault="00F17293">
            <w:pPr>
              <w:spacing w:before="120" w:after="120"/>
              <w:rPr>
                <w:rFonts w:eastAsia="新細明體"/>
                <w:lang w:eastAsia="zh-TW"/>
              </w:rPr>
            </w:pPr>
          </w:p>
        </w:tc>
      </w:tr>
      <w:tr w:rsidR="00F17293" w14:paraId="4FE0A23B" w14:textId="77777777">
        <w:tc>
          <w:tcPr>
            <w:tcW w:w="1275" w:type="dxa"/>
            <w:tcBorders>
              <w:top w:val="single" w:sz="4" w:space="0" w:color="auto"/>
              <w:left w:val="single" w:sz="4" w:space="0" w:color="auto"/>
              <w:bottom w:val="single" w:sz="4" w:space="0" w:color="auto"/>
              <w:right w:val="single" w:sz="4" w:space="0" w:color="auto"/>
            </w:tcBorders>
          </w:tcPr>
          <w:p w14:paraId="38794515" w14:textId="77777777" w:rsidR="00F17293" w:rsidRDefault="00662661">
            <w:pPr>
              <w:spacing w:before="120" w:after="120"/>
              <w:rPr>
                <w:rFonts w:eastAsia="新細明體"/>
                <w:highlight w:val="cyan"/>
                <w:lang w:eastAsia="zh-TW"/>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1F5C0CF3" w14:textId="77777777" w:rsidR="00F17293" w:rsidRDefault="00662661">
            <w:pPr>
              <w:spacing w:before="120" w:after="120"/>
              <w:rPr>
                <w:rFonts w:eastAsia="MS Mincho"/>
                <w:highlight w:val="cyan"/>
                <w:lang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9698358" w14:textId="77777777" w:rsidR="00F17293" w:rsidRDefault="00F17293">
            <w:pPr>
              <w:spacing w:before="120" w:after="120"/>
              <w:rPr>
                <w:rFonts w:eastAsia="新細明體"/>
                <w:highlight w:val="cyan"/>
                <w:lang w:eastAsia="zh-TW"/>
              </w:rPr>
            </w:pPr>
          </w:p>
        </w:tc>
      </w:tr>
      <w:tr w:rsidR="00F17293" w14:paraId="1EBADCB5" w14:textId="77777777">
        <w:tc>
          <w:tcPr>
            <w:tcW w:w="1275" w:type="dxa"/>
            <w:tcBorders>
              <w:top w:val="single" w:sz="4" w:space="0" w:color="auto"/>
              <w:left w:val="single" w:sz="4" w:space="0" w:color="auto"/>
              <w:bottom w:val="single" w:sz="4" w:space="0" w:color="auto"/>
              <w:right w:val="single" w:sz="4" w:space="0" w:color="auto"/>
            </w:tcBorders>
          </w:tcPr>
          <w:p w14:paraId="77BC9469"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8967E54"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0790B7E" w14:textId="77777777" w:rsidR="00F17293" w:rsidRDefault="00F17293">
            <w:pPr>
              <w:spacing w:before="120" w:after="120"/>
              <w:rPr>
                <w:rFonts w:eastAsia="SimSun"/>
                <w:lang w:val="en-US" w:eastAsia="zh-CN"/>
              </w:rPr>
            </w:pPr>
          </w:p>
        </w:tc>
      </w:tr>
      <w:tr w:rsidR="00F17293" w14:paraId="79DAB3C4" w14:textId="77777777">
        <w:tc>
          <w:tcPr>
            <w:tcW w:w="1275" w:type="dxa"/>
            <w:tcBorders>
              <w:top w:val="single" w:sz="4" w:space="0" w:color="auto"/>
              <w:left w:val="single" w:sz="4" w:space="0" w:color="auto"/>
              <w:bottom w:val="single" w:sz="4" w:space="0" w:color="auto"/>
              <w:right w:val="single" w:sz="4" w:space="0" w:color="auto"/>
            </w:tcBorders>
          </w:tcPr>
          <w:p w14:paraId="01B1CFDE" w14:textId="77777777" w:rsidR="00F17293" w:rsidRDefault="00662661">
            <w:pPr>
              <w:spacing w:before="120" w:after="120"/>
              <w:rPr>
                <w:rFonts w:eastAsiaTheme="minorEastAsia"/>
                <w:lang w:eastAsia="zh-CN"/>
              </w:rPr>
            </w:pPr>
            <w:r>
              <w:rPr>
                <w:rFonts w:eastAsia="新細明體"/>
                <w:lang w:val="en-US" w:eastAsia="zh-TW"/>
              </w:rPr>
              <w:lastRenderedPageBreak/>
              <w:t>CEWiT</w:t>
            </w:r>
          </w:p>
        </w:tc>
        <w:tc>
          <w:tcPr>
            <w:tcW w:w="1581" w:type="dxa"/>
            <w:tcBorders>
              <w:top w:val="single" w:sz="4" w:space="0" w:color="auto"/>
              <w:left w:val="single" w:sz="4" w:space="0" w:color="auto"/>
              <w:bottom w:val="single" w:sz="4" w:space="0" w:color="auto"/>
              <w:right w:val="single" w:sz="4" w:space="0" w:color="auto"/>
            </w:tcBorders>
          </w:tcPr>
          <w:p w14:paraId="1D802F66" w14:textId="77777777" w:rsidR="00F17293" w:rsidRDefault="00662661">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9A714ED" w14:textId="77777777" w:rsidR="00F17293" w:rsidRDefault="00F17293">
            <w:pPr>
              <w:spacing w:before="120" w:after="120"/>
              <w:rPr>
                <w:rFonts w:eastAsia="SimSun"/>
                <w:lang w:val="en-US" w:eastAsia="zh-CN"/>
              </w:rPr>
            </w:pPr>
          </w:p>
        </w:tc>
      </w:tr>
      <w:tr w:rsidR="00F17293" w14:paraId="72824D9A" w14:textId="77777777">
        <w:tc>
          <w:tcPr>
            <w:tcW w:w="1275" w:type="dxa"/>
            <w:tcBorders>
              <w:top w:val="single" w:sz="4" w:space="0" w:color="auto"/>
              <w:left w:val="single" w:sz="4" w:space="0" w:color="auto"/>
              <w:bottom w:val="single" w:sz="4" w:space="0" w:color="auto"/>
              <w:right w:val="single" w:sz="4" w:space="0" w:color="auto"/>
            </w:tcBorders>
          </w:tcPr>
          <w:p w14:paraId="562F6714"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73925449"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FB8758C" w14:textId="77777777" w:rsidR="00F17293" w:rsidRDefault="00F17293">
            <w:pPr>
              <w:spacing w:before="120" w:after="120"/>
              <w:rPr>
                <w:rFonts w:eastAsia="SimSun"/>
                <w:lang w:val="en-US" w:eastAsia="zh-CN"/>
              </w:rPr>
            </w:pPr>
          </w:p>
        </w:tc>
      </w:tr>
      <w:tr w:rsidR="00F17293" w14:paraId="75C942C3" w14:textId="77777777">
        <w:tc>
          <w:tcPr>
            <w:tcW w:w="1275" w:type="dxa"/>
            <w:tcBorders>
              <w:top w:val="single" w:sz="4" w:space="0" w:color="auto"/>
              <w:left w:val="single" w:sz="4" w:space="0" w:color="auto"/>
              <w:bottom w:val="single" w:sz="4" w:space="0" w:color="auto"/>
              <w:right w:val="single" w:sz="4" w:space="0" w:color="auto"/>
            </w:tcBorders>
          </w:tcPr>
          <w:p w14:paraId="0BE813AB" w14:textId="77777777" w:rsidR="00F17293" w:rsidRDefault="00662661">
            <w:pPr>
              <w:spacing w:before="120" w:after="120"/>
              <w:rPr>
                <w:rFonts w:eastAsia="新細明體"/>
                <w:lang w:val="en-US" w:eastAsia="zh-TW"/>
              </w:rPr>
            </w:pPr>
            <w:r>
              <w:rPr>
                <w:rFonts w:eastAsia="Malgun Gothic"/>
                <w:lang w:val="en-US" w:eastAsia="ko-KR"/>
              </w:rPr>
              <w:t>ETRI</w:t>
            </w:r>
          </w:p>
        </w:tc>
        <w:tc>
          <w:tcPr>
            <w:tcW w:w="1581" w:type="dxa"/>
            <w:tcBorders>
              <w:top w:val="single" w:sz="4" w:space="0" w:color="auto"/>
              <w:left w:val="single" w:sz="4" w:space="0" w:color="auto"/>
              <w:bottom w:val="single" w:sz="4" w:space="0" w:color="auto"/>
              <w:right w:val="single" w:sz="4" w:space="0" w:color="auto"/>
            </w:tcBorders>
          </w:tcPr>
          <w:p w14:paraId="61475160" w14:textId="77777777" w:rsidR="00F17293" w:rsidRDefault="00662661">
            <w:pPr>
              <w:spacing w:before="120" w:after="120"/>
              <w:rPr>
                <w:rFonts w:eastAsia="MS Mincho"/>
                <w:lang w:val="en-US" w:eastAsia="ja-JP"/>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0809A9F1" w14:textId="77777777" w:rsidR="00F17293" w:rsidRDefault="00F17293">
            <w:pPr>
              <w:spacing w:before="120" w:after="120"/>
              <w:rPr>
                <w:rFonts w:eastAsia="SimSun"/>
                <w:lang w:val="en-US" w:eastAsia="zh-CN"/>
              </w:rPr>
            </w:pPr>
          </w:p>
        </w:tc>
      </w:tr>
      <w:tr w:rsidR="00F17293" w14:paraId="11854025" w14:textId="77777777">
        <w:tc>
          <w:tcPr>
            <w:tcW w:w="1275" w:type="dxa"/>
            <w:tcBorders>
              <w:top w:val="single" w:sz="4" w:space="0" w:color="auto"/>
              <w:left w:val="single" w:sz="4" w:space="0" w:color="auto"/>
              <w:bottom w:val="single" w:sz="4" w:space="0" w:color="auto"/>
              <w:right w:val="single" w:sz="4" w:space="0" w:color="auto"/>
            </w:tcBorders>
          </w:tcPr>
          <w:p w14:paraId="4513263B" w14:textId="77777777" w:rsidR="00F17293" w:rsidRDefault="00662661">
            <w:pPr>
              <w:spacing w:before="120" w:after="120"/>
              <w:rPr>
                <w:rFonts w:eastAsia="Malgun Gothic"/>
                <w:lang w:val="en-US"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AAE74C9" w14:textId="77777777" w:rsidR="00F17293" w:rsidRDefault="00662661">
            <w:pPr>
              <w:spacing w:before="120" w:after="120"/>
              <w:rPr>
                <w:rFonts w:eastAsia="Malgun Gothic"/>
                <w:lang w:val="en-US"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1C30435" w14:textId="77777777" w:rsidR="00F17293" w:rsidRDefault="00F17293">
            <w:pPr>
              <w:spacing w:before="120" w:after="120"/>
              <w:rPr>
                <w:rFonts w:eastAsia="SimSun"/>
                <w:lang w:val="en-US" w:eastAsia="zh-CN"/>
              </w:rPr>
            </w:pPr>
          </w:p>
        </w:tc>
        <w:bookmarkEnd w:id="79"/>
      </w:tr>
      <w:tr w:rsidR="00F17293" w14:paraId="164B4076" w14:textId="77777777">
        <w:tc>
          <w:tcPr>
            <w:tcW w:w="1275" w:type="dxa"/>
            <w:tcBorders>
              <w:top w:val="single" w:sz="4" w:space="0" w:color="auto"/>
              <w:left w:val="single" w:sz="4" w:space="0" w:color="auto"/>
              <w:bottom w:val="single" w:sz="4" w:space="0" w:color="auto"/>
              <w:right w:val="single" w:sz="4" w:space="0" w:color="auto"/>
            </w:tcBorders>
          </w:tcPr>
          <w:p w14:paraId="3FFA8B95" w14:textId="77777777" w:rsidR="00F17293" w:rsidRDefault="00662661">
            <w:pPr>
              <w:spacing w:before="120" w:after="120"/>
              <w:rPr>
                <w:rFonts w:eastAsia="新細明體"/>
                <w:lang w:val="en-US" w:eastAsia="zh-TW"/>
              </w:rPr>
            </w:pPr>
            <w:r>
              <w:rPr>
                <w:rFonts w:eastAsiaTheme="minorEastAsia"/>
                <w:lang w:eastAsia="zh-CN"/>
              </w:rPr>
              <w:t xml:space="preserve">Futurewei </w:t>
            </w:r>
          </w:p>
        </w:tc>
        <w:tc>
          <w:tcPr>
            <w:tcW w:w="1581" w:type="dxa"/>
            <w:tcBorders>
              <w:top w:val="single" w:sz="4" w:space="0" w:color="auto"/>
              <w:left w:val="single" w:sz="4" w:space="0" w:color="auto"/>
              <w:bottom w:val="single" w:sz="4" w:space="0" w:color="auto"/>
              <w:right w:val="single" w:sz="4" w:space="0" w:color="auto"/>
            </w:tcBorders>
          </w:tcPr>
          <w:p w14:paraId="09C99931" w14:textId="77777777" w:rsidR="00F17293" w:rsidRDefault="00662661">
            <w:pPr>
              <w:spacing w:before="120" w:after="120"/>
              <w:rPr>
                <w:rFonts w:eastAsia="MS Mincho"/>
                <w:lang w:val="en-US"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60699E9" w14:textId="77777777" w:rsidR="00F17293" w:rsidRDefault="00F17293">
            <w:pPr>
              <w:spacing w:before="120" w:after="120"/>
              <w:rPr>
                <w:rFonts w:eastAsia="SimSun"/>
                <w:lang w:val="en-US" w:eastAsia="zh-CN"/>
              </w:rPr>
            </w:pPr>
          </w:p>
        </w:tc>
      </w:tr>
      <w:tr w:rsidR="00F17293" w14:paraId="0C8043B1" w14:textId="77777777">
        <w:tc>
          <w:tcPr>
            <w:tcW w:w="1275" w:type="dxa"/>
            <w:tcBorders>
              <w:top w:val="single" w:sz="4" w:space="0" w:color="auto"/>
              <w:left w:val="single" w:sz="4" w:space="0" w:color="auto"/>
              <w:bottom w:val="single" w:sz="4" w:space="0" w:color="auto"/>
              <w:right w:val="single" w:sz="4" w:space="0" w:color="auto"/>
            </w:tcBorders>
          </w:tcPr>
          <w:p w14:paraId="5FF4A6E9" w14:textId="77777777" w:rsidR="00F17293" w:rsidRDefault="00662661">
            <w:pPr>
              <w:spacing w:before="120" w:after="120"/>
              <w:rPr>
                <w:rFonts w:eastAsiaTheme="minorEastAsia"/>
                <w:lang w:eastAsia="zh-CN"/>
              </w:rPr>
            </w:pPr>
            <w:r>
              <w:rPr>
                <w:rFonts w:eastAsia="SimSun"/>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47B433C0"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732374C" w14:textId="77777777" w:rsidR="00F17293" w:rsidRDefault="00662661">
            <w:pPr>
              <w:spacing w:before="120" w:after="120"/>
              <w:rPr>
                <w:rFonts w:eastAsia="SimSun"/>
                <w:lang w:val="en-US" w:eastAsia="zh-CN"/>
              </w:rPr>
            </w:pPr>
            <w:r>
              <w:rPr>
                <w:rFonts w:eastAsia="SimSun"/>
                <w:lang w:val="en-US" w:eastAsia="zh-CN"/>
              </w:rPr>
              <w:t>In legacy manner, preamble is transmitted without TA processing. We can follow legacy manner and minimize spec impact.</w:t>
            </w:r>
          </w:p>
        </w:tc>
      </w:tr>
      <w:tr w:rsidR="00F17293" w14:paraId="5DD6DAEF" w14:textId="77777777">
        <w:tc>
          <w:tcPr>
            <w:tcW w:w="1275" w:type="dxa"/>
            <w:tcBorders>
              <w:top w:val="single" w:sz="4" w:space="0" w:color="auto"/>
              <w:left w:val="single" w:sz="4" w:space="0" w:color="auto"/>
              <w:bottom w:val="single" w:sz="4" w:space="0" w:color="auto"/>
              <w:right w:val="single" w:sz="4" w:space="0" w:color="auto"/>
            </w:tcBorders>
          </w:tcPr>
          <w:p w14:paraId="2FB1920D" w14:textId="77777777" w:rsidR="00F17293" w:rsidRDefault="00662661">
            <w:pPr>
              <w:spacing w:before="120" w:after="120"/>
              <w:rPr>
                <w:rFonts w:eastAsia="MS Mincho"/>
                <w:lang w:val="en-US" w:eastAsia="ja-JP"/>
              </w:rPr>
            </w:pPr>
            <w:r>
              <w:rPr>
                <w:rFonts w:eastAsia="MS Mincho"/>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4A3CD1C4" w14:textId="77777777" w:rsidR="00F17293" w:rsidRDefault="00662661">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A482C44" w14:textId="77777777" w:rsidR="00F17293" w:rsidRDefault="00F17293">
            <w:pPr>
              <w:spacing w:before="120" w:after="120"/>
              <w:rPr>
                <w:rFonts w:eastAsia="SimSun"/>
                <w:lang w:val="en-US" w:eastAsia="zh-CN"/>
              </w:rPr>
            </w:pPr>
          </w:p>
        </w:tc>
      </w:tr>
      <w:tr w:rsidR="00F17293" w14:paraId="4DB8F26C" w14:textId="77777777">
        <w:tc>
          <w:tcPr>
            <w:tcW w:w="1275" w:type="dxa"/>
            <w:tcBorders>
              <w:top w:val="single" w:sz="4" w:space="0" w:color="auto"/>
              <w:left w:val="single" w:sz="4" w:space="0" w:color="auto"/>
              <w:bottom w:val="single" w:sz="4" w:space="0" w:color="auto"/>
              <w:right w:val="single" w:sz="4" w:space="0" w:color="auto"/>
            </w:tcBorders>
          </w:tcPr>
          <w:p w14:paraId="1699DF70" w14:textId="77777777" w:rsidR="00F17293" w:rsidRDefault="00662661">
            <w:pPr>
              <w:spacing w:before="120" w:after="120"/>
              <w:rPr>
                <w:rFonts w:eastAsia="MS Mincho"/>
                <w:lang w:val="en-US"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281D92A5" w14:textId="77777777" w:rsidR="00F17293" w:rsidRDefault="00662661">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18F9E4F" w14:textId="77777777" w:rsidR="00F17293" w:rsidRDefault="00F17293">
            <w:pPr>
              <w:spacing w:before="120" w:after="120"/>
              <w:rPr>
                <w:rFonts w:eastAsia="SimSun"/>
                <w:lang w:val="en-US" w:eastAsia="zh-CN"/>
              </w:rPr>
            </w:pPr>
          </w:p>
        </w:tc>
      </w:tr>
      <w:tr w:rsidR="00F17293" w14:paraId="15D69147" w14:textId="77777777">
        <w:tc>
          <w:tcPr>
            <w:tcW w:w="1275" w:type="dxa"/>
            <w:tcBorders>
              <w:top w:val="single" w:sz="4" w:space="0" w:color="auto"/>
              <w:left w:val="single" w:sz="4" w:space="0" w:color="auto"/>
              <w:bottom w:val="single" w:sz="4" w:space="0" w:color="auto"/>
              <w:right w:val="single" w:sz="4" w:space="0" w:color="auto"/>
            </w:tcBorders>
          </w:tcPr>
          <w:p w14:paraId="4B38FC24" w14:textId="77777777" w:rsidR="00F17293" w:rsidRDefault="00662661">
            <w:pPr>
              <w:spacing w:before="120" w:after="120"/>
              <w:rPr>
                <w:rFonts w:eastAsia="MS Mincho"/>
                <w:lang w:eastAsia="ja-JP"/>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tcPr>
          <w:p w14:paraId="642DC1ED" w14:textId="77777777" w:rsidR="00F17293" w:rsidRDefault="00662661">
            <w:pPr>
              <w:spacing w:before="120" w:after="120"/>
              <w:rPr>
                <w:rFonts w:eastAsia="MS Mincho"/>
                <w:lang w:val="en-US" w:eastAsia="ja-JP"/>
              </w:rPr>
            </w:pPr>
            <w:r>
              <w:rPr>
                <w:rFonts w:eastAsia="Malgun Gothic"/>
                <w:lang w:eastAsia="ko-KR"/>
              </w:rPr>
              <w:t>Support with the modification</w:t>
            </w:r>
          </w:p>
        </w:tc>
        <w:tc>
          <w:tcPr>
            <w:tcW w:w="6849" w:type="dxa"/>
            <w:tcBorders>
              <w:top w:val="single" w:sz="4" w:space="0" w:color="auto"/>
              <w:left w:val="single" w:sz="4" w:space="0" w:color="auto"/>
              <w:bottom w:val="single" w:sz="4" w:space="0" w:color="auto"/>
              <w:right w:val="single" w:sz="4" w:space="0" w:color="auto"/>
            </w:tcBorders>
          </w:tcPr>
          <w:p w14:paraId="4A757A90" w14:textId="77777777" w:rsidR="00F17293" w:rsidRDefault="00662661">
            <w:pPr>
              <w:spacing w:before="120" w:after="120"/>
              <w:rPr>
                <w:rFonts w:eastAsia="Malgun Gothic"/>
                <w:lang w:val="en-US" w:eastAsia="ko-KR"/>
              </w:rPr>
            </w:pPr>
            <w:r>
              <w:rPr>
                <w:rFonts w:eastAsia="Malgun Gothic"/>
                <w:lang w:val="en-US" w:eastAsia="ko-KR"/>
              </w:rPr>
              <w:t>We prefer to keep the legacy signaling mechanism as much as possible. To our understanding, this parameter can be configured regardless of TDD/FDD. In that sense, we suggest to modify the proposal as follow:</w:t>
            </w:r>
          </w:p>
          <w:p w14:paraId="17EBBB82" w14:textId="77777777" w:rsidR="00F17293" w:rsidRDefault="00662661">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w:t>
            </w:r>
          </w:p>
          <w:p w14:paraId="498531DC" w14:textId="77777777" w:rsidR="00F17293" w:rsidRDefault="00662661">
            <w:pPr>
              <w:spacing w:before="120" w:after="120"/>
              <w:rPr>
                <w:rFonts w:eastAsia="SimSun"/>
                <w:lang w:val="en-US" w:eastAsia="zh-CN"/>
              </w:rPr>
            </w:pPr>
            <w:r>
              <w:rPr>
                <w:b/>
                <w:bCs/>
                <w:szCs w:val="20"/>
              </w:rPr>
              <w:t>The parameter “</w:t>
            </w:r>
            <w:r>
              <w:rPr>
                <w:b/>
                <w:bCs/>
                <w:i/>
                <w:iCs/>
              </w:rPr>
              <w:t>n-TimingAdvanceOffset</w:t>
            </w:r>
            <w:r>
              <w:rPr>
                <w:b/>
                <w:bCs/>
                <w:szCs w:val="20"/>
              </w:rPr>
              <w:t xml:space="preserve">” </w:t>
            </w:r>
            <w:r>
              <w:rPr>
                <w:b/>
                <w:bCs/>
                <w:strike/>
                <w:color w:val="FF0000"/>
                <w:szCs w:val="20"/>
              </w:rPr>
              <w:t>is</w:t>
            </w:r>
            <w:r>
              <w:rPr>
                <w:b/>
                <w:bCs/>
                <w:color w:val="FF0000"/>
                <w:szCs w:val="20"/>
              </w:rPr>
              <w:t>can be optionally</w:t>
            </w:r>
            <w:r>
              <w:rPr>
                <w:b/>
                <w:bCs/>
                <w:szCs w:val="20"/>
              </w:rPr>
              <w:t xml:space="preserve"> included in the UL-WUS configuration</w:t>
            </w:r>
            <w:r>
              <w:rPr>
                <w:b/>
                <w:bCs/>
                <w:strike/>
                <w:color w:val="FF0000"/>
                <w:szCs w:val="20"/>
              </w:rPr>
              <w:t xml:space="preserve"> at least for TDD system </w:t>
            </w:r>
            <w:r>
              <w:rPr>
                <w:b/>
                <w:bCs/>
                <w:color w:val="FF0000"/>
                <w:szCs w:val="20"/>
              </w:rPr>
              <w:t>as in Rel-18 specification</w:t>
            </w:r>
            <w:r>
              <w:rPr>
                <w:b/>
                <w:bCs/>
                <w:szCs w:val="20"/>
              </w:rPr>
              <w:t>.</w:t>
            </w:r>
          </w:p>
        </w:tc>
      </w:tr>
      <w:tr w:rsidR="00F17293" w14:paraId="230AECDD" w14:textId="77777777">
        <w:tc>
          <w:tcPr>
            <w:tcW w:w="1275" w:type="dxa"/>
            <w:tcBorders>
              <w:top w:val="single" w:sz="4" w:space="0" w:color="auto"/>
              <w:left w:val="single" w:sz="4" w:space="0" w:color="auto"/>
              <w:bottom w:val="single" w:sz="4" w:space="0" w:color="auto"/>
              <w:right w:val="single" w:sz="4" w:space="0" w:color="auto"/>
            </w:tcBorders>
          </w:tcPr>
          <w:p w14:paraId="639007CA" w14:textId="77777777" w:rsidR="00F17293" w:rsidRDefault="00662661">
            <w:pPr>
              <w:spacing w:before="120" w:after="120"/>
              <w:rPr>
                <w:rFonts w:eastAsia="Malgun Gothic"/>
                <w:lang w:eastAsia="zh-TW"/>
              </w:rPr>
            </w:pPr>
            <w:r>
              <w:rPr>
                <w:rFonts w:eastAsia="Malgun Gothic"/>
                <w:highlight w:val="cyan"/>
                <w:lang w:eastAsia="ko-KR"/>
              </w:rPr>
              <w:t>Moderator</w:t>
            </w:r>
          </w:p>
        </w:tc>
        <w:tc>
          <w:tcPr>
            <w:tcW w:w="1581" w:type="dxa"/>
            <w:tcBorders>
              <w:top w:val="single" w:sz="4" w:space="0" w:color="auto"/>
              <w:left w:val="single" w:sz="4" w:space="0" w:color="auto"/>
              <w:bottom w:val="single" w:sz="4" w:space="0" w:color="auto"/>
              <w:right w:val="single" w:sz="4" w:space="0" w:color="auto"/>
            </w:tcBorders>
          </w:tcPr>
          <w:p w14:paraId="2787B6A9"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1C7748EA" w14:textId="77777777" w:rsidR="00F17293" w:rsidRDefault="00662661">
            <w:pPr>
              <w:spacing w:before="120" w:after="120"/>
              <w:rPr>
                <w:rFonts w:eastAsia="新細明體"/>
                <w:lang w:val="en-US" w:eastAsia="zh-TW"/>
              </w:rPr>
            </w:pPr>
            <w:r>
              <w:rPr>
                <w:rFonts w:eastAsia="新細明體"/>
                <w:lang w:val="en-US" w:eastAsia="zh-TW"/>
              </w:rPr>
              <w:t xml:space="preserve">Only </w:t>
            </w:r>
            <w:r>
              <w:rPr>
                <w:rFonts w:eastAsia="新細明體"/>
                <w:highlight w:val="yellow"/>
                <w:lang w:val="en-US" w:eastAsia="zh-TW"/>
              </w:rPr>
              <w:t>ZTE</w:t>
            </w:r>
            <w:r>
              <w:rPr>
                <w:rFonts w:eastAsia="新細明體"/>
                <w:lang w:val="en-US" w:eastAsia="zh-TW"/>
              </w:rPr>
              <w:t>/</w:t>
            </w:r>
            <w:r>
              <w:rPr>
                <w:rFonts w:eastAsia="新細明體"/>
                <w:highlight w:val="yellow"/>
                <w:lang w:val="en-US" w:eastAsia="zh-TW"/>
              </w:rPr>
              <w:t>LGE</w:t>
            </w:r>
            <w:r>
              <w:rPr>
                <w:rFonts w:eastAsia="新細明體"/>
                <w:lang w:val="en-US" w:eastAsia="zh-TW"/>
              </w:rPr>
              <w:t xml:space="preserve"> have concern. Would quickly check this in offline session.</w:t>
            </w:r>
          </w:p>
          <w:p w14:paraId="2734F27B" w14:textId="77777777" w:rsidR="00F17293" w:rsidRDefault="00662661">
            <w:pPr>
              <w:spacing w:before="120" w:after="120"/>
              <w:rPr>
                <w:rFonts w:eastAsia="新細明體"/>
                <w:lang w:val="en-US" w:eastAsia="zh-TW"/>
              </w:rPr>
            </w:pPr>
            <w:r>
              <w:rPr>
                <w:rFonts w:eastAsia="新細明體"/>
                <w:lang w:val="en-US" w:eastAsia="zh-TW"/>
              </w:rPr>
              <w:t xml:space="preserve">[13, </w:t>
            </w:r>
            <w:r>
              <w:rPr>
                <w:rFonts w:eastAsia="新細明體"/>
                <w:highlight w:val="yellow"/>
                <w:lang w:val="en-US" w:eastAsia="zh-TW"/>
              </w:rPr>
              <w:t>Apple</w:t>
            </w:r>
            <w:r>
              <w:rPr>
                <w:rFonts w:eastAsia="新細明體"/>
                <w:lang w:val="en-US" w:eastAsia="zh-TW"/>
              </w:rPr>
              <w:t>]</w:t>
            </w:r>
          </w:p>
          <w:p w14:paraId="35471860" w14:textId="77777777" w:rsidR="00F17293" w:rsidRDefault="00662661">
            <w:pPr>
              <w:spacing w:before="120" w:after="120"/>
              <w:rPr>
                <w:rFonts w:eastAsia="新細明體"/>
                <w:lang w:val="en-US" w:eastAsia="zh-TW"/>
              </w:rPr>
            </w:pPr>
            <w:r>
              <w:rPr>
                <w:noProof/>
                <w:lang w:val="en-US" w:eastAsia="zh-CN"/>
              </w:rPr>
              <w:drawing>
                <wp:inline distT="0" distB="0" distL="0" distR="0" wp14:anchorId="49AD3614" wp14:editId="15006D38">
                  <wp:extent cx="4212590" cy="427990"/>
                  <wp:effectExtent l="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圖片 2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212590" cy="427990"/>
                          </a:xfrm>
                          <a:prstGeom prst="rect">
                            <a:avLst/>
                          </a:prstGeom>
                          <a:noFill/>
                          <a:ln>
                            <a:noFill/>
                          </a:ln>
                        </pic:spPr>
                      </pic:pic>
                    </a:graphicData>
                  </a:graphic>
                </wp:inline>
              </w:drawing>
            </w:r>
          </w:p>
          <w:p w14:paraId="037EDD7E" w14:textId="77777777" w:rsidR="00F17293" w:rsidRDefault="00662661">
            <w:pPr>
              <w:spacing w:before="120" w:after="120"/>
              <w:rPr>
                <w:rFonts w:eastAsia="新細明體"/>
                <w:lang w:val="en-US" w:eastAsia="zh-TW"/>
              </w:rPr>
            </w:pPr>
            <w:r>
              <w:rPr>
                <w:rFonts w:eastAsia="新細明體"/>
                <w:lang w:val="en-US" w:eastAsia="zh-TW"/>
              </w:rPr>
              <w:t xml:space="preserve">[1, </w:t>
            </w:r>
            <w:r>
              <w:rPr>
                <w:rFonts w:eastAsia="新細明體"/>
                <w:highlight w:val="yellow"/>
                <w:lang w:val="en-US" w:eastAsia="zh-TW"/>
              </w:rPr>
              <w:t>Huawei</w:t>
            </w:r>
            <w:r>
              <w:rPr>
                <w:rFonts w:eastAsia="新細明體"/>
                <w:lang w:val="en-US" w:eastAsia="zh-TW"/>
              </w:rPr>
              <w:t>]</w:t>
            </w:r>
          </w:p>
          <w:p w14:paraId="3503CA3F" w14:textId="77777777" w:rsidR="00F17293" w:rsidRDefault="00662661">
            <w:pPr>
              <w:spacing w:before="120" w:after="120"/>
              <w:rPr>
                <w:rFonts w:eastAsia="新細明體"/>
                <w:lang w:val="en-US" w:eastAsia="zh-TW"/>
              </w:rPr>
            </w:pPr>
            <w:r>
              <w:rPr>
                <w:noProof/>
                <w:lang w:val="en-US" w:eastAsia="zh-CN"/>
              </w:rPr>
              <w:drawing>
                <wp:inline distT="0" distB="0" distL="0" distR="0" wp14:anchorId="4C6AA98D" wp14:editId="32F76682">
                  <wp:extent cx="4212590" cy="334010"/>
                  <wp:effectExtent l="0" t="0" r="0" b="889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212590" cy="334010"/>
                          </a:xfrm>
                          <a:prstGeom prst="rect">
                            <a:avLst/>
                          </a:prstGeom>
                          <a:noFill/>
                          <a:ln>
                            <a:noFill/>
                          </a:ln>
                        </pic:spPr>
                      </pic:pic>
                    </a:graphicData>
                  </a:graphic>
                </wp:inline>
              </w:drawing>
            </w:r>
          </w:p>
          <w:p w14:paraId="6D729173" w14:textId="77777777" w:rsidR="00F17293" w:rsidRDefault="00662661">
            <w:pPr>
              <w:spacing w:before="120" w:after="120"/>
              <w:rPr>
                <w:rFonts w:eastAsia="新細明體"/>
                <w:lang w:val="en-US" w:eastAsia="zh-TW"/>
              </w:rPr>
            </w:pPr>
            <w:r>
              <w:rPr>
                <w:rFonts w:eastAsia="新細明體"/>
                <w:lang w:val="en-US" w:eastAsia="zh-TW"/>
              </w:rPr>
              <w:t xml:space="preserve">[5, </w:t>
            </w:r>
            <w:r>
              <w:rPr>
                <w:rFonts w:eastAsia="新細明體"/>
                <w:highlight w:val="yellow"/>
                <w:lang w:val="en-US" w:eastAsia="zh-TW"/>
              </w:rPr>
              <w:t>Samsung</w:t>
            </w:r>
            <w:r>
              <w:rPr>
                <w:rFonts w:eastAsia="新細明體"/>
                <w:lang w:val="en-US" w:eastAsia="zh-TW"/>
              </w:rPr>
              <w:t>]</w:t>
            </w:r>
          </w:p>
          <w:p w14:paraId="5F42DC51" w14:textId="77777777" w:rsidR="00F17293" w:rsidRDefault="00662661">
            <w:pPr>
              <w:spacing w:before="120" w:after="120"/>
              <w:rPr>
                <w:rFonts w:eastAsia="新細明體"/>
                <w:lang w:val="en-US" w:eastAsia="zh-TW"/>
              </w:rPr>
            </w:pPr>
            <w:r>
              <w:rPr>
                <w:noProof/>
                <w:lang w:val="en-US" w:eastAsia="zh-CN"/>
              </w:rPr>
              <w:drawing>
                <wp:inline distT="0" distB="0" distL="0" distR="0" wp14:anchorId="58244C5C" wp14:editId="03925C0A">
                  <wp:extent cx="4220210" cy="228600"/>
                  <wp:effectExtent l="0" t="0" r="889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220210" cy="228600"/>
                          </a:xfrm>
                          <a:prstGeom prst="rect">
                            <a:avLst/>
                          </a:prstGeom>
                          <a:noFill/>
                          <a:ln>
                            <a:noFill/>
                          </a:ln>
                        </pic:spPr>
                      </pic:pic>
                    </a:graphicData>
                  </a:graphic>
                </wp:inline>
              </w:drawing>
            </w:r>
          </w:p>
        </w:tc>
      </w:tr>
      <w:tr w:rsidR="00F17293" w14:paraId="08C25CE0" w14:textId="77777777">
        <w:tc>
          <w:tcPr>
            <w:tcW w:w="1275" w:type="dxa"/>
            <w:tcBorders>
              <w:top w:val="single" w:sz="4" w:space="0" w:color="auto"/>
              <w:left w:val="single" w:sz="4" w:space="0" w:color="auto"/>
              <w:bottom w:val="single" w:sz="4" w:space="0" w:color="auto"/>
              <w:right w:val="single" w:sz="4" w:space="0" w:color="auto"/>
            </w:tcBorders>
          </w:tcPr>
          <w:p w14:paraId="752DA12A" w14:textId="77777777" w:rsidR="00F17293" w:rsidRDefault="00662661">
            <w:pPr>
              <w:spacing w:before="120" w:after="120"/>
              <w:rPr>
                <w:rFonts w:eastAsia="Malgun Gothic"/>
                <w:highlight w:val="cyan"/>
                <w:lang w:eastAsia="ko-KR"/>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728CC203" w14:textId="77777777" w:rsidR="00F17293" w:rsidRDefault="00662661">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1CFBF3BD" w14:textId="77777777" w:rsidR="00F17293" w:rsidRDefault="00F17293">
            <w:pPr>
              <w:spacing w:before="120" w:after="120"/>
              <w:rPr>
                <w:rFonts w:eastAsia="新細明體"/>
                <w:lang w:val="en-US" w:eastAsia="zh-TW"/>
              </w:rPr>
            </w:pPr>
          </w:p>
        </w:tc>
      </w:tr>
      <w:tr w:rsidR="00F17293" w14:paraId="61CF08C2" w14:textId="77777777">
        <w:tc>
          <w:tcPr>
            <w:tcW w:w="1275" w:type="dxa"/>
            <w:tcBorders>
              <w:top w:val="single" w:sz="4" w:space="0" w:color="auto"/>
              <w:left w:val="single" w:sz="4" w:space="0" w:color="auto"/>
              <w:bottom w:val="single" w:sz="4" w:space="0" w:color="auto"/>
              <w:right w:val="single" w:sz="4" w:space="0" w:color="auto"/>
            </w:tcBorders>
          </w:tcPr>
          <w:p w14:paraId="2371AE3B"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5B35D164" w14:textId="77777777" w:rsidR="00F17293" w:rsidRDefault="00662661">
            <w:pPr>
              <w:spacing w:before="120" w:after="120"/>
              <w:rPr>
                <w:rFonts w:eastAsia="Malgun Gothic"/>
                <w:lang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AAEDFDE" w14:textId="77777777" w:rsidR="00F17293" w:rsidRDefault="00F17293">
            <w:pPr>
              <w:spacing w:before="120" w:after="120"/>
              <w:rPr>
                <w:rFonts w:eastAsia="新細明體"/>
                <w:lang w:val="en-US" w:eastAsia="zh-TW"/>
              </w:rPr>
            </w:pPr>
          </w:p>
        </w:tc>
      </w:tr>
      <w:tr w:rsidR="00F17293" w14:paraId="6BB250FA" w14:textId="77777777">
        <w:tc>
          <w:tcPr>
            <w:tcW w:w="1275" w:type="dxa"/>
            <w:tcBorders>
              <w:top w:val="single" w:sz="4" w:space="0" w:color="auto"/>
              <w:left w:val="single" w:sz="4" w:space="0" w:color="auto"/>
              <w:bottom w:val="single" w:sz="4" w:space="0" w:color="auto"/>
              <w:right w:val="single" w:sz="4" w:space="0" w:color="auto"/>
            </w:tcBorders>
          </w:tcPr>
          <w:p w14:paraId="5E8FF4C2"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53ADA119"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0A2821" w14:textId="77777777" w:rsidR="00F17293" w:rsidRDefault="00F17293">
            <w:pPr>
              <w:spacing w:before="120" w:after="120"/>
              <w:rPr>
                <w:rFonts w:eastAsia="新細明體"/>
                <w:lang w:val="en-US" w:eastAsia="zh-TW"/>
              </w:rPr>
            </w:pPr>
          </w:p>
        </w:tc>
      </w:tr>
      <w:tr w:rsidR="00F17293" w14:paraId="154512C2" w14:textId="77777777">
        <w:tc>
          <w:tcPr>
            <w:tcW w:w="1275" w:type="dxa"/>
            <w:tcBorders>
              <w:top w:val="single" w:sz="4" w:space="0" w:color="auto"/>
              <w:left w:val="single" w:sz="4" w:space="0" w:color="auto"/>
              <w:bottom w:val="single" w:sz="4" w:space="0" w:color="auto"/>
              <w:right w:val="single" w:sz="4" w:space="0" w:color="auto"/>
            </w:tcBorders>
          </w:tcPr>
          <w:p w14:paraId="32D9829A"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5D742A7B"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C8E9709" w14:textId="77777777" w:rsidR="00F17293" w:rsidRDefault="00F17293">
            <w:pPr>
              <w:spacing w:before="120" w:after="120"/>
              <w:rPr>
                <w:rFonts w:eastAsia="新細明體"/>
                <w:lang w:val="en-US" w:eastAsia="zh-TW"/>
              </w:rPr>
            </w:pPr>
          </w:p>
        </w:tc>
      </w:tr>
    </w:tbl>
    <w:p w14:paraId="15ED51D4" w14:textId="77777777" w:rsidR="00F17293" w:rsidRDefault="00F17293">
      <w:pPr>
        <w:rPr>
          <w:szCs w:val="20"/>
        </w:rPr>
      </w:pPr>
    </w:p>
    <w:p w14:paraId="4C68F214"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82" w:name="OLE_LINK385"/>
      <w:r>
        <w:rPr>
          <w:rFonts w:ascii="Times" w:hAnsi="Times" w:cs="Times"/>
          <w:bCs/>
          <w:iCs/>
          <w:color w:val="000000" w:themeColor="text1"/>
          <w:szCs w:val="20"/>
          <w:u w:val="single"/>
          <w:lang w:eastAsia="zh-TW"/>
        </w:rPr>
        <w:t>FL Proposal 2-2-2</w:t>
      </w:r>
    </w:p>
    <w:p w14:paraId="711BCEB7" w14:textId="77777777" w:rsidR="00F17293" w:rsidRDefault="00662661">
      <w:pPr>
        <w:rPr>
          <w:b/>
          <w:bCs/>
          <w:szCs w:val="20"/>
        </w:rPr>
      </w:pPr>
      <w:r>
        <w:rPr>
          <w:b/>
          <w:bCs/>
          <w:szCs w:val="20"/>
        </w:rPr>
        <w:t>The parameter “</w:t>
      </w:r>
      <w:bookmarkStart w:id="83" w:name="OLE_LINK330"/>
      <w:r>
        <w:rPr>
          <w:b/>
          <w:bCs/>
          <w:i/>
          <w:iCs/>
        </w:rPr>
        <w:t>n-TimingAdvanceOffset</w:t>
      </w:r>
      <w:bookmarkEnd w:id="83"/>
      <w:r>
        <w:rPr>
          <w:b/>
          <w:bCs/>
          <w:szCs w:val="20"/>
        </w:rPr>
        <w:t>” is included in the UL-WUS configuration</w:t>
      </w:r>
      <w:bookmarkEnd w:id="82"/>
      <w:r>
        <w:rPr>
          <w:b/>
          <w:bCs/>
          <w:szCs w:val="20"/>
        </w:rPr>
        <w:t xml:space="preserve"> </w:t>
      </w:r>
      <w:r>
        <w:rPr>
          <w:b/>
          <w:bCs/>
          <w:strike/>
          <w:color w:val="FF0000"/>
          <w:szCs w:val="20"/>
        </w:rPr>
        <w:t>at least for TDD system</w:t>
      </w:r>
      <w:r>
        <w:rPr>
          <w:b/>
          <w:bCs/>
          <w:szCs w:val="20"/>
        </w:rPr>
        <w:t>.</w:t>
      </w:r>
    </w:p>
    <w:p w14:paraId="52D6406F" w14:textId="77777777" w:rsidR="00F17293" w:rsidRDefault="00662661">
      <w:pPr>
        <w:pStyle w:val="ListParagraph9"/>
        <w:numPr>
          <w:ilvl w:val="0"/>
          <w:numId w:val="21"/>
        </w:numPr>
        <w:ind w:leftChars="0"/>
        <w:rPr>
          <w:rFonts w:eastAsia="新細明體"/>
          <w:b/>
          <w:strike/>
          <w:color w:val="FF0000"/>
          <w:lang w:eastAsia="zh-TW"/>
        </w:rPr>
      </w:pPr>
      <w:r>
        <w:rPr>
          <w:rFonts w:eastAsia="新細明體"/>
          <w:b/>
          <w:strike/>
          <w:color w:val="FF0000"/>
          <w:lang w:eastAsia="zh-TW"/>
        </w:rPr>
        <w:t xml:space="preserve">FFS: FDD system </w:t>
      </w:r>
    </w:p>
    <w:p w14:paraId="0072C934" w14:textId="77777777" w:rsidR="00F17293" w:rsidRDefault="00662661">
      <w:pPr>
        <w:rPr>
          <w:rFonts w:eastAsia="新細明體"/>
          <w:color w:val="FF0000"/>
          <w:szCs w:val="20"/>
          <w:lang w:eastAsia="zh-TW"/>
        </w:rPr>
      </w:pPr>
      <w:r>
        <w:rPr>
          <w:rFonts w:eastAsia="新細明體"/>
          <w:color w:val="FF0000"/>
          <w:szCs w:val="20"/>
          <w:lang w:eastAsia="zh-TW"/>
        </w:rPr>
        <w:t>For parameters agreed for UL WUS, whether it is mandatory or optional is for further discussion.</w:t>
      </w:r>
    </w:p>
    <w:p w14:paraId="4E9D926D" w14:textId="77777777" w:rsidR="00F17293" w:rsidRDefault="00F17293">
      <w:pPr>
        <w:rPr>
          <w:szCs w:val="20"/>
        </w:rPr>
      </w:pPr>
    </w:p>
    <w:p w14:paraId="384A8CC0" w14:textId="7262652E" w:rsidR="00E96FCF" w:rsidRDefault="00E96FCF" w:rsidP="00E96FCF">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2-2-3</w:t>
      </w:r>
    </w:p>
    <w:p w14:paraId="1354D71A" w14:textId="43D07D43" w:rsidR="00E96FCF" w:rsidRDefault="00E96FCF" w:rsidP="00E96FCF">
      <w:pPr>
        <w:rPr>
          <w:b/>
          <w:bCs/>
          <w:szCs w:val="20"/>
        </w:rPr>
      </w:pPr>
      <w:r>
        <w:rPr>
          <w:b/>
          <w:bCs/>
          <w:szCs w:val="20"/>
        </w:rPr>
        <w:t>The parameter “</w:t>
      </w:r>
      <w:bookmarkStart w:id="84" w:name="OLE_LINK386"/>
      <w:r>
        <w:rPr>
          <w:b/>
          <w:bCs/>
          <w:i/>
          <w:iCs/>
        </w:rPr>
        <w:t>n-TimingAdvanceOffset</w:t>
      </w:r>
      <w:bookmarkEnd w:id="84"/>
      <w:r>
        <w:rPr>
          <w:b/>
          <w:bCs/>
          <w:szCs w:val="20"/>
        </w:rPr>
        <w:t>” is included in the UL-WUS configuration.</w:t>
      </w:r>
    </w:p>
    <w:p w14:paraId="081FF0B3" w14:textId="77777777" w:rsidR="006F1C89" w:rsidRPr="006F1C89" w:rsidRDefault="006F1C89" w:rsidP="00E96FCF">
      <w:pPr>
        <w:rPr>
          <w:szCs w:val="20"/>
        </w:rPr>
      </w:pPr>
    </w:p>
    <w:p w14:paraId="5C5E1C21" w14:textId="02B5A8D1" w:rsidR="006F1C89" w:rsidRDefault="006F1C89" w:rsidP="00E96FCF">
      <w:pPr>
        <w:rPr>
          <w:rFonts w:eastAsia="新細明體"/>
          <w:szCs w:val="20"/>
          <w:lang w:eastAsia="zh-TW"/>
        </w:rPr>
      </w:pPr>
      <w:r w:rsidRPr="006F1C89">
        <w:rPr>
          <w:rFonts w:eastAsia="新細明體" w:hint="eastAsia"/>
          <w:szCs w:val="20"/>
          <w:highlight w:val="yellow"/>
          <w:lang w:eastAsia="zh-TW"/>
        </w:rPr>
        <w:lastRenderedPageBreak/>
        <w:t>X</w:t>
      </w:r>
      <w:r w:rsidRPr="006F1C89">
        <w:rPr>
          <w:rFonts w:eastAsia="新細明體"/>
          <w:szCs w:val="20"/>
          <w:highlight w:val="yellow"/>
          <w:lang w:eastAsia="zh-TW"/>
        </w:rPr>
        <w:t>iaomi</w:t>
      </w:r>
      <w:r w:rsidRPr="006F1C89">
        <w:rPr>
          <w:rFonts w:eastAsia="新細明體"/>
          <w:szCs w:val="20"/>
          <w:lang w:eastAsia="zh-TW"/>
        </w:rPr>
        <w:t>:</w:t>
      </w:r>
      <w:r>
        <w:rPr>
          <w:rFonts w:eastAsia="新細明體"/>
          <w:szCs w:val="20"/>
          <w:lang w:eastAsia="zh-TW"/>
        </w:rPr>
        <w:t xml:space="preserve"> </w:t>
      </w:r>
      <w:r w:rsidRPr="006F1C89">
        <w:rPr>
          <w:rFonts w:eastAsia="新細明體"/>
          <w:szCs w:val="20"/>
          <w:lang w:eastAsia="zh-TW"/>
        </w:rPr>
        <w:t>TA (</w:t>
      </w:r>
      <w:bookmarkStart w:id="85" w:name="OLE_LINK387"/>
      <w:r w:rsidRPr="006F1C89">
        <w:rPr>
          <w:i/>
          <w:iCs/>
        </w:rPr>
        <w:t>n-TimingAdvanceOffset</w:t>
      </w:r>
      <w:bookmarkEnd w:id="85"/>
      <w:r w:rsidRPr="006F1C89">
        <w:rPr>
          <w:rFonts w:eastAsia="新細明體"/>
          <w:szCs w:val="20"/>
          <w:lang w:eastAsia="zh-TW"/>
        </w:rPr>
        <w:t xml:space="preserve">) </w:t>
      </w:r>
      <w:r>
        <w:rPr>
          <w:rFonts w:eastAsia="新細明體"/>
          <w:szCs w:val="20"/>
          <w:lang w:eastAsia="zh-TW"/>
        </w:rPr>
        <w:t>is only applied to PUSCH/SRS/PUCCH according to 38.213</w:t>
      </w:r>
    </w:p>
    <w:p w14:paraId="1DEE9484" w14:textId="3CB1452D" w:rsidR="006F1C89" w:rsidRDefault="006F1C89" w:rsidP="00E96FCF">
      <w:pPr>
        <w:rPr>
          <w:rFonts w:eastAsia="新細明體"/>
          <w:szCs w:val="20"/>
          <w:lang w:eastAsia="zh-TW"/>
        </w:rPr>
      </w:pPr>
      <w:r w:rsidRPr="006F1C89">
        <w:rPr>
          <w:rFonts w:eastAsia="新細明體" w:hint="eastAsia"/>
          <w:szCs w:val="20"/>
          <w:highlight w:val="yellow"/>
          <w:lang w:eastAsia="zh-TW"/>
        </w:rPr>
        <w:t>O</w:t>
      </w:r>
      <w:r w:rsidRPr="006F1C89">
        <w:rPr>
          <w:rFonts w:eastAsia="新細明體"/>
          <w:szCs w:val="20"/>
          <w:highlight w:val="yellow"/>
          <w:lang w:eastAsia="zh-TW"/>
        </w:rPr>
        <w:t>ther companies</w:t>
      </w:r>
      <w:r>
        <w:rPr>
          <w:rFonts w:eastAsia="新細明體"/>
          <w:szCs w:val="20"/>
          <w:lang w:eastAsia="zh-TW"/>
        </w:rPr>
        <w:t xml:space="preserve">: According to 38.331, </w:t>
      </w:r>
      <w:r>
        <w:rPr>
          <w:i/>
          <w:iCs/>
        </w:rPr>
        <w:t>n-TimingAdvanceOffset</w:t>
      </w:r>
      <w:r>
        <w:rPr>
          <w:rFonts w:eastAsia="新細明體"/>
          <w:szCs w:val="20"/>
          <w:lang w:eastAsia="zh-TW"/>
        </w:rPr>
        <w:t xml:space="preserve"> can be applied to PRACH.</w:t>
      </w:r>
    </w:p>
    <w:p w14:paraId="60FD4694" w14:textId="77777777" w:rsidR="006F1C89" w:rsidRDefault="006F1C89" w:rsidP="00E96FCF">
      <w:pPr>
        <w:rPr>
          <w:rFonts w:eastAsia="新細明體"/>
          <w:szCs w:val="20"/>
          <w:lang w:eastAsia="zh-TW"/>
        </w:rPr>
      </w:pPr>
    </w:p>
    <w:p w14:paraId="776B0E25" w14:textId="6842D538" w:rsidR="006F1C89" w:rsidRDefault="006F1C89" w:rsidP="00E96FCF">
      <w:pPr>
        <w:rPr>
          <w:rFonts w:eastAsia="新細明體"/>
          <w:szCs w:val="20"/>
          <w:lang w:eastAsia="zh-TW"/>
        </w:rPr>
      </w:pPr>
      <w:r>
        <w:rPr>
          <w:noProof/>
          <w:lang w:val="en-US" w:eastAsia="zh-CN"/>
        </w:rPr>
        <w:drawing>
          <wp:inline distT="0" distB="0" distL="0" distR="0" wp14:anchorId="66FAACF8" wp14:editId="61C8107F">
            <wp:extent cx="5172166" cy="1930778"/>
            <wp:effectExtent l="0" t="0" r="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86792" cy="1936238"/>
                    </a:xfrm>
                    <a:prstGeom prst="rect">
                      <a:avLst/>
                    </a:prstGeom>
                  </pic:spPr>
                </pic:pic>
              </a:graphicData>
            </a:graphic>
          </wp:inline>
        </w:drawing>
      </w:r>
    </w:p>
    <w:p w14:paraId="1A03F6E2" w14:textId="77777777" w:rsidR="0084786B" w:rsidRDefault="0084786B" w:rsidP="00E96FCF">
      <w:pPr>
        <w:rPr>
          <w:rFonts w:eastAsia="新細明體"/>
          <w:szCs w:val="20"/>
          <w:lang w:eastAsia="zh-TW"/>
        </w:rPr>
      </w:pPr>
    </w:p>
    <w:p w14:paraId="6DA5FD3A" w14:textId="45BDB635" w:rsidR="0084786B" w:rsidRDefault="0084786B" w:rsidP="00E96FCF">
      <w:pPr>
        <w:rPr>
          <w:rFonts w:eastAsia="新細明體"/>
          <w:szCs w:val="20"/>
          <w:lang w:eastAsia="zh-TW"/>
        </w:rPr>
      </w:pPr>
      <w:bookmarkStart w:id="86" w:name="OLE_LINK388"/>
      <w:r>
        <w:rPr>
          <w:rFonts w:eastAsia="新細明體" w:hint="eastAsia"/>
          <w:szCs w:val="20"/>
          <w:lang w:eastAsia="zh-TW"/>
        </w:rPr>
        <w:t>U</w:t>
      </w:r>
      <w:r>
        <w:rPr>
          <w:rFonts w:eastAsia="新細明體"/>
          <w:szCs w:val="20"/>
          <w:lang w:eastAsia="zh-TW"/>
        </w:rPr>
        <w:t>nder</w:t>
      </w:r>
      <w:r w:rsidRPr="0084786B">
        <w:rPr>
          <w:rFonts w:eastAsia="新細明體"/>
          <w:i/>
          <w:iCs/>
          <w:szCs w:val="20"/>
          <w:lang w:eastAsia="zh-TW"/>
        </w:rPr>
        <w:t xml:space="preserve"> ServingCellConfigCommon</w:t>
      </w:r>
      <w:r>
        <w:rPr>
          <w:rFonts w:eastAsia="新細明體"/>
          <w:szCs w:val="20"/>
          <w:lang w:eastAsia="zh-TW"/>
        </w:rPr>
        <w:t>: (38.331)</w:t>
      </w:r>
      <w:bookmarkEnd w:id="86"/>
    </w:p>
    <w:p w14:paraId="4BA8F083" w14:textId="42C7D2BA" w:rsidR="0084786B" w:rsidRDefault="0084786B" w:rsidP="00E96FCF">
      <w:pPr>
        <w:rPr>
          <w:rFonts w:eastAsia="新細明體"/>
          <w:szCs w:val="20"/>
          <w:lang w:eastAsia="zh-TW"/>
        </w:rPr>
      </w:pPr>
      <w:r>
        <w:rPr>
          <w:noProof/>
          <w:lang w:val="en-US" w:eastAsia="zh-CN"/>
        </w:rPr>
        <w:drawing>
          <wp:inline distT="0" distB="0" distL="0" distR="0" wp14:anchorId="06EBF687" wp14:editId="000278E3">
            <wp:extent cx="6122035" cy="297180"/>
            <wp:effectExtent l="0" t="0" r="0" b="762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297180"/>
                    </a:xfrm>
                    <a:prstGeom prst="rect">
                      <a:avLst/>
                    </a:prstGeom>
                  </pic:spPr>
                </pic:pic>
              </a:graphicData>
            </a:graphic>
          </wp:inline>
        </w:drawing>
      </w:r>
    </w:p>
    <w:p w14:paraId="49816499" w14:textId="411A71F0" w:rsidR="0084786B" w:rsidRDefault="0084786B" w:rsidP="00E96FCF">
      <w:pPr>
        <w:rPr>
          <w:rFonts w:eastAsia="新細明體"/>
          <w:szCs w:val="20"/>
          <w:lang w:eastAsia="zh-TW"/>
        </w:rPr>
      </w:pPr>
      <w:r>
        <w:rPr>
          <w:rFonts w:eastAsia="新細明體"/>
          <w:szCs w:val="20"/>
          <w:lang w:eastAsia="zh-TW"/>
        </w:rPr>
        <w:t>Under</w:t>
      </w:r>
      <w:r>
        <w:rPr>
          <w:rFonts w:eastAsia="新細明體"/>
          <w:i/>
          <w:iCs/>
          <w:szCs w:val="20"/>
          <w:lang w:eastAsia="zh-TW"/>
        </w:rPr>
        <w:t xml:space="preserve"> </w:t>
      </w:r>
      <w:r w:rsidRPr="0084786B">
        <w:rPr>
          <w:rFonts w:eastAsia="新細明體"/>
          <w:i/>
          <w:iCs/>
          <w:szCs w:val="20"/>
          <w:lang w:eastAsia="zh-TW"/>
        </w:rPr>
        <w:t>ServingCellConfigCommonSIB</w:t>
      </w:r>
      <w:r>
        <w:rPr>
          <w:rFonts w:eastAsia="新細明體"/>
          <w:szCs w:val="20"/>
          <w:lang w:eastAsia="zh-TW"/>
        </w:rPr>
        <w:t>: (38.331)</w:t>
      </w:r>
    </w:p>
    <w:p w14:paraId="19CA3B37" w14:textId="573C51C5" w:rsidR="0084786B" w:rsidRPr="006F1C89" w:rsidRDefault="0084786B" w:rsidP="00E96FCF">
      <w:pPr>
        <w:rPr>
          <w:rFonts w:eastAsia="新細明體"/>
          <w:szCs w:val="20"/>
          <w:lang w:eastAsia="zh-TW"/>
        </w:rPr>
      </w:pPr>
      <w:r>
        <w:rPr>
          <w:noProof/>
          <w:lang w:val="en-US" w:eastAsia="zh-CN"/>
        </w:rPr>
        <w:drawing>
          <wp:inline distT="0" distB="0" distL="0" distR="0" wp14:anchorId="4019CF2E" wp14:editId="3A88AE6F">
            <wp:extent cx="6122035" cy="281305"/>
            <wp:effectExtent l="0" t="0" r="0" b="444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281305"/>
                    </a:xfrm>
                    <a:prstGeom prst="rect">
                      <a:avLst/>
                    </a:prstGeom>
                  </pic:spPr>
                </pic:pic>
              </a:graphicData>
            </a:graphic>
          </wp:inline>
        </w:drawing>
      </w:r>
    </w:p>
    <w:p w14:paraId="0E0744D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2-3</w:t>
      </w:r>
    </w:p>
    <w:p w14:paraId="47E8472A" w14:textId="77777777" w:rsidR="00F17293" w:rsidRDefault="00662661">
      <w:pPr>
        <w:rPr>
          <w:b/>
          <w:bCs/>
          <w:szCs w:val="20"/>
        </w:rPr>
      </w:pPr>
      <w:bookmarkStart w:id="87" w:name="OLE_LINK19"/>
      <w:bookmarkEnd w:id="74"/>
      <w:r>
        <w:rPr>
          <w:b/>
          <w:bCs/>
          <w:szCs w:val="20"/>
        </w:rPr>
        <w:t>The parameter “</w:t>
      </w:r>
      <w:r>
        <w:rPr>
          <w:b/>
          <w:bCs/>
          <w:i/>
          <w:iCs/>
        </w:rPr>
        <w:t>ssb-PeriodicityServingCell</w:t>
      </w:r>
      <w:r>
        <w:rPr>
          <w:b/>
          <w:bCs/>
          <w:szCs w:val="20"/>
        </w:rPr>
        <w:t>” is included in the UL-WUS configuration at least for TDD system.</w:t>
      </w:r>
    </w:p>
    <w:p w14:paraId="34FF0168"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FFS: FDD system </w:t>
      </w:r>
    </w:p>
    <w:bookmarkEnd w:id="75"/>
    <w:bookmarkEnd w:id="87"/>
    <w:p w14:paraId="35E5C2E1"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3F6F78A" w14:textId="77777777">
        <w:tc>
          <w:tcPr>
            <w:tcW w:w="1275" w:type="dxa"/>
            <w:tcBorders>
              <w:top w:val="single" w:sz="4" w:space="0" w:color="auto"/>
              <w:left w:val="single" w:sz="4" w:space="0" w:color="auto"/>
              <w:bottom w:val="single" w:sz="4" w:space="0" w:color="auto"/>
              <w:right w:val="single" w:sz="4" w:space="0" w:color="auto"/>
            </w:tcBorders>
          </w:tcPr>
          <w:p w14:paraId="4A72123F" w14:textId="77777777" w:rsidR="00F17293" w:rsidRDefault="00662661">
            <w:pPr>
              <w:spacing w:before="120" w:after="120"/>
              <w:rPr>
                <w:b/>
                <w:bCs/>
              </w:rPr>
            </w:pPr>
            <w:bookmarkStart w:id="88" w:name="_Hlk182907004"/>
            <w:bookmarkStart w:id="89" w:name="_Hlk18290695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532D2E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9D2B858" w14:textId="77777777" w:rsidR="00F17293" w:rsidRDefault="00662661">
            <w:pPr>
              <w:spacing w:before="120" w:after="120"/>
              <w:rPr>
                <w:b/>
                <w:bCs/>
              </w:rPr>
            </w:pPr>
            <w:r>
              <w:rPr>
                <w:b/>
                <w:bCs/>
              </w:rPr>
              <w:t>Comment</w:t>
            </w:r>
          </w:p>
        </w:tc>
      </w:tr>
      <w:tr w:rsidR="00F17293" w14:paraId="3D50EAB4" w14:textId="77777777">
        <w:tc>
          <w:tcPr>
            <w:tcW w:w="1275" w:type="dxa"/>
            <w:tcBorders>
              <w:top w:val="single" w:sz="4" w:space="0" w:color="auto"/>
              <w:left w:val="single" w:sz="4" w:space="0" w:color="auto"/>
              <w:bottom w:val="single" w:sz="4" w:space="0" w:color="auto"/>
              <w:right w:val="single" w:sz="4" w:space="0" w:color="auto"/>
            </w:tcBorders>
          </w:tcPr>
          <w:p w14:paraId="34832E5E"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7969FB2"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8793772" w14:textId="77777777" w:rsidR="00F17293" w:rsidRDefault="00F17293">
            <w:pPr>
              <w:spacing w:before="120" w:after="120"/>
              <w:rPr>
                <w:rFonts w:eastAsia="新細明體"/>
                <w:lang w:eastAsia="zh-TW"/>
              </w:rPr>
            </w:pPr>
          </w:p>
        </w:tc>
      </w:tr>
      <w:tr w:rsidR="00F17293" w14:paraId="6608C0FA" w14:textId="77777777">
        <w:tc>
          <w:tcPr>
            <w:tcW w:w="1275" w:type="dxa"/>
            <w:tcBorders>
              <w:top w:val="single" w:sz="4" w:space="0" w:color="auto"/>
              <w:left w:val="single" w:sz="4" w:space="0" w:color="auto"/>
              <w:bottom w:val="single" w:sz="4" w:space="0" w:color="auto"/>
              <w:right w:val="single" w:sz="4" w:space="0" w:color="auto"/>
            </w:tcBorders>
          </w:tcPr>
          <w:p w14:paraId="6448D082"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873F240"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3217815" w14:textId="77777777" w:rsidR="00F17293" w:rsidRDefault="00F17293">
            <w:pPr>
              <w:spacing w:before="120" w:after="120"/>
              <w:rPr>
                <w:rFonts w:eastAsia="新細明體"/>
                <w:highlight w:val="cyan"/>
                <w:lang w:eastAsia="zh-TW"/>
              </w:rPr>
            </w:pPr>
          </w:p>
        </w:tc>
      </w:tr>
      <w:bookmarkEnd w:id="88"/>
      <w:tr w:rsidR="00F17293" w14:paraId="28A7A24B" w14:textId="77777777">
        <w:tc>
          <w:tcPr>
            <w:tcW w:w="1275" w:type="dxa"/>
            <w:tcBorders>
              <w:top w:val="single" w:sz="4" w:space="0" w:color="auto"/>
              <w:left w:val="single" w:sz="4" w:space="0" w:color="auto"/>
              <w:bottom w:val="single" w:sz="4" w:space="0" w:color="auto"/>
              <w:right w:val="single" w:sz="4" w:space="0" w:color="auto"/>
            </w:tcBorders>
          </w:tcPr>
          <w:p w14:paraId="78E020B1"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49531964" w14:textId="77777777" w:rsidR="00F17293" w:rsidRDefault="00662661">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401EB2C" w14:textId="77777777" w:rsidR="00F17293" w:rsidRDefault="00F17293">
            <w:pPr>
              <w:spacing w:before="120" w:after="120"/>
              <w:rPr>
                <w:rFonts w:eastAsia="新細明體"/>
                <w:highlight w:val="cyan"/>
                <w:lang w:eastAsia="zh-TW"/>
              </w:rPr>
            </w:pPr>
          </w:p>
        </w:tc>
      </w:tr>
      <w:tr w:rsidR="00F17293" w14:paraId="0E103FD1" w14:textId="77777777">
        <w:tc>
          <w:tcPr>
            <w:tcW w:w="1275" w:type="dxa"/>
            <w:tcBorders>
              <w:top w:val="single" w:sz="4" w:space="0" w:color="auto"/>
              <w:left w:val="single" w:sz="4" w:space="0" w:color="auto"/>
              <w:bottom w:val="single" w:sz="4" w:space="0" w:color="auto"/>
              <w:right w:val="single" w:sz="4" w:space="0" w:color="auto"/>
            </w:tcBorders>
          </w:tcPr>
          <w:p w14:paraId="4209F0A3"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2616B71"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E6399CE" w14:textId="77777777" w:rsidR="00F17293" w:rsidRDefault="00662661">
            <w:pPr>
              <w:spacing w:before="120" w:after="120"/>
              <w:rPr>
                <w:rFonts w:eastAsia="SimSun"/>
                <w:lang w:val="en-US" w:eastAsia="zh-CN"/>
              </w:rPr>
            </w:pPr>
            <w:r>
              <w:rPr>
                <w:rFonts w:eastAsia="新細明體"/>
                <w:lang w:eastAsia="zh-TW"/>
              </w:rPr>
              <w:t>Ok with the signalling for the purpose of WUS/RO validation determination. We suggest adding “</w:t>
            </w:r>
            <w:bookmarkStart w:id="90" w:name="OLE_LINK17"/>
            <w:r>
              <w:rPr>
                <w:rFonts w:eastAsia="新細明體"/>
                <w:lang w:eastAsia="zh-TW"/>
              </w:rPr>
              <w:t>For RO validation determination for WUS transmission</w:t>
            </w:r>
            <w:bookmarkEnd w:id="90"/>
            <w:r>
              <w:rPr>
                <w:rFonts w:eastAsia="新細明體"/>
                <w:lang w:eastAsia="zh-TW"/>
              </w:rPr>
              <w:t>” at the beginning of the proposal.</w:t>
            </w:r>
          </w:p>
        </w:tc>
      </w:tr>
      <w:tr w:rsidR="00F17293" w14:paraId="24C8B0AD" w14:textId="77777777">
        <w:tc>
          <w:tcPr>
            <w:tcW w:w="1275" w:type="dxa"/>
            <w:tcBorders>
              <w:top w:val="single" w:sz="4" w:space="0" w:color="auto"/>
              <w:left w:val="single" w:sz="4" w:space="0" w:color="auto"/>
              <w:bottom w:val="single" w:sz="4" w:space="0" w:color="auto"/>
              <w:right w:val="single" w:sz="4" w:space="0" w:color="auto"/>
            </w:tcBorders>
          </w:tcPr>
          <w:p w14:paraId="206CEF72"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0E2ABCF0"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89EF278" w14:textId="77777777" w:rsidR="00F17293" w:rsidRDefault="00F17293">
            <w:pPr>
              <w:spacing w:before="120" w:after="120"/>
              <w:rPr>
                <w:rFonts w:eastAsia="SimSun"/>
                <w:lang w:val="en-US" w:eastAsia="zh-CN"/>
              </w:rPr>
            </w:pPr>
          </w:p>
        </w:tc>
      </w:tr>
      <w:tr w:rsidR="00F17293" w14:paraId="60D885A0" w14:textId="77777777">
        <w:tc>
          <w:tcPr>
            <w:tcW w:w="1275" w:type="dxa"/>
            <w:tcBorders>
              <w:top w:val="single" w:sz="4" w:space="0" w:color="auto"/>
              <w:left w:val="single" w:sz="4" w:space="0" w:color="auto"/>
              <w:bottom w:val="single" w:sz="4" w:space="0" w:color="auto"/>
              <w:right w:val="single" w:sz="4" w:space="0" w:color="auto"/>
            </w:tcBorders>
          </w:tcPr>
          <w:p w14:paraId="422E9079" w14:textId="77777777" w:rsidR="00F17293" w:rsidRDefault="00662661">
            <w:pPr>
              <w:spacing w:before="120" w:after="120"/>
              <w:rPr>
                <w:rFonts w:eastAsiaTheme="minorEastAsia"/>
                <w:lang w:eastAsia="zh-CN"/>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0F695192" w14:textId="77777777" w:rsidR="00F17293" w:rsidRDefault="00662661">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66AF8D2" w14:textId="77777777" w:rsidR="00F17293" w:rsidRDefault="00F17293">
            <w:pPr>
              <w:spacing w:before="120" w:after="120"/>
              <w:rPr>
                <w:rFonts w:eastAsia="新細明體"/>
                <w:lang w:eastAsia="zh-TW"/>
              </w:rPr>
            </w:pPr>
          </w:p>
        </w:tc>
      </w:tr>
      <w:bookmarkEnd w:id="76"/>
      <w:tr w:rsidR="00F17293" w14:paraId="30EAFB10" w14:textId="77777777">
        <w:tc>
          <w:tcPr>
            <w:tcW w:w="1275" w:type="dxa"/>
          </w:tcPr>
          <w:p w14:paraId="6D8B3632" w14:textId="77777777" w:rsidR="00F17293" w:rsidRDefault="00662661">
            <w:pPr>
              <w:spacing w:before="120" w:after="120"/>
              <w:rPr>
                <w:rFonts w:eastAsia="新細明體"/>
                <w:lang w:val="en-US" w:eastAsia="zh-TW"/>
              </w:rPr>
            </w:pPr>
            <w:r>
              <w:rPr>
                <w:rFonts w:eastAsiaTheme="minorEastAsia"/>
                <w:lang w:eastAsia="zh-CN"/>
              </w:rPr>
              <w:t xml:space="preserve">Futurewei </w:t>
            </w:r>
          </w:p>
        </w:tc>
        <w:tc>
          <w:tcPr>
            <w:tcW w:w="1581" w:type="dxa"/>
          </w:tcPr>
          <w:p w14:paraId="10AB0BA9" w14:textId="77777777" w:rsidR="00F17293" w:rsidRDefault="00662661">
            <w:pPr>
              <w:spacing w:before="120" w:after="120"/>
              <w:rPr>
                <w:rFonts w:eastAsia="MS Mincho"/>
                <w:lang w:val="en-US" w:eastAsia="ja-JP"/>
              </w:rPr>
            </w:pPr>
            <w:r>
              <w:rPr>
                <w:rFonts w:eastAsia="SimSun"/>
                <w:lang w:val="en-US" w:eastAsia="zh-CN"/>
              </w:rPr>
              <w:t>Support</w:t>
            </w:r>
          </w:p>
        </w:tc>
        <w:tc>
          <w:tcPr>
            <w:tcW w:w="6849" w:type="dxa"/>
          </w:tcPr>
          <w:p w14:paraId="0CEB10AA" w14:textId="77777777" w:rsidR="00F17293" w:rsidRDefault="00F17293">
            <w:pPr>
              <w:spacing w:before="120" w:after="120"/>
              <w:rPr>
                <w:rFonts w:eastAsia="SimSun"/>
                <w:lang w:val="en-US" w:eastAsia="zh-CN"/>
              </w:rPr>
            </w:pPr>
          </w:p>
        </w:tc>
      </w:tr>
      <w:tr w:rsidR="00F17293" w14:paraId="4157CAFB" w14:textId="77777777">
        <w:tc>
          <w:tcPr>
            <w:tcW w:w="1275" w:type="dxa"/>
          </w:tcPr>
          <w:p w14:paraId="41AE5C38" w14:textId="77777777" w:rsidR="00F17293" w:rsidRDefault="00662661">
            <w:pPr>
              <w:spacing w:before="120" w:after="120"/>
              <w:rPr>
                <w:rFonts w:eastAsiaTheme="minorEastAsia"/>
                <w:lang w:eastAsia="zh-CN"/>
              </w:rPr>
            </w:pPr>
            <w:r>
              <w:rPr>
                <w:rFonts w:eastAsiaTheme="minorEastAsia" w:hint="eastAsia"/>
                <w:lang w:val="en-US" w:eastAsia="zh-CN"/>
              </w:rPr>
              <w:t>ZTE, Sanechips</w:t>
            </w:r>
          </w:p>
        </w:tc>
        <w:tc>
          <w:tcPr>
            <w:tcW w:w="1581" w:type="dxa"/>
          </w:tcPr>
          <w:p w14:paraId="5914AE27" w14:textId="77777777" w:rsidR="00F17293" w:rsidRDefault="00F17293">
            <w:pPr>
              <w:spacing w:before="120" w:after="120"/>
              <w:rPr>
                <w:rFonts w:eastAsia="SimSun"/>
                <w:lang w:val="en-US" w:eastAsia="zh-CN"/>
              </w:rPr>
            </w:pPr>
          </w:p>
        </w:tc>
        <w:tc>
          <w:tcPr>
            <w:tcW w:w="6849" w:type="dxa"/>
          </w:tcPr>
          <w:p w14:paraId="0969F7E5" w14:textId="77777777" w:rsidR="00F17293" w:rsidRDefault="00662661">
            <w:pPr>
              <w:spacing w:before="120" w:after="120"/>
              <w:rPr>
                <w:rFonts w:eastAsia="SimSun"/>
                <w:lang w:val="en-US" w:eastAsia="zh-CN"/>
              </w:rPr>
            </w:pPr>
            <w:r>
              <w:rPr>
                <w:rFonts w:eastAsia="SimSun" w:hint="eastAsia"/>
                <w:lang w:val="en-US" w:eastAsia="zh-CN"/>
              </w:rPr>
              <w:t xml:space="preserve">In 9.5.1, we assume SSB is not changed, and periodicity of SSB for idle/inactive UE is assumed as 20 ms. Please clarify what else spec change is needed. </w:t>
            </w:r>
          </w:p>
        </w:tc>
      </w:tr>
      <w:tr w:rsidR="00F17293" w14:paraId="02D49F07" w14:textId="77777777">
        <w:tc>
          <w:tcPr>
            <w:tcW w:w="1275" w:type="dxa"/>
          </w:tcPr>
          <w:p w14:paraId="6012E143" w14:textId="77777777" w:rsidR="00F17293" w:rsidRDefault="00662661">
            <w:pPr>
              <w:spacing w:before="120" w:after="120"/>
              <w:rPr>
                <w:rFonts w:eastAsiaTheme="minorEastAsia"/>
                <w:lang w:val="en-US" w:eastAsia="zh-CN"/>
              </w:rPr>
            </w:pPr>
            <w:r>
              <w:rPr>
                <w:rFonts w:eastAsia="新細明體"/>
                <w:lang w:val="en-US" w:eastAsia="ko-KR"/>
              </w:rPr>
              <w:t>KT</w:t>
            </w:r>
          </w:p>
        </w:tc>
        <w:tc>
          <w:tcPr>
            <w:tcW w:w="1581" w:type="dxa"/>
          </w:tcPr>
          <w:p w14:paraId="4F58BEA0" w14:textId="77777777" w:rsidR="00F17293" w:rsidRDefault="00662661">
            <w:pPr>
              <w:spacing w:before="120" w:after="120"/>
              <w:rPr>
                <w:rFonts w:eastAsia="SimSun"/>
                <w:lang w:val="en-US" w:eastAsia="zh-CN"/>
              </w:rPr>
            </w:pPr>
            <w:r>
              <w:rPr>
                <w:rFonts w:eastAsia="MS Mincho"/>
                <w:lang w:val="en-US" w:eastAsia="ko-KR"/>
              </w:rPr>
              <w:t>Support</w:t>
            </w:r>
          </w:p>
        </w:tc>
        <w:tc>
          <w:tcPr>
            <w:tcW w:w="6849" w:type="dxa"/>
          </w:tcPr>
          <w:p w14:paraId="1A95E08F" w14:textId="77777777" w:rsidR="00F17293" w:rsidRDefault="00F17293">
            <w:pPr>
              <w:spacing w:before="120" w:after="120"/>
              <w:rPr>
                <w:rFonts w:eastAsia="SimSun"/>
                <w:lang w:val="en-US" w:eastAsia="zh-CN"/>
              </w:rPr>
            </w:pPr>
          </w:p>
        </w:tc>
      </w:tr>
      <w:tr w:rsidR="00F17293" w14:paraId="49A39ABC" w14:textId="77777777">
        <w:tc>
          <w:tcPr>
            <w:tcW w:w="1275" w:type="dxa"/>
          </w:tcPr>
          <w:p w14:paraId="31E57130"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Pr>
          <w:p w14:paraId="4A340745"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4907C1D3" w14:textId="77777777" w:rsidR="00F17293" w:rsidRDefault="00F17293">
            <w:pPr>
              <w:spacing w:before="120" w:after="120"/>
              <w:rPr>
                <w:rFonts w:eastAsia="SimSun"/>
                <w:lang w:val="en-US" w:eastAsia="zh-CN"/>
              </w:rPr>
            </w:pPr>
          </w:p>
        </w:tc>
      </w:tr>
      <w:tr w:rsidR="00F17293" w14:paraId="1EC1F066" w14:textId="77777777">
        <w:tc>
          <w:tcPr>
            <w:tcW w:w="1275" w:type="dxa"/>
          </w:tcPr>
          <w:p w14:paraId="24740B65"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Pr>
          <w:p w14:paraId="12E5E727" w14:textId="77777777" w:rsidR="00F17293" w:rsidRDefault="00662661">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Pr>
          <w:p w14:paraId="18E18542" w14:textId="77777777" w:rsidR="00F17293" w:rsidRDefault="00F17293">
            <w:pPr>
              <w:spacing w:before="120" w:after="120"/>
              <w:rPr>
                <w:rFonts w:eastAsia="SimSun"/>
                <w:lang w:val="en-US" w:eastAsia="zh-CN"/>
              </w:rPr>
            </w:pPr>
          </w:p>
        </w:tc>
      </w:tr>
      <w:tr w:rsidR="00F17293" w14:paraId="2842EE85" w14:textId="77777777">
        <w:tc>
          <w:tcPr>
            <w:tcW w:w="1275" w:type="dxa"/>
          </w:tcPr>
          <w:p w14:paraId="11302E1B"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00658C5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52C69B5C" w14:textId="77777777" w:rsidR="00F17293" w:rsidRDefault="00F17293">
            <w:pPr>
              <w:spacing w:before="120" w:after="120"/>
              <w:rPr>
                <w:rFonts w:eastAsia="SimSun"/>
                <w:lang w:val="en-US" w:eastAsia="zh-CN"/>
              </w:rPr>
            </w:pPr>
          </w:p>
        </w:tc>
      </w:tr>
      <w:tr w:rsidR="00F17293" w14:paraId="4E2722E1" w14:textId="77777777">
        <w:tc>
          <w:tcPr>
            <w:tcW w:w="1275" w:type="dxa"/>
          </w:tcPr>
          <w:p w14:paraId="2AC51ADE" w14:textId="77777777" w:rsidR="00F17293" w:rsidRDefault="00662661">
            <w:pPr>
              <w:spacing w:before="120" w:after="120"/>
              <w:rPr>
                <w:rFonts w:eastAsiaTheme="minorEastAsia"/>
                <w:lang w:eastAsia="zh-CN"/>
              </w:rPr>
            </w:pPr>
            <w:r>
              <w:rPr>
                <w:rFonts w:eastAsia="Malgun Gothic"/>
                <w:lang w:eastAsia="ko-KR"/>
              </w:rPr>
              <w:t>LGE</w:t>
            </w:r>
          </w:p>
        </w:tc>
        <w:tc>
          <w:tcPr>
            <w:tcW w:w="1581" w:type="dxa"/>
          </w:tcPr>
          <w:p w14:paraId="66A4731D" w14:textId="77777777" w:rsidR="00F17293" w:rsidRDefault="00662661">
            <w:pPr>
              <w:spacing w:before="120" w:after="120"/>
              <w:rPr>
                <w:rFonts w:eastAsiaTheme="minorEastAsia"/>
                <w:lang w:eastAsia="zh-CN"/>
              </w:rPr>
            </w:pPr>
            <w:r>
              <w:rPr>
                <w:rFonts w:eastAsia="Malgun Gothic"/>
                <w:lang w:eastAsia="ko-KR"/>
              </w:rPr>
              <w:t>Support</w:t>
            </w:r>
          </w:p>
        </w:tc>
        <w:tc>
          <w:tcPr>
            <w:tcW w:w="6849" w:type="dxa"/>
          </w:tcPr>
          <w:p w14:paraId="4DE10FC7" w14:textId="77777777" w:rsidR="00F17293" w:rsidRDefault="00F17293">
            <w:pPr>
              <w:spacing w:before="120" w:after="120"/>
              <w:rPr>
                <w:rFonts w:eastAsia="SimSun"/>
                <w:lang w:val="en-US" w:eastAsia="zh-CN"/>
              </w:rPr>
            </w:pPr>
          </w:p>
        </w:tc>
      </w:tr>
      <w:tr w:rsidR="00F17293" w14:paraId="2F4C8A8C" w14:textId="77777777">
        <w:tc>
          <w:tcPr>
            <w:tcW w:w="1275" w:type="dxa"/>
          </w:tcPr>
          <w:p w14:paraId="4E71E68E" w14:textId="77777777" w:rsidR="00F17293" w:rsidRDefault="00662661">
            <w:pPr>
              <w:spacing w:before="120" w:after="120"/>
              <w:rPr>
                <w:rFonts w:eastAsia="新細明體"/>
                <w:lang w:eastAsia="zh-TW"/>
              </w:rPr>
            </w:pPr>
            <w:r>
              <w:rPr>
                <w:rFonts w:eastAsia="新細明體" w:hint="eastAsia"/>
                <w:highlight w:val="cyan"/>
                <w:lang w:eastAsia="zh-TW"/>
              </w:rPr>
              <w:t>M</w:t>
            </w:r>
            <w:r>
              <w:rPr>
                <w:rFonts w:eastAsia="新細明體"/>
                <w:highlight w:val="cyan"/>
                <w:lang w:eastAsia="zh-TW"/>
              </w:rPr>
              <w:t>oderator</w:t>
            </w:r>
          </w:p>
        </w:tc>
        <w:tc>
          <w:tcPr>
            <w:tcW w:w="1581" w:type="dxa"/>
          </w:tcPr>
          <w:p w14:paraId="02A6C71B" w14:textId="77777777" w:rsidR="00F17293" w:rsidRDefault="00F17293">
            <w:pPr>
              <w:spacing w:before="120" w:after="120"/>
              <w:rPr>
                <w:rFonts w:eastAsia="Malgun Gothic"/>
                <w:lang w:eastAsia="ko-KR"/>
              </w:rPr>
            </w:pPr>
          </w:p>
        </w:tc>
        <w:tc>
          <w:tcPr>
            <w:tcW w:w="6849" w:type="dxa"/>
          </w:tcPr>
          <w:p w14:paraId="53311167" w14:textId="77777777" w:rsidR="00F17293" w:rsidRDefault="00662661">
            <w:pPr>
              <w:spacing w:before="120" w:after="120"/>
              <w:rPr>
                <w:rFonts w:eastAsia="Malgun Gothic"/>
                <w:lang w:eastAsia="ko-KR"/>
              </w:rPr>
            </w:pPr>
            <w:r>
              <w:rPr>
                <w:rFonts w:eastAsia="Malgun Gothic" w:hint="eastAsia"/>
                <w:lang w:eastAsia="ko-KR"/>
              </w:rPr>
              <w:t>On</w:t>
            </w:r>
            <w:r>
              <w:rPr>
                <w:rFonts w:eastAsia="Malgun Gothic"/>
                <w:lang w:eastAsia="ko-KR"/>
              </w:rPr>
              <w:t>ly ZTE has concern. Would quickly try Qualcomm’s version in offline session.</w:t>
            </w:r>
          </w:p>
          <w:p w14:paraId="1C7577E9" w14:textId="77777777" w:rsidR="00F17293" w:rsidRDefault="00662661">
            <w:pPr>
              <w:spacing w:before="120" w:after="120"/>
              <w:rPr>
                <w:rFonts w:eastAsia="新細明體"/>
                <w:lang w:eastAsia="zh-TW"/>
              </w:rPr>
            </w:pPr>
            <w:r>
              <w:rPr>
                <w:rFonts w:eastAsia="新細明體" w:hint="eastAsia"/>
                <w:lang w:eastAsia="zh-TW"/>
              </w:rPr>
              <w:lastRenderedPageBreak/>
              <w:t>[</w:t>
            </w:r>
            <w:r>
              <w:rPr>
                <w:rFonts w:eastAsia="新細明體"/>
                <w:lang w:eastAsia="zh-TW"/>
              </w:rPr>
              <w:t xml:space="preserve">1, </w:t>
            </w:r>
            <w:r>
              <w:rPr>
                <w:rFonts w:eastAsia="新細明體"/>
                <w:highlight w:val="yellow"/>
                <w:lang w:eastAsia="zh-TW"/>
              </w:rPr>
              <w:t>Huawei</w:t>
            </w:r>
            <w:r>
              <w:rPr>
                <w:rFonts w:eastAsia="新細明體"/>
                <w:lang w:eastAsia="zh-TW"/>
              </w:rPr>
              <w:t>]</w:t>
            </w:r>
          </w:p>
          <w:p w14:paraId="6185E7CE" w14:textId="77777777" w:rsidR="00F17293" w:rsidRDefault="00662661">
            <w:pPr>
              <w:spacing w:before="120" w:after="120"/>
              <w:rPr>
                <w:rFonts w:eastAsia="新細明體"/>
                <w:lang w:eastAsia="zh-TW"/>
              </w:rPr>
            </w:pPr>
            <w:r>
              <w:rPr>
                <w:noProof/>
                <w:lang w:val="en-US" w:eastAsia="zh-CN"/>
              </w:rPr>
              <w:drawing>
                <wp:inline distT="0" distB="0" distL="0" distR="0" wp14:anchorId="20E18D5A" wp14:editId="07F8857F">
                  <wp:extent cx="4211955" cy="281305"/>
                  <wp:effectExtent l="0" t="0" r="0" b="444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圖片 20"/>
                          <pic:cNvPicPr>
                            <a:picLocks noChangeAspect="1"/>
                          </pic:cNvPicPr>
                        </pic:nvPicPr>
                        <pic:blipFill>
                          <a:blip r:embed="rId18"/>
                          <a:stretch>
                            <a:fillRect/>
                          </a:stretch>
                        </pic:blipFill>
                        <pic:spPr>
                          <a:xfrm>
                            <a:off x="0" y="0"/>
                            <a:ext cx="4211955" cy="281305"/>
                          </a:xfrm>
                          <a:prstGeom prst="rect">
                            <a:avLst/>
                          </a:prstGeom>
                        </pic:spPr>
                      </pic:pic>
                    </a:graphicData>
                  </a:graphic>
                </wp:inline>
              </w:drawing>
            </w:r>
          </w:p>
          <w:p w14:paraId="691AB295" w14:textId="77777777" w:rsidR="00F17293" w:rsidRDefault="00662661">
            <w:pPr>
              <w:spacing w:before="120" w:after="120"/>
              <w:rPr>
                <w:rFonts w:eastAsia="新細明體"/>
                <w:lang w:eastAsia="zh-TW"/>
              </w:rPr>
            </w:pPr>
            <w:r>
              <w:rPr>
                <w:rFonts w:eastAsia="新細明體"/>
                <w:lang w:eastAsia="zh-TW"/>
              </w:rPr>
              <w:t xml:space="preserve">[5, </w:t>
            </w:r>
            <w:r>
              <w:rPr>
                <w:rFonts w:eastAsia="新細明體" w:hint="eastAsia"/>
                <w:highlight w:val="yellow"/>
                <w:lang w:eastAsia="zh-TW"/>
              </w:rPr>
              <w:t>S</w:t>
            </w:r>
            <w:r>
              <w:rPr>
                <w:rFonts w:eastAsia="新細明體"/>
                <w:highlight w:val="yellow"/>
                <w:lang w:eastAsia="zh-TW"/>
              </w:rPr>
              <w:t>amsung</w:t>
            </w:r>
            <w:r>
              <w:rPr>
                <w:rFonts w:eastAsia="新細明體"/>
                <w:lang w:eastAsia="zh-TW"/>
              </w:rPr>
              <w:t>]</w:t>
            </w:r>
          </w:p>
          <w:p w14:paraId="4041FBC9" w14:textId="77777777" w:rsidR="00F17293" w:rsidRDefault="00662661">
            <w:pPr>
              <w:spacing w:before="120" w:after="120"/>
              <w:rPr>
                <w:rFonts w:eastAsia="新細明體"/>
                <w:sz w:val="16"/>
                <w:szCs w:val="16"/>
                <w:lang w:eastAsia="zh-TW"/>
              </w:rPr>
            </w:pPr>
            <w:r>
              <w:rPr>
                <w:rFonts w:eastAsia="新細明體"/>
                <w:sz w:val="16"/>
                <w:szCs w:val="16"/>
                <w:lang w:eastAsia="zh-TW"/>
              </w:rPr>
              <w:t>It is needed for RO validation and the information on the time domain location of SSB.</w:t>
            </w:r>
          </w:p>
          <w:p w14:paraId="3E6518F3" w14:textId="77777777" w:rsidR="00F17293" w:rsidRDefault="00662661">
            <w:pPr>
              <w:spacing w:before="120" w:after="120"/>
              <w:rPr>
                <w:rFonts w:eastAsia="新細明體"/>
                <w:b/>
                <w:bCs/>
                <w:u w:val="single"/>
                <w:lang w:val="en-US" w:eastAsia="zh-TW"/>
              </w:rPr>
            </w:pPr>
            <w:r>
              <w:rPr>
                <w:rFonts w:eastAsia="新細明體"/>
                <w:b/>
                <w:bCs/>
                <w:u w:val="single"/>
                <w:lang w:val="en-US" w:eastAsia="zh-TW"/>
              </w:rPr>
              <w:t>FL Proposal 2-3-2</w:t>
            </w:r>
          </w:p>
          <w:p w14:paraId="477AEE54" w14:textId="77777777" w:rsidR="00F17293" w:rsidRDefault="00662661">
            <w:pPr>
              <w:spacing w:before="120" w:after="120"/>
              <w:rPr>
                <w:rFonts w:eastAsia="新細明體"/>
                <w:b/>
                <w:bCs/>
                <w:lang w:eastAsia="zh-TW"/>
              </w:rPr>
            </w:pPr>
            <w:bookmarkStart w:id="91" w:name="OLE_LINK24"/>
            <w:r>
              <w:rPr>
                <w:rFonts w:eastAsia="新細明體"/>
                <w:b/>
                <w:bCs/>
                <w:color w:val="FF0000"/>
                <w:lang w:eastAsia="zh-TW"/>
              </w:rPr>
              <w:t>For RO validation determination for WUS transmission,</w:t>
            </w:r>
            <w:r>
              <w:rPr>
                <w:rFonts w:eastAsia="新細明體"/>
                <w:b/>
                <w:bCs/>
                <w:lang w:eastAsia="zh-TW"/>
              </w:rPr>
              <w:t xml:space="preserve"> the</w:t>
            </w:r>
            <w:bookmarkEnd w:id="91"/>
            <w:r>
              <w:rPr>
                <w:rFonts w:eastAsia="新細明體"/>
                <w:b/>
                <w:bCs/>
                <w:lang w:eastAsia="zh-TW"/>
              </w:rPr>
              <w:t xml:space="preserve"> parameter “ssb-PeriodicityServingCell” is included in the UL-WUS configuration at least for TDD system.</w:t>
            </w:r>
          </w:p>
          <w:p w14:paraId="5215F45E" w14:textId="77777777" w:rsidR="00F17293" w:rsidRDefault="00662661">
            <w:pPr>
              <w:pStyle w:val="aff3"/>
              <w:numPr>
                <w:ilvl w:val="0"/>
                <w:numId w:val="24"/>
              </w:numPr>
              <w:spacing w:before="120" w:after="120"/>
              <w:ind w:leftChars="0"/>
              <w:rPr>
                <w:rFonts w:eastAsia="新細明體"/>
                <w:lang w:eastAsia="zh-TW"/>
              </w:rPr>
            </w:pPr>
            <w:r>
              <w:rPr>
                <w:rFonts w:eastAsia="新細明體"/>
                <w:b/>
                <w:bCs/>
                <w:lang w:eastAsia="zh-TW"/>
              </w:rPr>
              <w:t>FFS: FDD system</w:t>
            </w:r>
          </w:p>
        </w:tc>
      </w:tr>
      <w:tr w:rsidR="00F17293" w14:paraId="0059EAC2" w14:textId="77777777">
        <w:tc>
          <w:tcPr>
            <w:tcW w:w="1275" w:type="dxa"/>
          </w:tcPr>
          <w:p w14:paraId="266BF2E1" w14:textId="77777777" w:rsidR="00F17293" w:rsidRDefault="00662661">
            <w:pPr>
              <w:spacing w:before="120" w:after="120"/>
              <w:rPr>
                <w:rFonts w:eastAsia="新細明體"/>
                <w:highlight w:val="cyan"/>
                <w:lang w:eastAsia="zh-TW"/>
              </w:rPr>
            </w:pPr>
            <w:r>
              <w:rPr>
                <w:rFonts w:eastAsia="Malgun Gothic" w:hint="eastAsia"/>
                <w:lang w:eastAsia="ko-KR"/>
              </w:rPr>
              <w:lastRenderedPageBreak/>
              <w:t>S</w:t>
            </w:r>
            <w:r>
              <w:rPr>
                <w:rFonts w:eastAsia="Malgun Gothic"/>
                <w:lang w:eastAsia="ko-KR"/>
              </w:rPr>
              <w:t>amsung</w:t>
            </w:r>
          </w:p>
        </w:tc>
        <w:tc>
          <w:tcPr>
            <w:tcW w:w="1581" w:type="dxa"/>
          </w:tcPr>
          <w:p w14:paraId="1651694C" w14:textId="77777777" w:rsidR="00F17293" w:rsidRDefault="00F17293">
            <w:pPr>
              <w:spacing w:before="120" w:after="120"/>
              <w:rPr>
                <w:rFonts w:eastAsia="Malgun Gothic"/>
                <w:lang w:eastAsia="ko-KR"/>
              </w:rPr>
            </w:pPr>
          </w:p>
        </w:tc>
        <w:tc>
          <w:tcPr>
            <w:tcW w:w="6849" w:type="dxa"/>
          </w:tcPr>
          <w:p w14:paraId="4C414DFE" w14:textId="77777777" w:rsidR="00F17293" w:rsidRDefault="00662661">
            <w:pPr>
              <w:spacing w:before="120" w:after="120"/>
              <w:rPr>
                <w:rFonts w:eastAsia="Malgun Gothic"/>
                <w:lang w:eastAsia="ko-KR"/>
              </w:rPr>
            </w:pPr>
            <w:bookmarkStart w:id="92" w:name="OLE_LINK21"/>
            <w:r>
              <w:rPr>
                <w:rFonts w:eastAsia="新細明體"/>
                <w:lang w:eastAsia="zh-TW"/>
              </w:rPr>
              <w:t>It is needed for RO validation and also, the information on the time domain location of SSB.</w:t>
            </w:r>
            <w:bookmarkEnd w:id="92"/>
          </w:p>
        </w:tc>
      </w:tr>
      <w:tr w:rsidR="00F17293" w14:paraId="6474634E" w14:textId="77777777">
        <w:tc>
          <w:tcPr>
            <w:tcW w:w="1275" w:type="dxa"/>
          </w:tcPr>
          <w:p w14:paraId="148FD405" w14:textId="77777777" w:rsidR="00F17293" w:rsidRDefault="00F17293">
            <w:pPr>
              <w:spacing w:before="120" w:after="120"/>
              <w:rPr>
                <w:rFonts w:eastAsia="Malgun Gothic"/>
                <w:lang w:eastAsia="ko-KR"/>
              </w:rPr>
            </w:pPr>
          </w:p>
        </w:tc>
        <w:tc>
          <w:tcPr>
            <w:tcW w:w="1581" w:type="dxa"/>
          </w:tcPr>
          <w:p w14:paraId="6CC5787D" w14:textId="77777777" w:rsidR="00F17293" w:rsidRDefault="00F17293">
            <w:pPr>
              <w:spacing w:before="120" w:after="120"/>
              <w:rPr>
                <w:rFonts w:eastAsia="Malgun Gothic"/>
                <w:lang w:eastAsia="ko-KR"/>
              </w:rPr>
            </w:pPr>
          </w:p>
        </w:tc>
        <w:tc>
          <w:tcPr>
            <w:tcW w:w="6849" w:type="dxa"/>
          </w:tcPr>
          <w:p w14:paraId="6EAC5637" w14:textId="77777777" w:rsidR="00F17293" w:rsidRDefault="00F17293">
            <w:pPr>
              <w:spacing w:before="120" w:after="120"/>
              <w:rPr>
                <w:rFonts w:eastAsia="新細明體"/>
                <w:lang w:eastAsia="zh-TW"/>
              </w:rPr>
            </w:pPr>
          </w:p>
        </w:tc>
      </w:tr>
      <w:bookmarkEnd w:id="89"/>
    </w:tbl>
    <w:p w14:paraId="601293C1" w14:textId="77777777" w:rsidR="00F17293" w:rsidRDefault="00F17293">
      <w:pPr>
        <w:rPr>
          <w:szCs w:val="20"/>
        </w:rPr>
      </w:pPr>
    </w:p>
    <w:p w14:paraId="43BB4CF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93" w:name="OLE_LINK32"/>
      <w:r>
        <w:rPr>
          <w:rFonts w:ascii="Times" w:hAnsi="Times" w:cs="Times"/>
          <w:bCs/>
          <w:iCs/>
          <w:color w:val="000000" w:themeColor="text1"/>
          <w:szCs w:val="20"/>
          <w:u w:val="single"/>
          <w:lang w:eastAsia="zh-TW"/>
        </w:rPr>
        <w:t>FL Proposal 2-3-2</w:t>
      </w:r>
    </w:p>
    <w:p w14:paraId="0383C718" w14:textId="77777777" w:rsidR="00F17293" w:rsidRDefault="00662661">
      <w:pPr>
        <w:rPr>
          <w:b/>
          <w:bCs/>
          <w:szCs w:val="20"/>
        </w:rPr>
      </w:pPr>
      <w:r>
        <w:rPr>
          <w:rFonts w:eastAsia="新細明體"/>
          <w:b/>
          <w:bCs/>
          <w:color w:val="FF0000"/>
          <w:highlight w:val="yellow"/>
          <w:lang w:eastAsia="zh-TW"/>
        </w:rPr>
        <w:t>At least</w:t>
      </w:r>
      <w:r>
        <w:rPr>
          <w:rFonts w:eastAsia="新細明體"/>
          <w:b/>
          <w:bCs/>
          <w:color w:val="FF0000"/>
          <w:lang w:eastAsia="zh-TW"/>
        </w:rPr>
        <w:t xml:space="preserve"> for RO validation determination for WUS transmission,</w:t>
      </w:r>
      <w:r>
        <w:rPr>
          <w:rFonts w:eastAsia="新細明體"/>
          <w:b/>
          <w:bCs/>
          <w:lang w:eastAsia="zh-TW"/>
        </w:rPr>
        <w:t xml:space="preserve"> the</w:t>
      </w:r>
      <w:r>
        <w:rPr>
          <w:b/>
          <w:bCs/>
          <w:szCs w:val="20"/>
        </w:rPr>
        <w:t xml:space="preserve"> parameter “</w:t>
      </w:r>
      <w:r>
        <w:rPr>
          <w:b/>
          <w:bCs/>
          <w:i/>
          <w:iCs/>
        </w:rPr>
        <w:t>ssb-PeriodicityServingCell</w:t>
      </w:r>
      <w:r>
        <w:rPr>
          <w:b/>
          <w:bCs/>
          <w:szCs w:val="20"/>
        </w:rPr>
        <w:t>” is included in the UL-WUS configuration at least for TDD system.</w:t>
      </w:r>
    </w:p>
    <w:p w14:paraId="71799BC3"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FFS: FDD system </w:t>
      </w:r>
    </w:p>
    <w:bookmarkEnd w:id="93"/>
    <w:p w14:paraId="615982F2"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F9BE7C9" w14:textId="77777777">
        <w:tc>
          <w:tcPr>
            <w:tcW w:w="1275" w:type="dxa"/>
            <w:tcBorders>
              <w:top w:val="single" w:sz="4" w:space="0" w:color="auto"/>
              <w:left w:val="single" w:sz="4" w:space="0" w:color="auto"/>
              <w:bottom w:val="single" w:sz="4" w:space="0" w:color="auto"/>
              <w:right w:val="single" w:sz="4" w:space="0" w:color="auto"/>
            </w:tcBorders>
          </w:tcPr>
          <w:p w14:paraId="4201688A" w14:textId="77777777" w:rsidR="00F17293" w:rsidRDefault="00662661">
            <w:pPr>
              <w:spacing w:before="120" w:after="120"/>
              <w:rPr>
                <w:b/>
                <w:bCs/>
              </w:rPr>
            </w:pPr>
            <w:bookmarkStart w:id="94" w:name="_Hlk18294616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B143BD1"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24797EA" w14:textId="77777777" w:rsidR="00F17293" w:rsidRDefault="00662661">
            <w:pPr>
              <w:spacing w:before="120" w:after="120"/>
              <w:rPr>
                <w:b/>
                <w:bCs/>
              </w:rPr>
            </w:pPr>
            <w:r>
              <w:rPr>
                <w:b/>
                <w:bCs/>
              </w:rPr>
              <w:t>Comment</w:t>
            </w:r>
          </w:p>
        </w:tc>
      </w:tr>
      <w:tr w:rsidR="00F17293" w14:paraId="139EA80E" w14:textId="77777777">
        <w:tc>
          <w:tcPr>
            <w:tcW w:w="1275" w:type="dxa"/>
            <w:tcBorders>
              <w:top w:val="single" w:sz="4" w:space="0" w:color="auto"/>
              <w:left w:val="single" w:sz="4" w:space="0" w:color="auto"/>
              <w:bottom w:val="single" w:sz="4" w:space="0" w:color="auto"/>
              <w:right w:val="single" w:sz="4" w:space="0" w:color="auto"/>
            </w:tcBorders>
          </w:tcPr>
          <w:p w14:paraId="4B180CEB"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74B479CC" w14:textId="77777777" w:rsidR="00F17293" w:rsidRDefault="00662661">
            <w:pPr>
              <w:spacing w:before="120" w:after="120"/>
              <w:rPr>
                <w:rFonts w:eastAsia="MS Mincho"/>
                <w:lang w:eastAsia="ja-JP"/>
              </w:rPr>
            </w:pPr>
            <w:r>
              <w:rPr>
                <w:rFonts w:eastAsia="MS Mincho" w:hint="eastAsia"/>
                <w:lang w:eastAsia="ja-JP"/>
              </w:rPr>
              <w:t>OK</w:t>
            </w:r>
          </w:p>
        </w:tc>
        <w:tc>
          <w:tcPr>
            <w:tcW w:w="6849" w:type="dxa"/>
            <w:tcBorders>
              <w:top w:val="single" w:sz="4" w:space="0" w:color="auto"/>
              <w:left w:val="single" w:sz="4" w:space="0" w:color="auto"/>
              <w:bottom w:val="single" w:sz="4" w:space="0" w:color="auto"/>
              <w:right w:val="single" w:sz="4" w:space="0" w:color="auto"/>
            </w:tcBorders>
          </w:tcPr>
          <w:p w14:paraId="4AB16C90" w14:textId="77777777" w:rsidR="00F17293" w:rsidRDefault="00662661">
            <w:pPr>
              <w:spacing w:before="120" w:after="120"/>
              <w:rPr>
                <w:rFonts w:eastAsia="MS Mincho"/>
                <w:lang w:eastAsia="ja-JP"/>
              </w:rPr>
            </w:pPr>
            <w:r>
              <w:rPr>
                <w:rFonts w:eastAsia="MS Mincho" w:hint="eastAsia"/>
                <w:lang w:eastAsia="ja-JP"/>
              </w:rPr>
              <w:t xml:space="preserve">We are fine with this proposal, although adding the red text seems </w:t>
            </w:r>
            <w:r>
              <w:rPr>
                <w:rFonts w:eastAsia="MS Mincho"/>
                <w:lang w:eastAsia="ja-JP"/>
              </w:rPr>
              <w:t>unnecessary</w:t>
            </w:r>
            <w:r>
              <w:rPr>
                <w:rFonts w:eastAsia="MS Mincho" w:hint="eastAsia"/>
                <w:lang w:eastAsia="ja-JP"/>
              </w:rPr>
              <w:t>.</w:t>
            </w:r>
          </w:p>
        </w:tc>
      </w:tr>
      <w:tr w:rsidR="00F17293" w14:paraId="421B5B35" w14:textId="77777777">
        <w:tc>
          <w:tcPr>
            <w:tcW w:w="1275" w:type="dxa"/>
            <w:tcBorders>
              <w:top w:val="single" w:sz="4" w:space="0" w:color="auto"/>
              <w:left w:val="single" w:sz="4" w:space="0" w:color="auto"/>
              <w:bottom w:val="single" w:sz="4" w:space="0" w:color="auto"/>
              <w:right w:val="single" w:sz="4" w:space="0" w:color="auto"/>
            </w:tcBorders>
          </w:tcPr>
          <w:p w14:paraId="48A1EF76" w14:textId="77777777" w:rsidR="00F17293" w:rsidRDefault="00662661">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76C5B8F"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630140AF" w14:textId="77777777" w:rsidR="00F17293" w:rsidRDefault="00662661">
            <w:pPr>
              <w:spacing w:before="120" w:after="120"/>
              <w:rPr>
                <w:rFonts w:eastAsia="新細明體"/>
                <w:highlight w:val="cyan"/>
                <w:lang w:eastAsia="zh-TW"/>
              </w:rPr>
            </w:pPr>
            <w:r>
              <w:rPr>
                <w:rFonts w:eastAsia="新細明體"/>
                <w:lang w:eastAsia="zh-TW"/>
              </w:rPr>
              <w:t>It is needed for RO validation and also, the information on the time domain location of SSB.</w:t>
            </w:r>
          </w:p>
        </w:tc>
      </w:tr>
      <w:bookmarkEnd w:id="94"/>
      <w:tr w:rsidR="00F17293" w14:paraId="27813469" w14:textId="77777777">
        <w:tc>
          <w:tcPr>
            <w:tcW w:w="1275" w:type="dxa"/>
            <w:tcBorders>
              <w:top w:val="single" w:sz="4" w:space="0" w:color="auto"/>
              <w:left w:val="single" w:sz="4" w:space="0" w:color="auto"/>
              <w:bottom w:val="single" w:sz="4" w:space="0" w:color="auto"/>
              <w:right w:val="single" w:sz="4" w:space="0" w:color="auto"/>
            </w:tcBorders>
          </w:tcPr>
          <w:p w14:paraId="2E86CDBB"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048F51BC" w14:textId="77777777" w:rsidR="00F17293" w:rsidRDefault="00662661">
            <w:pPr>
              <w:spacing w:before="120" w:after="120"/>
              <w:rPr>
                <w:rFonts w:eastAsia="MS Mincho"/>
                <w:highlight w:val="cyan"/>
                <w:lang w:eastAsia="ja-JP"/>
              </w:rPr>
            </w:pPr>
            <w:r>
              <w:rPr>
                <w:rFonts w:eastAsiaTheme="minorEastAsia"/>
                <w:lang w:eastAsia="zh-CN"/>
              </w:rPr>
              <w:t xml:space="preserve">Support (without QC modifications/remove the red text) </w:t>
            </w:r>
          </w:p>
        </w:tc>
        <w:tc>
          <w:tcPr>
            <w:tcW w:w="6849" w:type="dxa"/>
            <w:tcBorders>
              <w:top w:val="single" w:sz="4" w:space="0" w:color="auto"/>
              <w:left w:val="single" w:sz="4" w:space="0" w:color="auto"/>
              <w:bottom w:val="single" w:sz="4" w:space="0" w:color="auto"/>
              <w:right w:val="single" w:sz="4" w:space="0" w:color="auto"/>
            </w:tcBorders>
          </w:tcPr>
          <w:p w14:paraId="093F41C3" w14:textId="77777777" w:rsidR="00F17293" w:rsidRDefault="00662661">
            <w:pPr>
              <w:spacing w:before="120" w:after="120"/>
              <w:rPr>
                <w:rFonts w:ascii="Times New Roman" w:hAnsi="Times New Roman"/>
                <w:szCs w:val="20"/>
                <w:lang w:val="en-US" w:eastAsia="ko-KR"/>
              </w:rPr>
            </w:pPr>
            <w:r>
              <w:rPr>
                <w:rFonts w:ascii="Times New Roman" w:hAnsi="Times New Roman"/>
                <w:szCs w:val="20"/>
                <w:lang w:val="en-US" w:eastAsia="ko-KR"/>
              </w:rPr>
              <w:t xml:space="preserve">Needed for the valid WUS occasion (RO) determination. </w:t>
            </w:r>
          </w:p>
          <w:p w14:paraId="5ACA8C9C" w14:textId="77777777" w:rsidR="00F17293" w:rsidRDefault="00662661">
            <w:pPr>
              <w:spacing w:before="120" w:after="120"/>
              <w:rPr>
                <w:rFonts w:eastAsia="新細明體"/>
                <w:lang w:eastAsia="zh-TW"/>
              </w:rPr>
            </w:pPr>
            <w:r>
              <w:rPr>
                <w:rFonts w:ascii="Times New Roman" w:hAnsi="Times New Roman"/>
                <w:szCs w:val="20"/>
                <w:lang w:val="en-US" w:eastAsia="ko-KR"/>
              </w:rPr>
              <w:t xml:space="preserve">Not OK with QC version. Once a UE knows the periodicity of SSB of NES cell throught ssb-PeriodicityServingCell it can use it for other purposes other than the validation of WUS transmissions if it finds this information useful for it. For example, if this IE ssb-PeriodicityServingCell is not repeated again the OD-SIB1 then it can be used for PRACH RO validation, etc...  </w:t>
            </w:r>
          </w:p>
        </w:tc>
      </w:tr>
      <w:tr w:rsidR="00F17293" w14:paraId="7F5610DF" w14:textId="77777777">
        <w:tc>
          <w:tcPr>
            <w:tcW w:w="1275" w:type="dxa"/>
            <w:tcBorders>
              <w:top w:val="single" w:sz="4" w:space="0" w:color="auto"/>
              <w:left w:val="single" w:sz="4" w:space="0" w:color="auto"/>
              <w:bottom w:val="single" w:sz="4" w:space="0" w:color="auto"/>
              <w:right w:val="single" w:sz="4" w:space="0" w:color="auto"/>
            </w:tcBorders>
          </w:tcPr>
          <w:p w14:paraId="22C45DAA"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6249FB1A"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B330510" w14:textId="77777777" w:rsidR="00F17293" w:rsidRDefault="00F17293">
            <w:pPr>
              <w:spacing w:before="120" w:after="120"/>
              <w:rPr>
                <w:rFonts w:ascii="Times New Roman" w:hAnsi="Times New Roman"/>
                <w:szCs w:val="20"/>
                <w:lang w:val="en-US" w:eastAsia="ko-KR"/>
              </w:rPr>
            </w:pPr>
          </w:p>
        </w:tc>
      </w:tr>
      <w:tr w:rsidR="00F17293" w14:paraId="48D40809" w14:textId="77777777">
        <w:tc>
          <w:tcPr>
            <w:tcW w:w="1275" w:type="dxa"/>
            <w:tcBorders>
              <w:top w:val="single" w:sz="4" w:space="0" w:color="auto"/>
              <w:left w:val="single" w:sz="4" w:space="0" w:color="auto"/>
              <w:bottom w:val="single" w:sz="4" w:space="0" w:color="auto"/>
              <w:right w:val="single" w:sz="4" w:space="0" w:color="auto"/>
            </w:tcBorders>
          </w:tcPr>
          <w:p w14:paraId="23D247F4"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551F28BE"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76AD758" w14:textId="77777777" w:rsidR="00F17293" w:rsidRDefault="00F17293">
            <w:pPr>
              <w:spacing w:before="120" w:after="120"/>
              <w:rPr>
                <w:rFonts w:ascii="Times New Roman" w:hAnsi="Times New Roman"/>
                <w:szCs w:val="20"/>
                <w:lang w:val="en-US" w:eastAsia="ko-KR"/>
              </w:rPr>
            </w:pPr>
          </w:p>
        </w:tc>
      </w:tr>
      <w:tr w:rsidR="00277766" w14:paraId="7E2DAB75" w14:textId="77777777">
        <w:tc>
          <w:tcPr>
            <w:tcW w:w="1275" w:type="dxa"/>
            <w:tcBorders>
              <w:top w:val="single" w:sz="4" w:space="0" w:color="auto"/>
              <w:left w:val="single" w:sz="4" w:space="0" w:color="auto"/>
              <w:bottom w:val="single" w:sz="4" w:space="0" w:color="auto"/>
              <w:right w:val="single" w:sz="4" w:space="0" w:color="auto"/>
            </w:tcBorders>
          </w:tcPr>
          <w:p w14:paraId="4608E031" w14:textId="46DDE08A" w:rsidR="00277766" w:rsidRDefault="00277766" w:rsidP="00277766">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5D8DA186" w14:textId="1985655C" w:rsidR="00277766" w:rsidRDefault="00277766" w:rsidP="0027776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D7A76D6" w14:textId="77777777" w:rsidR="00277766" w:rsidRDefault="00277766" w:rsidP="00277766">
            <w:pPr>
              <w:spacing w:before="120" w:after="120"/>
              <w:rPr>
                <w:rFonts w:ascii="Times New Roman" w:hAnsi="Times New Roman"/>
                <w:szCs w:val="20"/>
                <w:lang w:val="en-US" w:eastAsia="ko-KR"/>
              </w:rPr>
            </w:pPr>
          </w:p>
        </w:tc>
      </w:tr>
    </w:tbl>
    <w:p w14:paraId="09451C89" w14:textId="77777777" w:rsidR="00F17293" w:rsidRDefault="00F17293">
      <w:pPr>
        <w:rPr>
          <w:szCs w:val="20"/>
        </w:rPr>
      </w:pPr>
    </w:p>
    <w:p w14:paraId="3B647063" w14:textId="77777777" w:rsidR="00F17293" w:rsidRDefault="00F17293">
      <w:pPr>
        <w:rPr>
          <w:szCs w:val="20"/>
        </w:rPr>
      </w:pPr>
    </w:p>
    <w:p w14:paraId="17385DC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2-3-3</w:t>
      </w:r>
    </w:p>
    <w:p w14:paraId="687296FF" w14:textId="77777777" w:rsidR="00F17293" w:rsidRDefault="00662661">
      <w:pPr>
        <w:rPr>
          <w:b/>
          <w:bCs/>
          <w:szCs w:val="20"/>
        </w:rPr>
      </w:pPr>
      <w:r>
        <w:rPr>
          <w:rFonts w:eastAsia="新細明體"/>
          <w:b/>
          <w:bCs/>
          <w:strike/>
          <w:color w:val="FF0000"/>
          <w:lang w:eastAsia="zh-TW"/>
        </w:rPr>
        <w:t>For RO validation determination for WUS transmission, t</w:t>
      </w:r>
      <w:r>
        <w:rPr>
          <w:rFonts w:eastAsia="新細明體"/>
          <w:b/>
          <w:bCs/>
          <w:color w:val="FF0000"/>
          <w:lang w:eastAsia="zh-TW"/>
        </w:rPr>
        <w:t>T</w:t>
      </w:r>
      <w:r>
        <w:rPr>
          <w:rFonts w:eastAsia="新細明體"/>
          <w:b/>
          <w:bCs/>
          <w:lang w:eastAsia="zh-TW"/>
        </w:rPr>
        <w:t>he</w:t>
      </w:r>
      <w:r>
        <w:rPr>
          <w:b/>
          <w:bCs/>
          <w:szCs w:val="20"/>
        </w:rPr>
        <w:t xml:space="preserve"> parameter “</w:t>
      </w:r>
      <w:r>
        <w:rPr>
          <w:b/>
          <w:bCs/>
          <w:i/>
          <w:iCs/>
        </w:rPr>
        <w:t>ssb-PeriodicityServingCell</w:t>
      </w:r>
      <w:r>
        <w:rPr>
          <w:b/>
          <w:bCs/>
          <w:szCs w:val="20"/>
        </w:rPr>
        <w:t>” is included in the UL-WUS configuration at least for TDD system.</w:t>
      </w:r>
    </w:p>
    <w:p w14:paraId="0F17B092"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FFS: FDD system </w:t>
      </w:r>
    </w:p>
    <w:p w14:paraId="1ADD9527" w14:textId="77777777" w:rsidR="00F17293" w:rsidRDefault="00F17293">
      <w:pPr>
        <w:rPr>
          <w:szCs w:val="20"/>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21795E62" w14:textId="77777777">
        <w:tc>
          <w:tcPr>
            <w:tcW w:w="1275" w:type="dxa"/>
            <w:tcBorders>
              <w:top w:val="single" w:sz="4" w:space="0" w:color="auto"/>
              <w:left w:val="single" w:sz="4" w:space="0" w:color="auto"/>
              <w:bottom w:val="single" w:sz="4" w:space="0" w:color="auto"/>
              <w:right w:val="single" w:sz="4" w:space="0" w:color="auto"/>
            </w:tcBorders>
          </w:tcPr>
          <w:p w14:paraId="41AFB0EA"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C22E03F"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1017F32" w14:textId="77777777" w:rsidR="00F17293" w:rsidRDefault="00662661">
            <w:pPr>
              <w:spacing w:before="120" w:after="120"/>
              <w:rPr>
                <w:b/>
                <w:bCs/>
              </w:rPr>
            </w:pPr>
            <w:r>
              <w:rPr>
                <w:b/>
                <w:bCs/>
              </w:rPr>
              <w:t>Comment</w:t>
            </w:r>
          </w:p>
        </w:tc>
      </w:tr>
      <w:tr w:rsidR="00F17293" w14:paraId="699DC28E" w14:textId="77777777">
        <w:tc>
          <w:tcPr>
            <w:tcW w:w="1275" w:type="dxa"/>
            <w:tcBorders>
              <w:top w:val="single" w:sz="4" w:space="0" w:color="auto"/>
              <w:left w:val="single" w:sz="4" w:space="0" w:color="auto"/>
              <w:bottom w:val="single" w:sz="4" w:space="0" w:color="auto"/>
              <w:right w:val="single" w:sz="4" w:space="0" w:color="auto"/>
            </w:tcBorders>
          </w:tcPr>
          <w:p w14:paraId="48269870" w14:textId="77777777" w:rsidR="00F17293" w:rsidRDefault="00662661">
            <w:pPr>
              <w:spacing w:before="120" w:after="120"/>
              <w:rPr>
                <w:rFonts w:eastAsiaTheme="minorEastAsia"/>
                <w:lang w:eastAsia="ja-JP"/>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0BB2DB6E" w14:textId="77777777" w:rsidR="00F17293" w:rsidRDefault="00662661">
            <w:pPr>
              <w:spacing w:before="120" w:after="120"/>
              <w:rPr>
                <w:rFonts w:eastAsiaTheme="minorEastAsia"/>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798BD29" w14:textId="77777777" w:rsidR="00F17293" w:rsidRDefault="00F17293">
            <w:pPr>
              <w:spacing w:before="120" w:after="120"/>
              <w:rPr>
                <w:rFonts w:eastAsia="MS Mincho"/>
                <w:lang w:eastAsia="ja-JP"/>
              </w:rPr>
            </w:pPr>
          </w:p>
        </w:tc>
      </w:tr>
      <w:tr w:rsidR="00A958CF" w14:paraId="02F41149" w14:textId="77777777">
        <w:tc>
          <w:tcPr>
            <w:tcW w:w="1275" w:type="dxa"/>
            <w:tcBorders>
              <w:top w:val="single" w:sz="4" w:space="0" w:color="auto"/>
              <w:left w:val="single" w:sz="4" w:space="0" w:color="auto"/>
              <w:bottom w:val="single" w:sz="4" w:space="0" w:color="auto"/>
              <w:right w:val="single" w:sz="4" w:space="0" w:color="auto"/>
            </w:tcBorders>
          </w:tcPr>
          <w:p w14:paraId="643DBAAB" w14:textId="21A27461" w:rsidR="00A958CF" w:rsidRDefault="00A958CF" w:rsidP="00A958CF">
            <w:pPr>
              <w:spacing w:before="120" w:after="120"/>
              <w:rPr>
                <w:rFonts w:eastAsia="新細明體"/>
                <w:highlight w:val="cyan"/>
                <w:lang w:eastAsia="zh-TW"/>
              </w:rPr>
            </w:pPr>
            <w:r w:rsidRPr="00643E6C">
              <w:rPr>
                <w:rFonts w:eastAsia="MS Mincho" w:hint="eastAsia"/>
                <w:lang w:val="en-US" w:eastAsia="ja-JP"/>
              </w:rPr>
              <w:t>L</w:t>
            </w:r>
            <w:r w:rsidRPr="00643E6C">
              <w:rPr>
                <w:rFonts w:eastAsia="MS Mincho"/>
                <w:lang w:val="en-US" w:eastAsia="ja-JP"/>
              </w:rPr>
              <w:t>GE2</w:t>
            </w:r>
          </w:p>
        </w:tc>
        <w:tc>
          <w:tcPr>
            <w:tcW w:w="1581" w:type="dxa"/>
            <w:tcBorders>
              <w:top w:val="single" w:sz="4" w:space="0" w:color="auto"/>
              <w:left w:val="single" w:sz="4" w:space="0" w:color="auto"/>
              <w:bottom w:val="single" w:sz="4" w:space="0" w:color="auto"/>
              <w:right w:val="single" w:sz="4" w:space="0" w:color="auto"/>
            </w:tcBorders>
          </w:tcPr>
          <w:p w14:paraId="2F2F2058" w14:textId="7057655B" w:rsidR="00A958CF" w:rsidRDefault="00A958CF" w:rsidP="00A958CF">
            <w:pPr>
              <w:spacing w:before="120" w:after="120"/>
              <w:rPr>
                <w:rFonts w:eastAsia="MS Mincho"/>
                <w:highlight w:val="cyan"/>
                <w:lang w:eastAsia="ja-JP"/>
              </w:rPr>
            </w:pPr>
            <w:r w:rsidRPr="00643E6C">
              <w:rPr>
                <w:rFonts w:eastAsia="MS Mincho" w:hint="eastAsia"/>
                <w:lang w:val="en-US" w:eastAsia="ja-JP"/>
              </w:rPr>
              <w:t>S</w:t>
            </w:r>
            <w:r w:rsidRPr="00643E6C">
              <w:rPr>
                <w:rFonts w:eastAsia="MS Mincho"/>
                <w:lang w:val="en-US" w:eastAsia="ja-JP"/>
              </w:rPr>
              <w:t>upport</w:t>
            </w:r>
          </w:p>
        </w:tc>
        <w:tc>
          <w:tcPr>
            <w:tcW w:w="6849" w:type="dxa"/>
            <w:tcBorders>
              <w:top w:val="single" w:sz="4" w:space="0" w:color="auto"/>
              <w:left w:val="single" w:sz="4" w:space="0" w:color="auto"/>
              <w:bottom w:val="single" w:sz="4" w:space="0" w:color="auto"/>
              <w:right w:val="single" w:sz="4" w:space="0" w:color="auto"/>
            </w:tcBorders>
          </w:tcPr>
          <w:p w14:paraId="3DF88ADD" w14:textId="77777777" w:rsidR="00A958CF" w:rsidRDefault="00A958CF" w:rsidP="00A958CF">
            <w:pPr>
              <w:spacing w:before="120" w:after="120"/>
              <w:rPr>
                <w:rFonts w:eastAsia="新細明體"/>
                <w:highlight w:val="cyan"/>
                <w:lang w:eastAsia="zh-TW"/>
              </w:rPr>
            </w:pPr>
          </w:p>
        </w:tc>
      </w:tr>
    </w:tbl>
    <w:p w14:paraId="6847DE8E" w14:textId="77777777" w:rsidR="00F17293" w:rsidRDefault="00F17293">
      <w:pPr>
        <w:rPr>
          <w:szCs w:val="20"/>
        </w:rPr>
      </w:pPr>
    </w:p>
    <w:p w14:paraId="2831E0E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95" w:name="OLE_LINK28"/>
      <w:bookmarkStart w:id="96" w:name="OLE_LINK333"/>
      <w:bookmarkEnd w:id="77"/>
      <w:r>
        <w:rPr>
          <w:rFonts w:ascii="Times" w:hAnsi="Times" w:cs="Times"/>
          <w:bCs/>
          <w:iCs/>
          <w:color w:val="000000" w:themeColor="text1"/>
          <w:szCs w:val="20"/>
          <w:u w:val="single"/>
          <w:lang w:eastAsia="zh-TW"/>
        </w:rPr>
        <w:lastRenderedPageBreak/>
        <w:t>FL Proposal 2-4</w:t>
      </w:r>
    </w:p>
    <w:p w14:paraId="1C8DDD4E" w14:textId="77777777" w:rsidR="00F17293" w:rsidRDefault="00662661">
      <w:pPr>
        <w:rPr>
          <w:b/>
          <w:bCs/>
          <w:szCs w:val="20"/>
        </w:rPr>
      </w:pPr>
      <w:bookmarkStart w:id="97" w:name="OLE_LINK27"/>
      <w:r>
        <w:rPr>
          <w:b/>
          <w:bCs/>
          <w:szCs w:val="20"/>
        </w:rPr>
        <w:t xml:space="preserve">The </w:t>
      </w:r>
      <w:r>
        <w:rPr>
          <w:rFonts w:eastAsia="新細明體"/>
          <w:b/>
          <w:lang w:eastAsia="zh-TW"/>
        </w:rPr>
        <w:t xml:space="preserve">indication of </w:t>
      </w:r>
      <w:bookmarkStart w:id="98" w:name="OLE_LINK326"/>
      <w:r>
        <w:rPr>
          <w:rFonts w:eastAsia="新細明體"/>
          <w:b/>
          <w:lang w:eastAsia="zh-TW"/>
        </w:rPr>
        <w:t>K_SSB</w:t>
      </w:r>
      <w:bookmarkEnd w:id="98"/>
      <w:r>
        <w:rPr>
          <w:rFonts w:eastAsia="新細明體"/>
          <w:b/>
          <w:lang w:eastAsia="zh-TW"/>
        </w:rPr>
        <w:t xml:space="preserve"> for determining RB boundary (</w:t>
      </w:r>
      <w:r>
        <w:rPr>
          <w:rFonts w:eastAsia="新細明體"/>
          <w:b/>
          <w:bCs/>
          <w:i/>
          <w:iCs/>
          <w:color w:val="000000"/>
          <w:szCs w:val="20"/>
          <w:lang w:eastAsia="zh-TW"/>
        </w:rPr>
        <w:t>ssb-SubcarrierOffset</w:t>
      </w:r>
      <w:r>
        <w:rPr>
          <w:rFonts w:eastAsia="新細明體"/>
          <w:b/>
          <w:lang w:eastAsia="zh-TW"/>
        </w:rPr>
        <w:t>)</w:t>
      </w:r>
      <w:r>
        <w:rPr>
          <w:b/>
          <w:bCs/>
          <w:szCs w:val="20"/>
        </w:rPr>
        <w:t xml:space="preserve"> is included in the UL-WUS configuration for FDD system.</w:t>
      </w:r>
    </w:p>
    <w:p w14:paraId="096FB595" w14:textId="77777777" w:rsidR="00F17293" w:rsidRDefault="00662661">
      <w:pPr>
        <w:rPr>
          <w:rFonts w:eastAsia="新細明體"/>
          <w:b/>
          <w:bCs/>
          <w:szCs w:val="20"/>
          <w:lang w:eastAsia="zh-TW"/>
        </w:rPr>
      </w:pPr>
      <w:r>
        <w:rPr>
          <w:rFonts w:eastAsia="新細明體" w:hint="eastAsia"/>
          <w:b/>
          <w:bCs/>
          <w:szCs w:val="20"/>
          <w:lang w:eastAsia="zh-TW"/>
        </w:rPr>
        <w:t>F</w:t>
      </w:r>
      <w:r>
        <w:rPr>
          <w:rFonts w:eastAsia="新細明體"/>
          <w:b/>
          <w:bCs/>
          <w:szCs w:val="20"/>
          <w:lang w:eastAsia="zh-TW"/>
        </w:rPr>
        <w:t xml:space="preserve">or TDD system, </w:t>
      </w:r>
    </w:p>
    <w:p w14:paraId="1D95CA1B" w14:textId="77777777" w:rsidR="00F17293" w:rsidRDefault="00662661">
      <w:pPr>
        <w:pStyle w:val="26"/>
        <w:numPr>
          <w:ilvl w:val="0"/>
          <w:numId w:val="20"/>
        </w:numPr>
        <w:rPr>
          <w:b/>
          <w:bCs/>
          <w:szCs w:val="20"/>
        </w:rPr>
      </w:pPr>
      <w:r>
        <w:rPr>
          <w:b/>
          <w:bCs/>
          <w:szCs w:val="20"/>
        </w:rPr>
        <w:t xml:space="preserve">If </w:t>
      </w:r>
      <w:bookmarkStart w:id="99" w:name="OLE_LINK327"/>
      <w:r>
        <w:rPr>
          <w:b/>
          <w:bCs/>
          <w:szCs w:val="20"/>
        </w:rPr>
        <w:t>K_SSB</w:t>
      </w:r>
      <w:bookmarkEnd w:id="99"/>
      <w:r>
        <w:rPr>
          <w:b/>
          <w:bCs/>
          <w:szCs w:val="20"/>
        </w:rPr>
        <w:t xml:space="preserve"> is provided in UL WUS configuration, UE assumes that it represents the frequency domain offset between SSB and the overall RB grid in number of subcarriers.</w:t>
      </w:r>
    </w:p>
    <w:p w14:paraId="16773166" w14:textId="77777777" w:rsidR="00F17293" w:rsidRDefault="00662661">
      <w:pPr>
        <w:pStyle w:val="26"/>
        <w:numPr>
          <w:ilvl w:val="0"/>
          <w:numId w:val="20"/>
        </w:numPr>
        <w:rPr>
          <w:b/>
          <w:bCs/>
          <w:szCs w:val="20"/>
        </w:rPr>
      </w:pPr>
      <w:r>
        <w:rPr>
          <w:b/>
          <w:bCs/>
          <w:szCs w:val="20"/>
        </w:rPr>
        <w:t>Otherwise (if absent), K_SSB is derived from the frequency difference between the SSB and Point A.</w:t>
      </w:r>
    </w:p>
    <w:bookmarkEnd w:id="95"/>
    <w:bookmarkEnd w:id="97"/>
    <w:p w14:paraId="75AEC362"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1C9792A0" w14:textId="77777777">
        <w:tc>
          <w:tcPr>
            <w:tcW w:w="1275" w:type="dxa"/>
            <w:tcBorders>
              <w:top w:val="single" w:sz="4" w:space="0" w:color="auto"/>
              <w:left w:val="single" w:sz="4" w:space="0" w:color="auto"/>
              <w:bottom w:val="single" w:sz="4" w:space="0" w:color="auto"/>
              <w:right w:val="single" w:sz="4" w:space="0" w:color="auto"/>
            </w:tcBorders>
          </w:tcPr>
          <w:p w14:paraId="4C8A82AF" w14:textId="77777777" w:rsidR="00F17293" w:rsidRDefault="00662661">
            <w:pPr>
              <w:spacing w:before="120" w:after="120"/>
              <w:rPr>
                <w:b/>
                <w:bCs/>
              </w:rPr>
            </w:pPr>
            <w:bookmarkStart w:id="100" w:name="_Hlk18290735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8C4459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CAFBAA2" w14:textId="77777777" w:rsidR="00F17293" w:rsidRDefault="00662661">
            <w:pPr>
              <w:spacing w:before="120" w:after="120"/>
              <w:rPr>
                <w:b/>
                <w:bCs/>
              </w:rPr>
            </w:pPr>
            <w:r>
              <w:rPr>
                <w:b/>
                <w:bCs/>
              </w:rPr>
              <w:t>Comment</w:t>
            </w:r>
          </w:p>
        </w:tc>
      </w:tr>
      <w:tr w:rsidR="00F17293" w14:paraId="32CD3625" w14:textId="77777777">
        <w:tc>
          <w:tcPr>
            <w:tcW w:w="1275" w:type="dxa"/>
            <w:tcBorders>
              <w:top w:val="single" w:sz="4" w:space="0" w:color="auto"/>
              <w:left w:val="single" w:sz="4" w:space="0" w:color="auto"/>
              <w:bottom w:val="single" w:sz="4" w:space="0" w:color="auto"/>
              <w:right w:val="single" w:sz="4" w:space="0" w:color="auto"/>
            </w:tcBorders>
          </w:tcPr>
          <w:p w14:paraId="7DE0B952"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1327DA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90AEA58" w14:textId="77777777" w:rsidR="00F17293" w:rsidRDefault="00F17293">
            <w:pPr>
              <w:spacing w:before="120" w:after="120"/>
              <w:rPr>
                <w:rFonts w:eastAsia="新細明體"/>
                <w:lang w:eastAsia="zh-TW"/>
              </w:rPr>
            </w:pPr>
          </w:p>
        </w:tc>
      </w:tr>
      <w:tr w:rsidR="00F17293" w14:paraId="667CFDBA" w14:textId="77777777">
        <w:tc>
          <w:tcPr>
            <w:tcW w:w="1275" w:type="dxa"/>
            <w:tcBorders>
              <w:top w:val="single" w:sz="4" w:space="0" w:color="auto"/>
              <w:left w:val="single" w:sz="4" w:space="0" w:color="auto"/>
              <w:bottom w:val="single" w:sz="4" w:space="0" w:color="auto"/>
              <w:right w:val="single" w:sz="4" w:space="0" w:color="auto"/>
            </w:tcBorders>
          </w:tcPr>
          <w:p w14:paraId="05A2ECCE"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66359A0" w14:textId="77777777" w:rsidR="00F17293" w:rsidRDefault="00662661">
            <w:pPr>
              <w:spacing w:before="120" w:after="120"/>
              <w:rPr>
                <w:rFonts w:eastAsia="MS Mincho"/>
                <w:highlight w:val="cyan"/>
                <w:lang w:eastAsia="ja-JP"/>
              </w:rPr>
            </w:pPr>
            <w:r>
              <w:rPr>
                <w:rFonts w:eastAsiaTheme="minorEastAsia" w:hint="eastAsia"/>
                <w:lang w:eastAsia="zh-CN"/>
              </w:rPr>
              <w:t>Support</w:t>
            </w:r>
            <w:r>
              <w:rPr>
                <w:rFonts w:eastAsiaTheme="minorEastAsia"/>
                <w:lang w:eastAsia="zh-CN"/>
              </w:rPr>
              <w:t>, and</w:t>
            </w:r>
          </w:p>
        </w:tc>
        <w:tc>
          <w:tcPr>
            <w:tcW w:w="6849" w:type="dxa"/>
            <w:tcBorders>
              <w:top w:val="single" w:sz="4" w:space="0" w:color="auto"/>
              <w:left w:val="single" w:sz="4" w:space="0" w:color="auto"/>
              <w:bottom w:val="single" w:sz="4" w:space="0" w:color="auto"/>
              <w:right w:val="single" w:sz="4" w:space="0" w:color="auto"/>
            </w:tcBorders>
          </w:tcPr>
          <w:p w14:paraId="3C723135" w14:textId="77777777" w:rsidR="00F17293" w:rsidRDefault="00662661">
            <w:pPr>
              <w:spacing w:before="120" w:after="120"/>
              <w:rPr>
                <w:rFonts w:eastAsiaTheme="minorEastAsia"/>
                <w:lang w:eastAsia="zh-CN"/>
              </w:rPr>
            </w:pPr>
            <w:r>
              <w:rPr>
                <w:rFonts w:eastAsiaTheme="minorEastAsia"/>
                <w:lang w:eastAsia="zh-CN"/>
              </w:rPr>
              <w:t>Generally fine for the part on FDD system.</w:t>
            </w:r>
          </w:p>
          <w:p w14:paraId="03D68F2E" w14:textId="77777777" w:rsidR="00F17293" w:rsidRDefault="00662661">
            <w:pPr>
              <w:spacing w:before="120" w:after="120"/>
              <w:rPr>
                <w:rFonts w:eastAsiaTheme="minorEastAsia"/>
                <w:lang w:eastAsia="zh-CN"/>
              </w:rPr>
            </w:pPr>
            <w:r>
              <w:rPr>
                <w:rFonts w:eastAsiaTheme="minorEastAsia"/>
                <w:lang w:eastAsia="zh-CN"/>
              </w:rPr>
              <w:t>For TDD system, our understanding is that since the frequency of subcarrier 0 in UL (</w:t>
            </w:r>
            <w:r>
              <w:rPr>
                <w:rFonts w:eastAsiaTheme="minorEastAsia"/>
                <w:i/>
                <w:lang w:eastAsia="zh-CN"/>
              </w:rPr>
              <w:t>absoluteFrequencyPointA</w:t>
            </w:r>
            <w:r>
              <w:rPr>
                <w:rFonts w:eastAsiaTheme="minorEastAsia"/>
                <w:lang w:eastAsia="zh-CN"/>
              </w:rPr>
              <w:t xml:space="preserve"> for WUS transmission) is already agreed to be configured in WUS configuration while the frequency of subcarrier 0 in both DL and UL are the same, there is no need to introduce the additional K_SSB value that will increase the overhead of WUS configuration, and the UE can derive the K_SSB value via the existing IE and the IE </w:t>
            </w:r>
            <w:r>
              <w:rPr>
                <w:rFonts w:eastAsiaTheme="minorEastAsia"/>
                <w:i/>
                <w:lang w:eastAsia="zh-CN"/>
              </w:rPr>
              <w:t>subCarrierSpacingCommon</w:t>
            </w:r>
            <w:r>
              <w:rPr>
                <w:rFonts w:eastAsiaTheme="minorEastAsia"/>
                <w:lang w:eastAsia="zh-CN"/>
              </w:rPr>
              <w:t xml:space="preserve"> in MIB.</w:t>
            </w:r>
          </w:p>
          <w:p w14:paraId="593F91C7" w14:textId="77777777" w:rsidR="00F17293" w:rsidRDefault="00662661">
            <w:pPr>
              <w:spacing w:before="120" w:after="120"/>
              <w:rPr>
                <w:rFonts w:eastAsiaTheme="minorEastAsia"/>
                <w:lang w:eastAsia="zh-CN"/>
              </w:rPr>
            </w:pPr>
            <w:r>
              <w:rPr>
                <w:rFonts w:eastAsiaTheme="minorEastAsia"/>
                <w:lang w:eastAsia="zh-CN"/>
              </w:rPr>
              <w:t>Therefore, we suggest to revise the proposal as follow:</w:t>
            </w:r>
          </w:p>
          <w:p w14:paraId="76C876BA"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2-4-rev1</w:t>
            </w:r>
          </w:p>
          <w:p w14:paraId="037FABF2" w14:textId="77777777" w:rsidR="00F17293" w:rsidRDefault="00662661">
            <w:pPr>
              <w:rPr>
                <w:b/>
                <w:bCs/>
                <w:szCs w:val="20"/>
              </w:rPr>
            </w:pPr>
            <w:r>
              <w:rPr>
                <w:b/>
                <w:bCs/>
                <w:szCs w:val="20"/>
              </w:rPr>
              <w:t xml:space="preserve">The </w:t>
            </w:r>
            <w:r>
              <w:rPr>
                <w:rFonts w:eastAsia="新細明體"/>
                <w:b/>
                <w:lang w:eastAsia="zh-TW"/>
              </w:rPr>
              <w:t>indication of K_SSB for determining RB boundary (</w:t>
            </w:r>
            <w:r>
              <w:rPr>
                <w:rFonts w:eastAsia="新細明體"/>
                <w:b/>
                <w:bCs/>
                <w:i/>
                <w:iCs/>
                <w:color w:val="000000"/>
                <w:szCs w:val="20"/>
                <w:lang w:eastAsia="zh-TW"/>
              </w:rPr>
              <w:t>ssb-SubcarrierOffset</w:t>
            </w:r>
            <w:r>
              <w:rPr>
                <w:rFonts w:eastAsia="新細明體"/>
                <w:b/>
                <w:lang w:eastAsia="zh-TW"/>
              </w:rPr>
              <w:t>)</w:t>
            </w:r>
            <w:r>
              <w:rPr>
                <w:b/>
                <w:bCs/>
                <w:szCs w:val="20"/>
              </w:rPr>
              <w:t xml:space="preserve"> is included in the UL-WUS configuration for FDD system.</w:t>
            </w:r>
          </w:p>
          <w:p w14:paraId="53F40575" w14:textId="77777777" w:rsidR="00F17293" w:rsidRDefault="00662661">
            <w:pPr>
              <w:rPr>
                <w:rFonts w:eastAsia="新細明體"/>
                <w:b/>
                <w:bCs/>
                <w:szCs w:val="20"/>
                <w:lang w:eastAsia="zh-TW"/>
              </w:rPr>
            </w:pPr>
            <w:r>
              <w:rPr>
                <w:rFonts w:eastAsia="新細明體" w:hint="eastAsia"/>
                <w:b/>
                <w:bCs/>
                <w:szCs w:val="20"/>
                <w:lang w:eastAsia="zh-TW"/>
              </w:rPr>
              <w:t>F</w:t>
            </w:r>
            <w:r>
              <w:rPr>
                <w:rFonts w:eastAsia="新細明體"/>
                <w:b/>
                <w:bCs/>
                <w:szCs w:val="20"/>
                <w:lang w:eastAsia="zh-TW"/>
              </w:rPr>
              <w:t>or TDD system</w:t>
            </w:r>
            <w:r>
              <w:rPr>
                <w:rFonts w:eastAsia="新細明體"/>
                <w:b/>
                <w:bCs/>
                <w:color w:val="0070C0"/>
                <w:szCs w:val="20"/>
                <w:lang w:eastAsia="zh-TW"/>
              </w:rPr>
              <w:t xml:space="preserve">, </w:t>
            </w:r>
            <w:r>
              <w:rPr>
                <w:b/>
                <w:bCs/>
                <w:color w:val="0070C0"/>
                <w:szCs w:val="20"/>
              </w:rPr>
              <w:t xml:space="preserve">K_SSB is derived from the </w:t>
            </w:r>
            <w:r>
              <w:rPr>
                <w:rFonts w:eastAsia="新細明體"/>
                <w:b/>
                <w:bCs/>
                <w:color w:val="0070C0"/>
                <w:szCs w:val="20"/>
                <w:lang w:eastAsia="zh-TW"/>
              </w:rPr>
              <w:t xml:space="preserve">IE </w:t>
            </w:r>
            <w:r>
              <w:rPr>
                <w:rFonts w:eastAsia="新細明體"/>
                <w:b/>
                <w:bCs/>
                <w:i/>
                <w:color w:val="0070C0"/>
                <w:szCs w:val="20"/>
                <w:lang w:eastAsia="zh-TW"/>
              </w:rPr>
              <w:t>absoluteFrequencyPointA</w:t>
            </w:r>
            <w:r>
              <w:rPr>
                <w:rFonts w:eastAsia="新細明體"/>
                <w:b/>
                <w:bCs/>
                <w:color w:val="0070C0"/>
                <w:szCs w:val="20"/>
                <w:lang w:eastAsia="zh-TW"/>
              </w:rPr>
              <w:t xml:space="preserve"> in WUS configuration and</w:t>
            </w:r>
            <w:r>
              <w:rPr>
                <w:color w:val="0070C0"/>
              </w:rPr>
              <w:t xml:space="preserve"> </w:t>
            </w:r>
            <w:r>
              <w:rPr>
                <w:rFonts w:eastAsia="新細明體"/>
                <w:b/>
                <w:bCs/>
                <w:color w:val="0070C0"/>
                <w:szCs w:val="20"/>
                <w:lang w:eastAsia="zh-TW"/>
              </w:rPr>
              <w:t xml:space="preserve">IE </w:t>
            </w:r>
            <w:r>
              <w:rPr>
                <w:rFonts w:eastAsia="新細明體"/>
                <w:b/>
                <w:bCs/>
                <w:i/>
                <w:color w:val="0070C0"/>
                <w:szCs w:val="20"/>
                <w:lang w:eastAsia="zh-TW"/>
              </w:rPr>
              <w:t>subCarrierSpacingCommon</w:t>
            </w:r>
            <w:r>
              <w:rPr>
                <w:rFonts w:eastAsia="新細明體"/>
                <w:b/>
                <w:bCs/>
                <w:color w:val="0070C0"/>
                <w:szCs w:val="20"/>
                <w:lang w:eastAsia="zh-TW"/>
              </w:rPr>
              <w:t xml:space="preserve"> in MIB</w:t>
            </w:r>
            <w:r>
              <w:rPr>
                <w:rFonts w:eastAsia="新細明體"/>
                <w:b/>
                <w:bCs/>
                <w:szCs w:val="20"/>
                <w:lang w:eastAsia="zh-TW"/>
              </w:rPr>
              <w:t>.</w:t>
            </w:r>
          </w:p>
          <w:p w14:paraId="5382293A" w14:textId="77777777" w:rsidR="00F17293" w:rsidRDefault="00662661">
            <w:pPr>
              <w:pStyle w:val="26"/>
              <w:numPr>
                <w:ilvl w:val="0"/>
                <w:numId w:val="20"/>
              </w:numPr>
              <w:rPr>
                <w:b/>
                <w:bCs/>
                <w:strike/>
                <w:color w:val="FF0000"/>
                <w:szCs w:val="20"/>
              </w:rPr>
            </w:pPr>
            <w:r>
              <w:rPr>
                <w:b/>
                <w:bCs/>
                <w:strike/>
                <w:color w:val="FF0000"/>
                <w:szCs w:val="20"/>
              </w:rPr>
              <w:t>If K_SSB is provided in UL WUS configuration, UE assumes that it represents the frequency domain offset between SSB and the overall RB grid in number of subcarriers.</w:t>
            </w:r>
          </w:p>
          <w:p w14:paraId="43747A1A" w14:textId="77777777" w:rsidR="00F17293" w:rsidRDefault="00662661">
            <w:pPr>
              <w:spacing w:before="120" w:after="120"/>
              <w:rPr>
                <w:rFonts w:eastAsia="新細明體"/>
                <w:highlight w:val="cyan"/>
                <w:lang w:eastAsia="zh-TW"/>
              </w:rPr>
            </w:pPr>
            <w:r>
              <w:rPr>
                <w:b/>
                <w:bCs/>
                <w:strike/>
                <w:color w:val="FF0000"/>
                <w:szCs w:val="20"/>
              </w:rPr>
              <w:t xml:space="preserve">Otherwise (if absent), K_SSB is derived from the frequency difference between the SSB and Point A </w:t>
            </w:r>
            <w:r>
              <w:rPr>
                <w:b/>
                <w:bCs/>
                <w:color w:val="FF0000"/>
                <w:szCs w:val="20"/>
              </w:rPr>
              <w:t>.</w:t>
            </w:r>
          </w:p>
        </w:tc>
      </w:tr>
      <w:bookmarkEnd w:id="100"/>
      <w:tr w:rsidR="00F17293" w14:paraId="290CE978" w14:textId="77777777">
        <w:tc>
          <w:tcPr>
            <w:tcW w:w="1275" w:type="dxa"/>
            <w:tcBorders>
              <w:top w:val="single" w:sz="4" w:space="0" w:color="auto"/>
              <w:left w:val="single" w:sz="4" w:space="0" w:color="auto"/>
              <w:bottom w:val="single" w:sz="4" w:space="0" w:color="auto"/>
              <w:right w:val="single" w:sz="4" w:space="0" w:color="auto"/>
            </w:tcBorders>
          </w:tcPr>
          <w:p w14:paraId="641EB0F2"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8770EBB"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A7CD51A" w14:textId="77777777" w:rsidR="00F17293" w:rsidRDefault="00662661">
            <w:pPr>
              <w:spacing w:before="120" w:after="120"/>
              <w:rPr>
                <w:rFonts w:eastAsia="新細明體"/>
                <w:lang w:eastAsia="zh-TW"/>
              </w:rPr>
            </w:pPr>
            <w:r>
              <w:rPr>
                <w:rFonts w:eastAsia="新細明體"/>
                <w:lang w:eastAsia="zh-TW"/>
              </w:rPr>
              <w:t xml:space="preserve">The first bullet under TDD is unclear to us. Kssb is for UE to determine the common RB boundary. We suggest </w:t>
            </w:r>
            <w:r>
              <w:rPr>
                <w:rFonts w:eastAsia="新細明體"/>
                <w:color w:val="0070C0"/>
                <w:lang w:eastAsia="zh-TW"/>
              </w:rPr>
              <w:t xml:space="preserve">updating </w:t>
            </w:r>
            <w:r>
              <w:rPr>
                <w:rFonts w:eastAsia="新細明體"/>
                <w:lang w:eastAsia="zh-TW"/>
              </w:rPr>
              <w:t>the bullets as follows:</w:t>
            </w:r>
          </w:p>
          <w:p w14:paraId="020836FE" w14:textId="77777777" w:rsidR="00F17293" w:rsidRDefault="00F17293">
            <w:pPr>
              <w:spacing w:before="120" w:after="120"/>
              <w:rPr>
                <w:rFonts w:eastAsia="新細明體"/>
                <w:color w:val="0070C0"/>
                <w:lang w:eastAsia="zh-TW"/>
              </w:rPr>
            </w:pPr>
          </w:p>
          <w:p w14:paraId="10325B02" w14:textId="77777777" w:rsidR="00F17293" w:rsidRDefault="00662661">
            <w:pPr>
              <w:spacing w:before="120" w:after="120"/>
              <w:rPr>
                <w:rFonts w:eastAsia="新細明體"/>
                <w:color w:val="0070C0"/>
                <w:lang w:eastAsia="zh-TW"/>
              </w:rPr>
            </w:pPr>
            <w:r>
              <w:rPr>
                <w:rFonts w:eastAsia="新細明體"/>
                <w:color w:val="0070C0"/>
                <w:lang w:eastAsia="zh-TW"/>
              </w:rPr>
              <w:t>For TDD system,</w:t>
            </w:r>
          </w:p>
          <w:p w14:paraId="76DA200F" w14:textId="77777777" w:rsidR="00F17293" w:rsidRDefault="00662661">
            <w:pPr>
              <w:spacing w:before="120" w:after="120"/>
              <w:rPr>
                <w:rFonts w:eastAsia="SimSun"/>
                <w:lang w:val="en-US" w:eastAsia="zh-CN"/>
              </w:rPr>
            </w:pPr>
            <w:bookmarkStart w:id="101" w:name="OLE_LINK31"/>
            <w:r>
              <w:rPr>
                <w:rFonts w:eastAsia="新細明體"/>
                <w:color w:val="0070C0"/>
                <w:lang w:eastAsia="zh-TW"/>
              </w:rPr>
              <w:t>K_SSB for determining RB boundary can be provided in UL WUS configuration. If it is not provided, K_SSB is derived from the frequency difference between the SSB and Point A.</w:t>
            </w:r>
            <w:bookmarkEnd w:id="101"/>
          </w:p>
        </w:tc>
      </w:tr>
      <w:tr w:rsidR="00F17293" w14:paraId="2D1FAC86" w14:textId="77777777">
        <w:tc>
          <w:tcPr>
            <w:tcW w:w="1275" w:type="dxa"/>
            <w:tcBorders>
              <w:top w:val="single" w:sz="4" w:space="0" w:color="auto"/>
              <w:left w:val="single" w:sz="4" w:space="0" w:color="auto"/>
              <w:bottom w:val="single" w:sz="4" w:space="0" w:color="auto"/>
              <w:right w:val="single" w:sz="4" w:space="0" w:color="auto"/>
            </w:tcBorders>
          </w:tcPr>
          <w:p w14:paraId="6F656A8C" w14:textId="77777777" w:rsidR="00F17293" w:rsidRDefault="00662661">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20B5616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966F05A" w14:textId="77777777" w:rsidR="00F17293" w:rsidRDefault="00662661">
            <w:pPr>
              <w:spacing w:before="120" w:after="120"/>
              <w:rPr>
                <w:rFonts w:eastAsia="新細明體"/>
                <w:color w:val="0070C0"/>
                <w:lang w:eastAsia="zh-TW"/>
              </w:rPr>
            </w:pPr>
            <w:r>
              <w:rPr>
                <w:rFonts w:eastAsia="新細明體" w:hint="eastAsia"/>
                <w:lang w:val="en-US" w:eastAsia="zh-CN"/>
              </w:rPr>
              <w:t>I share the view with CMCC</w:t>
            </w:r>
            <w:r>
              <w:rPr>
                <w:rFonts w:eastAsia="新細明體"/>
                <w:lang w:val="en-US" w:eastAsia="zh-CN"/>
              </w:rPr>
              <w:t>’</w:t>
            </w:r>
            <w:r>
              <w:rPr>
                <w:rFonts w:eastAsia="新細明體" w:hint="eastAsia"/>
                <w:lang w:val="en-US" w:eastAsia="zh-CN"/>
              </w:rPr>
              <w:t>s version. In TDD case, there</w:t>
            </w:r>
            <w:r>
              <w:rPr>
                <w:rFonts w:eastAsia="新細明體"/>
                <w:lang w:val="en-US" w:eastAsia="zh-CN"/>
              </w:rPr>
              <w:t>’</w:t>
            </w:r>
            <w:r>
              <w:rPr>
                <w:rFonts w:eastAsia="新細明體" w:hint="eastAsia"/>
                <w:lang w:val="en-US" w:eastAsia="zh-CN"/>
              </w:rPr>
              <w:t>s no need to configure the value of K_SSB</w:t>
            </w:r>
            <w:r>
              <w:rPr>
                <w:rFonts w:eastAsia="新細明體"/>
                <w:lang w:val="en-US" w:eastAsia="zh-CN"/>
              </w:rPr>
              <w:t>’</w:t>
            </w:r>
            <w:r>
              <w:rPr>
                <w:rFonts w:eastAsia="新細明體" w:hint="eastAsia"/>
                <w:lang w:val="en-US" w:eastAsia="zh-CN"/>
              </w:rPr>
              <w:t>.</w:t>
            </w:r>
          </w:p>
        </w:tc>
      </w:tr>
      <w:tr w:rsidR="00F17293" w14:paraId="345CCBB4" w14:textId="77777777">
        <w:tc>
          <w:tcPr>
            <w:tcW w:w="1275" w:type="dxa"/>
            <w:tcBorders>
              <w:top w:val="single" w:sz="4" w:space="0" w:color="auto"/>
              <w:left w:val="single" w:sz="4" w:space="0" w:color="auto"/>
              <w:bottom w:val="single" w:sz="4" w:space="0" w:color="auto"/>
              <w:right w:val="single" w:sz="4" w:space="0" w:color="auto"/>
            </w:tcBorders>
          </w:tcPr>
          <w:p w14:paraId="332A65E0"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7C930A01"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FF3BB14" w14:textId="77777777" w:rsidR="00F17293" w:rsidRDefault="00F17293">
            <w:pPr>
              <w:spacing w:before="120" w:after="120"/>
              <w:rPr>
                <w:rFonts w:eastAsia="新細明體"/>
                <w:lang w:val="en-US" w:eastAsia="zh-CN"/>
              </w:rPr>
            </w:pPr>
          </w:p>
        </w:tc>
      </w:tr>
      <w:bookmarkEnd w:id="96"/>
      <w:tr w:rsidR="00F17293" w14:paraId="0B9EEB75" w14:textId="77777777">
        <w:tc>
          <w:tcPr>
            <w:tcW w:w="1275" w:type="dxa"/>
          </w:tcPr>
          <w:p w14:paraId="66FF7F45"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72C273D2"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28E245DD" w14:textId="77777777" w:rsidR="00F17293" w:rsidRDefault="00F17293">
            <w:pPr>
              <w:spacing w:before="120" w:after="120"/>
              <w:rPr>
                <w:rFonts w:eastAsia="SimSun"/>
                <w:lang w:val="en-US" w:eastAsia="zh-CN"/>
              </w:rPr>
            </w:pPr>
          </w:p>
        </w:tc>
      </w:tr>
      <w:tr w:rsidR="00F17293" w14:paraId="0C03BE19" w14:textId="77777777">
        <w:tc>
          <w:tcPr>
            <w:tcW w:w="1275" w:type="dxa"/>
          </w:tcPr>
          <w:p w14:paraId="6ABB9582" w14:textId="77777777" w:rsidR="00F17293" w:rsidRDefault="00662661">
            <w:pPr>
              <w:spacing w:before="120" w:after="120"/>
              <w:rPr>
                <w:rFonts w:eastAsiaTheme="minorEastAsia"/>
                <w:lang w:eastAsia="zh-CN"/>
              </w:rPr>
            </w:pPr>
            <w:r>
              <w:rPr>
                <w:rFonts w:eastAsia="Malgun Gothic"/>
                <w:lang w:eastAsia="ko-KR"/>
              </w:rPr>
              <w:t>LGE</w:t>
            </w:r>
          </w:p>
        </w:tc>
        <w:tc>
          <w:tcPr>
            <w:tcW w:w="1581" w:type="dxa"/>
          </w:tcPr>
          <w:p w14:paraId="39638A4C" w14:textId="77777777" w:rsidR="00F17293" w:rsidRDefault="00F17293">
            <w:pPr>
              <w:spacing w:before="120" w:after="120"/>
              <w:rPr>
                <w:rFonts w:eastAsiaTheme="minorEastAsia"/>
                <w:lang w:eastAsia="zh-CN"/>
              </w:rPr>
            </w:pPr>
          </w:p>
        </w:tc>
        <w:tc>
          <w:tcPr>
            <w:tcW w:w="6849" w:type="dxa"/>
          </w:tcPr>
          <w:p w14:paraId="3ABD58EE" w14:textId="77777777" w:rsidR="00F17293" w:rsidRDefault="00662661">
            <w:pPr>
              <w:spacing w:before="120" w:after="120"/>
              <w:rPr>
                <w:rFonts w:eastAsia="Malgun Gothic"/>
                <w:lang w:eastAsia="ko-KR"/>
              </w:rPr>
            </w:pPr>
            <w:r>
              <w:rPr>
                <w:rFonts w:eastAsia="Malgun Gothic" w:hint="eastAsia"/>
                <w:lang w:eastAsia="ko-KR"/>
              </w:rPr>
              <w:t>T</w:t>
            </w:r>
            <w:r>
              <w:rPr>
                <w:rFonts w:eastAsia="Malgun Gothic"/>
                <w:lang w:eastAsia="ko-KR"/>
              </w:rPr>
              <w:t xml:space="preserve">o our understanding, </w:t>
            </w:r>
            <w:r>
              <w:rPr>
                <w:rFonts w:eastAsia="Malgun Gothic"/>
                <w:i/>
                <w:iCs/>
                <w:lang w:eastAsia="ko-KR"/>
              </w:rPr>
              <w:t>frequencyBandList</w:t>
            </w:r>
            <w:r>
              <w:rPr>
                <w:rFonts w:eastAsia="Malgun Gothic"/>
                <w:lang w:eastAsia="ko-KR"/>
              </w:rPr>
              <w:t xml:space="preserve"> and </w:t>
            </w:r>
            <w:r>
              <w:rPr>
                <w:rFonts w:eastAsia="Malgun Gothic"/>
                <w:i/>
                <w:iCs/>
                <w:lang w:eastAsia="ko-KR"/>
              </w:rPr>
              <w:t>absoluteFrequencyPointA</w:t>
            </w:r>
            <w:r>
              <w:rPr>
                <w:rFonts w:eastAsia="Malgun Gothic"/>
                <w:lang w:eastAsia="ko-KR"/>
              </w:rPr>
              <w:t xml:space="preserve"> parameters for uplink is mandatory present only for FDD. So, we prefer to make this signalling mechanism aligned with the current specification.</w:t>
            </w:r>
          </w:p>
          <w:p w14:paraId="0D097BB4" w14:textId="77777777" w:rsidR="00F17293" w:rsidRDefault="00662661">
            <w:pPr>
              <w:spacing w:before="120" w:after="120"/>
              <w:rPr>
                <w:rFonts w:eastAsia="新細明體"/>
                <w:lang w:eastAsia="zh-TW"/>
              </w:rPr>
            </w:pPr>
            <w:r>
              <w:rPr>
                <w:rFonts w:eastAsia="新細明體"/>
                <w:lang w:eastAsia="zh-TW"/>
              </w:rPr>
              <w:t xml:space="preserve">In addition, based on 211 specification, UE determines point A by using k_SSB in MIB and </w:t>
            </w:r>
            <w:r>
              <w:rPr>
                <w:rFonts w:eastAsia="新細明體"/>
                <w:i/>
                <w:iCs/>
                <w:lang w:eastAsia="zh-TW"/>
              </w:rPr>
              <w:t>offsetToPointA</w:t>
            </w:r>
            <w:r>
              <w:rPr>
                <w:rFonts w:eastAsia="新細明體"/>
                <w:lang w:eastAsia="zh-TW"/>
              </w:rPr>
              <w:t xml:space="preserve"> in SIB1 for the case of PCell downlink. If we introduce a NEW method for determining point A based on </w:t>
            </w:r>
            <w:r>
              <w:rPr>
                <w:rFonts w:eastAsia="Malgun Gothic"/>
                <w:i/>
                <w:iCs/>
                <w:lang w:eastAsia="ko-KR"/>
              </w:rPr>
              <w:t>absoluteFrequencyPointA</w:t>
            </w:r>
            <w:r>
              <w:rPr>
                <w:rFonts w:eastAsia="Malgun Gothic"/>
                <w:lang w:eastAsia="ko-KR"/>
              </w:rPr>
              <w:t xml:space="preserve"> </w:t>
            </w:r>
            <w:r>
              <w:rPr>
                <w:rFonts w:eastAsia="新細明體"/>
                <w:lang w:eastAsia="zh-TW"/>
              </w:rPr>
              <w:t>parameter even for PCell downlink, it would require fundamental change of UE implementation during initial access.</w:t>
            </w:r>
          </w:p>
          <w:p w14:paraId="3FDB68AE" w14:textId="77777777" w:rsidR="00F17293" w:rsidRDefault="00F17293">
            <w:pPr>
              <w:spacing w:before="120" w:after="120"/>
              <w:rPr>
                <w:rFonts w:eastAsia="新細明體"/>
                <w:lang w:eastAsia="zh-TW"/>
              </w:rPr>
            </w:pPr>
          </w:p>
          <w:p w14:paraId="5F4BAF34" w14:textId="77777777" w:rsidR="00F17293" w:rsidRDefault="00662661">
            <w:pPr>
              <w:spacing w:before="120" w:after="120"/>
              <w:rPr>
                <w:rFonts w:eastAsia="Malgun Gothic"/>
                <w:lang w:eastAsia="ko-KR"/>
              </w:rPr>
            </w:pPr>
            <w:r>
              <w:rPr>
                <w:rFonts w:eastAsia="Malgun Gothic" w:hint="eastAsia"/>
                <w:lang w:eastAsia="ko-KR"/>
              </w:rPr>
              <w:lastRenderedPageBreak/>
              <w:t>H</w:t>
            </w:r>
            <w:r>
              <w:rPr>
                <w:rFonts w:eastAsia="Malgun Gothic"/>
                <w:lang w:eastAsia="ko-KR"/>
              </w:rPr>
              <w:t xml:space="preserve">aving said that, we would suggest applying the previous following agreement only for FDD case. To be specific, </w:t>
            </w:r>
            <w:r>
              <w:rPr>
                <w:rFonts w:eastAsia="Malgun Gothic"/>
                <w:i/>
                <w:iCs/>
                <w:lang w:eastAsia="ko-KR"/>
              </w:rPr>
              <w:t>frequencyBandList</w:t>
            </w:r>
            <w:r>
              <w:rPr>
                <w:rFonts w:eastAsia="Malgun Gothic"/>
                <w:lang w:eastAsia="ko-KR"/>
              </w:rPr>
              <w:t xml:space="preserve"> and </w:t>
            </w:r>
            <w:r>
              <w:rPr>
                <w:rFonts w:eastAsia="Malgun Gothic"/>
                <w:i/>
                <w:iCs/>
                <w:lang w:eastAsia="ko-KR"/>
              </w:rPr>
              <w:t>absoluteFrequencyPointA</w:t>
            </w:r>
            <w:r>
              <w:rPr>
                <w:rFonts w:eastAsia="Malgun Gothic"/>
                <w:lang w:eastAsia="ko-KR"/>
              </w:rPr>
              <w:t xml:space="preserve"> parameters in the below agreement are included in the UL-WUS configuration only for FDD UL. Also, UL WUS configuration provides k_SSB regardless of FDD/TDD, to avoid unnecessary RAN1 specification impact for determining point A of PCell downlink.</w:t>
            </w:r>
          </w:p>
          <w:p w14:paraId="758D4F7B" w14:textId="77777777" w:rsidR="00F17293" w:rsidRDefault="00F17293">
            <w:pPr>
              <w:spacing w:before="120" w:after="120"/>
              <w:rPr>
                <w:rFonts w:eastAsia="新細明體"/>
                <w:lang w:eastAsia="zh-TW"/>
              </w:rPr>
            </w:pPr>
          </w:p>
          <w:p w14:paraId="492F099C" w14:textId="77777777" w:rsidR="00F17293" w:rsidRDefault="00662661">
            <w:pPr>
              <w:rPr>
                <w:b/>
                <w:bCs/>
                <w:lang w:eastAsia="zh-CN"/>
              </w:rPr>
            </w:pPr>
            <w:r>
              <w:rPr>
                <w:b/>
                <w:bCs/>
                <w:highlight w:val="green"/>
                <w:lang w:eastAsia="zh-CN"/>
              </w:rPr>
              <w:t>Agreement</w:t>
            </w:r>
          </w:p>
          <w:p w14:paraId="2C907D1D"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f0"/>
              <w:tblW w:w="6618" w:type="dxa"/>
              <w:tblLayout w:type="fixed"/>
              <w:tblLook w:val="04A0" w:firstRow="1" w:lastRow="0" w:firstColumn="1" w:lastColumn="0" w:noHBand="0" w:noVBand="1"/>
            </w:tblPr>
            <w:tblGrid>
              <w:gridCol w:w="1753"/>
              <w:gridCol w:w="4865"/>
            </w:tblGrid>
            <w:tr w:rsidR="00F17293" w14:paraId="6C0D0AAB" w14:textId="77777777">
              <w:trPr>
                <w:trHeight w:val="258"/>
              </w:trPr>
              <w:tc>
                <w:tcPr>
                  <w:tcW w:w="1753" w:type="dxa"/>
                  <w:tcBorders>
                    <w:top w:val="single" w:sz="4" w:space="0" w:color="auto"/>
                    <w:left w:val="single" w:sz="4" w:space="0" w:color="auto"/>
                    <w:bottom w:val="single" w:sz="4" w:space="0" w:color="auto"/>
                    <w:right w:val="single" w:sz="4" w:space="0" w:color="auto"/>
                  </w:tcBorders>
                </w:tcPr>
                <w:p w14:paraId="3E1C9A67" w14:textId="77777777" w:rsidR="00F17293" w:rsidRDefault="00662661">
                  <w:pPr>
                    <w:rPr>
                      <w:rFonts w:ascii="Times New Roman" w:hAnsi="Times New Roman"/>
                      <w:b/>
                      <w:bCs/>
                      <w:szCs w:val="20"/>
                      <w:lang w:val="en-US" w:eastAsia="ja-JP"/>
                    </w:rPr>
                  </w:pPr>
                  <w:r>
                    <w:rPr>
                      <w:rFonts w:ascii="Times New Roman" w:hAnsi="Times New Roman"/>
                      <w:b/>
                      <w:bCs/>
                      <w:szCs w:val="20"/>
                      <w:lang w:eastAsia="ja-JP"/>
                    </w:rPr>
                    <w:t>Purpose</w:t>
                  </w:r>
                </w:p>
              </w:tc>
              <w:tc>
                <w:tcPr>
                  <w:tcW w:w="4865" w:type="dxa"/>
                  <w:tcBorders>
                    <w:top w:val="single" w:sz="4" w:space="0" w:color="auto"/>
                    <w:left w:val="single" w:sz="4" w:space="0" w:color="auto"/>
                    <w:bottom w:val="single" w:sz="4" w:space="0" w:color="auto"/>
                    <w:right w:val="single" w:sz="4" w:space="0" w:color="auto"/>
                  </w:tcBorders>
                </w:tcPr>
                <w:p w14:paraId="6A5C253A" w14:textId="77777777" w:rsidR="00F17293" w:rsidRDefault="00662661">
                  <w:pPr>
                    <w:rPr>
                      <w:rFonts w:ascii="Times New Roman" w:hAnsi="Times New Roman"/>
                      <w:b/>
                      <w:bCs/>
                      <w:szCs w:val="20"/>
                      <w:lang w:eastAsia="ja-JP"/>
                    </w:rPr>
                  </w:pPr>
                  <w:r>
                    <w:rPr>
                      <w:rFonts w:ascii="Times New Roman" w:hAnsi="Times New Roman"/>
                      <w:b/>
                      <w:bCs/>
                      <w:szCs w:val="20"/>
                      <w:lang w:eastAsia="ja-JP"/>
                    </w:rPr>
                    <w:t>Parameters</w:t>
                  </w:r>
                </w:p>
              </w:tc>
            </w:tr>
            <w:tr w:rsidR="00F17293" w14:paraId="2E03C6F8" w14:textId="77777777">
              <w:trPr>
                <w:trHeight w:val="248"/>
              </w:trPr>
              <w:tc>
                <w:tcPr>
                  <w:tcW w:w="1753" w:type="dxa"/>
                  <w:vMerge w:val="restart"/>
                  <w:tcBorders>
                    <w:top w:val="single" w:sz="4" w:space="0" w:color="auto"/>
                    <w:left w:val="single" w:sz="4" w:space="0" w:color="auto"/>
                    <w:bottom w:val="single" w:sz="4" w:space="0" w:color="auto"/>
                    <w:right w:val="single" w:sz="4" w:space="0" w:color="auto"/>
                  </w:tcBorders>
                  <w:vAlign w:val="center"/>
                </w:tcPr>
                <w:p w14:paraId="4B5F31D7" w14:textId="77777777" w:rsidR="00F17293" w:rsidRDefault="00662661">
                  <w:pPr>
                    <w:rPr>
                      <w:rFonts w:ascii="Times New Roman" w:hAnsi="Times New Roman"/>
                      <w:szCs w:val="20"/>
                      <w:lang w:eastAsia="ja-JP"/>
                    </w:rPr>
                  </w:pPr>
                  <w:r>
                    <w:rPr>
                      <w:rFonts w:ascii="Times New Roman" w:hAnsi="Times New Roman"/>
                      <w:szCs w:val="20"/>
                      <w:lang w:eastAsia="ja-JP"/>
                    </w:rPr>
                    <w:t>WUS transmission</w:t>
                  </w:r>
                </w:p>
              </w:tc>
              <w:tc>
                <w:tcPr>
                  <w:tcW w:w="4865" w:type="dxa"/>
                  <w:tcBorders>
                    <w:top w:val="single" w:sz="4" w:space="0" w:color="auto"/>
                    <w:left w:val="single" w:sz="4" w:space="0" w:color="auto"/>
                    <w:bottom w:val="single" w:sz="4" w:space="0" w:color="auto"/>
                    <w:right w:val="single" w:sz="4" w:space="0" w:color="auto"/>
                  </w:tcBorders>
                </w:tcPr>
                <w:p w14:paraId="1E07D85A" w14:textId="77777777" w:rsidR="00F17293" w:rsidRDefault="00662661">
                  <w:pPr>
                    <w:rPr>
                      <w:rFonts w:ascii="Times New Roman" w:hAnsi="Times New Roman"/>
                      <w:i/>
                      <w:iCs/>
                      <w:szCs w:val="20"/>
                      <w:lang w:eastAsia="ja-JP"/>
                    </w:rPr>
                  </w:pPr>
                  <w:r>
                    <w:rPr>
                      <w:rFonts w:ascii="Times New Roman" w:hAnsi="Times New Roman"/>
                      <w:i/>
                      <w:iCs/>
                      <w:color w:val="FF0000"/>
                      <w:szCs w:val="20"/>
                      <w:lang w:eastAsia="ja-JP"/>
                    </w:rPr>
                    <w:t>frequencyBandList</w:t>
                  </w:r>
                </w:p>
              </w:tc>
            </w:tr>
            <w:tr w:rsidR="00F17293" w14:paraId="0F6AA7CD" w14:textId="77777777">
              <w:trPr>
                <w:trHeight w:val="258"/>
              </w:trPr>
              <w:tc>
                <w:tcPr>
                  <w:tcW w:w="1753" w:type="dxa"/>
                  <w:vMerge/>
                  <w:tcBorders>
                    <w:top w:val="single" w:sz="4" w:space="0" w:color="auto"/>
                    <w:left w:val="single" w:sz="4" w:space="0" w:color="auto"/>
                    <w:bottom w:val="single" w:sz="4" w:space="0" w:color="auto"/>
                    <w:right w:val="single" w:sz="4" w:space="0" w:color="auto"/>
                  </w:tcBorders>
                  <w:vAlign w:val="center"/>
                </w:tcPr>
                <w:p w14:paraId="61F4DC80" w14:textId="77777777" w:rsidR="00F17293" w:rsidRDefault="00F17293">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09BC147D" w14:textId="77777777" w:rsidR="00F17293" w:rsidRDefault="00662661">
                  <w:pPr>
                    <w:rPr>
                      <w:rFonts w:ascii="Times New Roman" w:hAnsi="Times New Roman"/>
                      <w:i/>
                      <w:iCs/>
                      <w:szCs w:val="20"/>
                      <w:lang w:eastAsia="ja-JP"/>
                    </w:rPr>
                  </w:pPr>
                  <w:r>
                    <w:rPr>
                      <w:rFonts w:ascii="Times New Roman" w:hAnsi="Times New Roman"/>
                      <w:i/>
                      <w:iCs/>
                      <w:szCs w:val="20"/>
                      <w:lang w:eastAsia="ja-JP"/>
                    </w:rPr>
                    <w:t>absoluteFrequencyPointA</w:t>
                  </w:r>
                </w:p>
              </w:tc>
            </w:tr>
            <w:tr w:rsidR="00F17293" w14:paraId="2BFEB407" w14:textId="77777777">
              <w:trPr>
                <w:trHeight w:val="248"/>
              </w:trPr>
              <w:tc>
                <w:tcPr>
                  <w:tcW w:w="1753" w:type="dxa"/>
                  <w:vMerge/>
                  <w:tcBorders>
                    <w:top w:val="single" w:sz="4" w:space="0" w:color="auto"/>
                    <w:left w:val="single" w:sz="4" w:space="0" w:color="auto"/>
                    <w:bottom w:val="single" w:sz="4" w:space="0" w:color="auto"/>
                    <w:right w:val="single" w:sz="4" w:space="0" w:color="auto"/>
                  </w:tcBorders>
                  <w:vAlign w:val="center"/>
                </w:tcPr>
                <w:p w14:paraId="09B41348" w14:textId="77777777" w:rsidR="00F17293" w:rsidRDefault="00F17293">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5C546049" w14:textId="77777777" w:rsidR="00F17293" w:rsidRDefault="00662661">
                  <w:pPr>
                    <w:rPr>
                      <w:rFonts w:ascii="Times New Roman" w:hAnsi="Times New Roman"/>
                      <w:i/>
                      <w:iCs/>
                      <w:szCs w:val="20"/>
                      <w:lang w:eastAsia="ja-JP"/>
                    </w:rPr>
                  </w:pPr>
                  <w:r>
                    <w:rPr>
                      <w:rFonts w:ascii="Times New Roman" w:hAnsi="Times New Roman"/>
                      <w:i/>
                      <w:iCs/>
                      <w:szCs w:val="20"/>
                      <w:lang w:eastAsia="ja-JP"/>
                    </w:rPr>
                    <w:t>offsetToCarrier</w:t>
                  </w:r>
                </w:p>
              </w:tc>
            </w:tr>
            <w:tr w:rsidR="00F17293" w14:paraId="0A86D98F" w14:textId="77777777">
              <w:trPr>
                <w:trHeight w:val="248"/>
              </w:trPr>
              <w:tc>
                <w:tcPr>
                  <w:tcW w:w="1753" w:type="dxa"/>
                  <w:vMerge/>
                  <w:tcBorders>
                    <w:top w:val="single" w:sz="4" w:space="0" w:color="auto"/>
                    <w:left w:val="single" w:sz="4" w:space="0" w:color="auto"/>
                    <w:bottom w:val="single" w:sz="4" w:space="0" w:color="auto"/>
                    <w:right w:val="single" w:sz="4" w:space="0" w:color="auto"/>
                  </w:tcBorders>
                  <w:vAlign w:val="center"/>
                </w:tcPr>
                <w:p w14:paraId="654D2C69" w14:textId="77777777" w:rsidR="00F17293" w:rsidRDefault="00F17293">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5CAD9701" w14:textId="77777777" w:rsidR="00F17293" w:rsidRDefault="00662661">
                  <w:pPr>
                    <w:rPr>
                      <w:rFonts w:ascii="Times New Roman" w:hAnsi="Times New Roman"/>
                      <w:i/>
                      <w:iCs/>
                      <w:szCs w:val="20"/>
                      <w:lang w:eastAsia="ja-JP"/>
                    </w:rPr>
                  </w:pPr>
                  <w:r>
                    <w:rPr>
                      <w:rFonts w:ascii="Times New Roman" w:hAnsi="Times New Roman"/>
                      <w:i/>
                      <w:iCs/>
                      <w:szCs w:val="20"/>
                      <w:lang w:eastAsia="ja-JP"/>
                    </w:rPr>
                    <w:t>p-Max</w:t>
                  </w:r>
                </w:p>
              </w:tc>
            </w:tr>
            <w:tr w:rsidR="00F17293" w14:paraId="395D3F3B" w14:textId="77777777">
              <w:trPr>
                <w:trHeight w:val="248"/>
              </w:trPr>
              <w:tc>
                <w:tcPr>
                  <w:tcW w:w="1753" w:type="dxa"/>
                  <w:vMerge/>
                  <w:tcBorders>
                    <w:top w:val="single" w:sz="4" w:space="0" w:color="auto"/>
                    <w:left w:val="single" w:sz="4" w:space="0" w:color="auto"/>
                    <w:bottom w:val="single" w:sz="4" w:space="0" w:color="auto"/>
                    <w:right w:val="single" w:sz="4" w:space="0" w:color="auto"/>
                  </w:tcBorders>
                  <w:vAlign w:val="center"/>
                </w:tcPr>
                <w:p w14:paraId="7254EE68" w14:textId="77777777" w:rsidR="00F17293" w:rsidRDefault="00F17293">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3F4AF31C" w14:textId="77777777" w:rsidR="00F17293" w:rsidRDefault="00662661">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r>
                    <w:rPr>
                      <w:rFonts w:ascii="Times New Roman" w:hAnsi="Times New Roman"/>
                      <w:i/>
                      <w:iCs/>
                      <w:color w:val="FF0000"/>
                      <w:szCs w:val="20"/>
                      <w:highlight w:val="darkYellow"/>
                      <w:lang w:eastAsia="ja-JP"/>
                    </w:rPr>
                    <w:t>(working assumption)</w:t>
                  </w:r>
                  <w:r>
                    <w:rPr>
                      <w:rFonts w:eastAsia="新細明體"/>
                      <w:i/>
                      <w:iCs/>
                      <w:color w:val="FF0000"/>
                      <w:lang w:eastAsia="zh-TW"/>
                    </w:rPr>
                    <w:t>ULSubCarrierSpacing</w:t>
                  </w:r>
                </w:p>
              </w:tc>
            </w:tr>
          </w:tbl>
          <w:p w14:paraId="494F8DE7" w14:textId="77777777" w:rsidR="00F17293" w:rsidRDefault="00F17293">
            <w:pPr>
              <w:spacing w:before="120" w:after="120"/>
              <w:rPr>
                <w:rFonts w:eastAsia="SimSun"/>
                <w:lang w:val="en-US" w:eastAsia="zh-CN"/>
              </w:rPr>
            </w:pPr>
          </w:p>
        </w:tc>
      </w:tr>
      <w:tr w:rsidR="00F17293" w14:paraId="308B6AC3" w14:textId="77777777">
        <w:tc>
          <w:tcPr>
            <w:tcW w:w="1275" w:type="dxa"/>
          </w:tcPr>
          <w:p w14:paraId="06A07D22" w14:textId="77777777" w:rsidR="00F17293" w:rsidRDefault="00662661">
            <w:pPr>
              <w:spacing w:before="120" w:after="120"/>
              <w:rPr>
                <w:rFonts w:eastAsia="新細明體"/>
                <w:lang w:eastAsia="zh-TW"/>
              </w:rPr>
            </w:pPr>
            <w:r>
              <w:rPr>
                <w:rFonts w:eastAsia="新細明體" w:hint="eastAsia"/>
                <w:lang w:eastAsia="zh-TW"/>
              </w:rPr>
              <w:lastRenderedPageBreak/>
              <w:t>M</w:t>
            </w:r>
            <w:r>
              <w:rPr>
                <w:rFonts w:eastAsia="新細明體"/>
                <w:lang w:eastAsia="zh-TW"/>
              </w:rPr>
              <w:t>oderator</w:t>
            </w:r>
          </w:p>
        </w:tc>
        <w:tc>
          <w:tcPr>
            <w:tcW w:w="1581" w:type="dxa"/>
          </w:tcPr>
          <w:p w14:paraId="55ED2FBB" w14:textId="77777777" w:rsidR="00F17293" w:rsidRDefault="00F17293">
            <w:pPr>
              <w:spacing w:before="120" w:after="120"/>
              <w:rPr>
                <w:rFonts w:eastAsiaTheme="minorEastAsia"/>
                <w:lang w:eastAsia="zh-CN"/>
              </w:rPr>
            </w:pPr>
          </w:p>
        </w:tc>
        <w:tc>
          <w:tcPr>
            <w:tcW w:w="6849" w:type="dxa"/>
          </w:tcPr>
          <w:p w14:paraId="074D037C" w14:textId="77777777" w:rsidR="00F17293" w:rsidRDefault="00662661">
            <w:pPr>
              <w:spacing w:before="120" w:after="120"/>
              <w:rPr>
                <w:rFonts w:eastAsia="新細明體"/>
                <w:lang w:eastAsia="zh-TW"/>
              </w:rPr>
            </w:pPr>
            <w:r>
              <w:rPr>
                <w:rFonts w:eastAsia="新細明體" w:hint="eastAsia"/>
                <w:lang w:eastAsia="zh-TW"/>
              </w:rPr>
              <w:t>W</w:t>
            </w:r>
            <w:r>
              <w:rPr>
                <w:rFonts w:eastAsia="新細明體"/>
                <w:lang w:eastAsia="zh-TW"/>
              </w:rPr>
              <w:t>ould quickly try Qualcomm’s version in FL Proposals 2-4-2 during offline session.</w:t>
            </w:r>
          </w:p>
        </w:tc>
      </w:tr>
    </w:tbl>
    <w:p w14:paraId="6F8B95F3" w14:textId="77777777" w:rsidR="00F17293" w:rsidRDefault="00F17293">
      <w:pPr>
        <w:rPr>
          <w:szCs w:val="20"/>
        </w:rPr>
      </w:pPr>
    </w:p>
    <w:p w14:paraId="590486AF"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2" w:name="OLE_LINK23"/>
      <w:bookmarkStart w:id="103" w:name="OLE_LINK25"/>
      <w:r>
        <w:rPr>
          <w:rFonts w:ascii="Times" w:hAnsi="Times" w:cs="Times"/>
          <w:bCs/>
          <w:iCs/>
          <w:color w:val="000000" w:themeColor="text1"/>
          <w:szCs w:val="20"/>
          <w:u w:val="single"/>
          <w:lang w:eastAsia="zh-TW"/>
        </w:rPr>
        <w:t>FL Proposal 2-4-2</w:t>
      </w:r>
      <w:bookmarkEnd w:id="102"/>
    </w:p>
    <w:p w14:paraId="1DAFC7B6" w14:textId="77777777" w:rsidR="00F17293" w:rsidRDefault="00662661">
      <w:pPr>
        <w:rPr>
          <w:b/>
          <w:bCs/>
          <w:szCs w:val="20"/>
        </w:rPr>
      </w:pPr>
      <w:r>
        <w:rPr>
          <w:b/>
          <w:bCs/>
          <w:szCs w:val="20"/>
        </w:rPr>
        <w:t xml:space="preserve">The </w:t>
      </w:r>
      <w:r>
        <w:rPr>
          <w:rFonts w:eastAsia="新細明體"/>
          <w:b/>
          <w:lang w:eastAsia="zh-TW"/>
        </w:rPr>
        <w:t>indication of K_SSB for determining RB boundary (</w:t>
      </w:r>
      <w:r>
        <w:rPr>
          <w:rFonts w:eastAsia="新細明體"/>
          <w:b/>
          <w:bCs/>
          <w:i/>
          <w:iCs/>
          <w:color w:val="000000"/>
          <w:szCs w:val="20"/>
          <w:lang w:eastAsia="zh-TW"/>
        </w:rPr>
        <w:t>ssb-SubcarrierOffset</w:t>
      </w:r>
      <w:r>
        <w:rPr>
          <w:rFonts w:eastAsia="新細明體"/>
          <w:b/>
          <w:lang w:eastAsia="zh-TW"/>
        </w:rPr>
        <w:t>)</w:t>
      </w:r>
      <w:r>
        <w:rPr>
          <w:b/>
          <w:bCs/>
          <w:szCs w:val="20"/>
        </w:rPr>
        <w:t xml:space="preserve"> is included in the UL-WUS configuration for FDD system.</w:t>
      </w:r>
    </w:p>
    <w:p w14:paraId="7B8D4650" w14:textId="77777777" w:rsidR="00F17293" w:rsidRDefault="00662661">
      <w:pPr>
        <w:rPr>
          <w:rFonts w:eastAsia="新細明體"/>
          <w:b/>
          <w:bCs/>
          <w:szCs w:val="20"/>
          <w:lang w:eastAsia="zh-TW"/>
        </w:rPr>
      </w:pPr>
      <w:r>
        <w:rPr>
          <w:rFonts w:eastAsia="新細明體"/>
          <w:b/>
          <w:bCs/>
          <w:szCs w:val="20"/>
          <w:lang w:eastAsia="zh-TW"/>
        </w:rPr>
        <w:t xml:space="preserve">For TDD system, </w:t>
      </w:r>
    </w:p>
    <w:p w14:paraId="75CF69EA" w14:textId="77777777" w:rsidR="00F17293" w:rsidRDefault="00662661">
      <w:pPr>
        <w:pStyle w:val="26"/>
        <w:numPr>
          <w:ilvl w:val="0"/>
          <w:numId w:val="20"/>
        </w:numPr>
        <w:rPr>
          <w:b/>
          <w:bCs/>
          <w:color w:val="FF0000"/>
          <w:szCs w:val="20"/>
        </w:rPr>
      </w:pPr>
      <w:r>
        <w:rPr>
          <w:b/>
          <w:bCs/>
          <w:color w:val="FF0000"/>
          <w:szCs w:val="20"/>
        </w:rPr>
        <w:t>K_SSB for determining RB boundary can be provided in UL WUS configuration. If it is not provided, K_SSB is derived from the frequency difference between the SSB and Point A.</w:t>
      </w:r>
    </w:p>
    <w:bookmarkEnd w:id="103"/>
    <w:p w14:paraId="311F23C7" w14:textId="77777777" w:rsidR="00F17293" w:rsidRDefault="00F17293">
      <w:pPr>
        <w:rPr>
          <w:szCs w:val="20"/>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01CA649" w14:textId="77777777">
        <w:tc>
          <w:tcPr>
            <w:tcW w:w="1275" w:type="dxa"/>
            <w:tcBorders>
              <w:top w:val="single" w:sz="4" w:space="0" w:color="auto"/>
              <w:left w:val="single" w:sz="4" w:space="0" w:color="auto"/>
              <w:bottom w:val="single" w:sz="4" w:space="0" w:color="auto"/>
              <w:right w:val="single" w:sz="4" w:space="0" w:color="auto"/>
            </w:tcBorders>
          </w:tcPr>
          <w:p w14:paraId="12AC672E" w14:textId="77777777" w:rsidR="00F17293" w:rsidRDefault="00662661">
            <w:pPr>
              <w:spacing w:before="120" w:after="120"/>
              <w:rPr>
                <w:b/>
                <w:bCs/>
              </w:rPr>
            </w:pPr>
            <w:bookmarkStart w:id="104" w:name="_Hlk18294289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AFF1A09"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796D2AB" w14:textId="77777777" w:rsidR="00F17293" w:rsidRDefault="00662661">
            <w:pPr>
              <w:spacing w:before="120" w:after="120"/>
              <w:rPr>
                <w:b/>
                <w:bCs/>
              </w:rPr>
            </w:pPr>
            <w:r>
              <w:rPr>
                <w:b/>
                <w:bCs/>
              </w:rPr>
              <w:t>Comment</w:t>
            </w:r>
          </w:p>
        </w:tc>
      </w:tr>
      <w:tr w:rsidR="00F17293" w14:paraId="739B1E69" w14:textId="77777777">
        <w:tc>
          <w:tcPr>
            <w:tcW w:w="1275" w:type="dxa"/>
            <w:tcBorders>
              <w:top w:val="single" w:sz="4" w:space="0" w:color="auto"/>
              <w:left w:val="single" w:sz="4" w:space="0" w:color="auto"/>
              <w:bottom w:val="single" w:sz="4" w:space="0" w:color="auto"/>
              <w:right w:val="single" w:sz="4" w:space="0" w:color="auto"/>
            </w:tcBorders>
          </w:tcPr>
          <w:p w14:paraId="46243941"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76B53A51" w14:textId="77777777" w:rsidR="00F17293" w:rsidRDefault="0066266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18B2F1D" w14:textId="77777777" w:rsidR="00F17293" w:rsidRDefault="00F17293">
            <w:pPr>
              <w:spacing w:before="120" w:after="120"/>
              <w:rPr>
                <w:rFonts w:eastAsia="新細明體"/>
                <w:lang w:eastAsia="zh-TW"/>
              </w:rPr>
            </w:pPr>
          </w:p>
        </w:tc>
      </w:tr>
      <w:tr w:rsidR="00F17293" w14:paraId="1B56C441" w14:textId="77777777">
        <w:tc>
          <w:tcPr>
            <w:tcW w:w="1275" w:type="dxa"/>
            <w:tcBorders>
              <w:top w:val="single" w:sz="4" w:space="0" w:color="auto"/>
              <w:left w:val="single" w:sz="4" w:space="0" w:color="auto"/>
              <w:bottom w:val="single" w:sz="4" w:space="0" w:color="auto"/>
              <w:right w:val="single" w:sz="4" w:space="0" w:color="auto"/>
            </w:tcBorders>
          </w:tcPr>
          <w:p w14:paraId="20EA88CC" w14:textId="77777777" w:rsidR="00F17293" w:rsidRDefault="00662661">
            <w:pPr>
              <w:spacing w:before="120" w:after="120"/>
              <w:rPr>
                <w:rFonts w:eastAsia="新細明體"/>
                <w:highlight w:val="cyan"/>
                <w:lang w:eastAsia="zh-TW"/>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608ECE41" w14:textId="77777777" w:rsidR="00F17293" w:rsidRDefault="00662661">
            <w:pPr>
              <w:spacing w:before="120" w:after="120"/>
              <w:rPr>
                <w:rFonts w:eastAsia="MS Mincho"/>
                <w:highlight w:val="cyan"/>
                <w:lang w:eastAsia="ja-JP"/>
              </w:rPr>
            </w:pPr>
            <w:r>
              <w:rPr>
                <w:rFonts w:eastAsiaTheme="minorEastAsia"/>
                <w:lang w:eastAsia="zh-CN"/>
              </w:rPr>
              <w:t>Support but even QC version is not accurate</w:t>
            </w:r>
          </w:p>
        </w:tc>
        <w:tc>
          <w:tcPr>
            <w:tcW w:w="6849" w:type="dxa"/>
            <w:tcBorders>
              <w:top w:val="single" w:sz="4" w:space="0" w:color="auto"/>
              <w:left w:val="single" w:sz="4" w:space="0" w:color="auto"/>
              <w:bottom w:val="single" w:sz="4" w:space="0" w:color="auto"/>
              <w:right w:val="single" w:sz="4" w:space="0" w:color="auto"/>
            </w:tcBorders>
          </w:tcPr>
          <w:p w14:paraId="618B6CC7" w14:textId="77777777" w:rsidR="00F17293" w:rsidRDefault="00662661">
            <w:pPr>
              <w:spacing w:before="120" w:after="120"/>
              <w:rPr>
                <w:rFonts w:eastAsia="新細明體"/>
                <w:lang w:eastAsia="zh-TW"/>
              </w:rPr>
            </w:pPr>
            <w:r>
              <w:rPr>
                <w:rFonts w:eastAsia="新細明體"/>
                <w:lang w:eastAsia="zh-TW"/>
              </w:rPr>
              <w:t>However, to make the proposal more accurate and avoid wrong interpretations, we propose to enhance it using the wording used in TS 38.211 for the definition of t</w:t>
            </w:r>
            <w:r>
              <w:rPr>
                <w:szCs w:val="20"/>
              </w:rPr>
              <w:t>he quantity</w:t>
            </w:r>
            <w:r>
              <w:rPr>
                <w:rFonts w:eastAsia="新細明體"/>
                <w:lang w:eastAsia="zh-TW"/>
              </w:rPr>
              <w:t xml:space="preserve"> </w:t>
            </w:r>
            <w:r>
              <w:rPr>
                <w:rFonts w:ascii="Cambria Math" w:hAnsi="Cambria Math" w:cs="Cambria Math"/>
                <w:szCs w:val="20"/>
              </w:rPr>
              <w:t>𝑘</w:t>
            </w:r>
            <w:r>
              <w:rPr>
                <w:rFonts w:ascii="Cambria Math" w:hAnsi="Cambria Math" w:cs="Cambria Math"/>
                <w:sz w:val="14"/>
                <w:szCs w:val="14"/>
              </w:rPr>
              <w:t>SSB.</w:t>
            </w:r>
          </w:p>
          <w:p w14:paraId="3CD8EDFA" w14:textId="77777777" w:rsidR="00F17293" w:rsidRDefault="00662661">
            <w:pPr>
              <w:spacing w:before="120" w:after="120"/>
              <w:rPr>
                <w:rFonts w:eastAsia="新細明體"/>
                <w:lang w:eastAsia="zh-TW"/>
              </w:rPr>
            </w:pPr>
            <w:r>
              <w:rPr>
                <w:rFonts w:eastAsia="新細明體"/>
                <w:lang w:eastAsia="zh-TW"/>
              </w:rPr>
              <w:t>TS 38.211</w:t>
            </w:r>
          </w:p>
          <w:p w14:paraId="692E67EF" w14:textId="77777777" w:rsidR="00F17293" w:rsidRDefault="00662661">
            <w:pPr>
              <w:spacing w:before="120" w:after="120"/>
              <w:rPr>
                <w:rFonts w:eastAsia="新細明體"/>
                <w:lang w:eastAsia="zh-TW"/>
              </w:rPr>
            </w:pPr>
            <w:r>
              <w:rPr>
                <w:rFonts w:eastAsia="新細明體"/>
                <w:lang w:eastAsia="zh-TW"/>
              </w:rPr>
              <w:t>===============</w:t>
            </w:r>
          </w:p>
          <w:p w14:paraId="34562D0B" w14:textId="77777777" w:rsidR="00F17293" w:rsidRDefault="00662661">
            <w:pPr>
              <w:spacing w:before="120" w:after="120"/>
              <w:rPr>
                <w:szCs w:val="20"/>
              </w:rPr>
            </w:pPr>
            <w:r>
              <w:rPr>
                <w:szCs w:val="20"/>
              </w:rPr>
              <w:t xml:space="preserve">The quantity </w:t>
            </w:r>
            <w:r>
              <w:rPr>
                <w:rFonts w:ascii="Cambria Math" w:hAnsi="Cambria Math" w:cs="Cambria Math"/>
                <w:szCs w:val="20"/>
              </w:rPr>
              <w:t>𝑘</w:t>
            </w:r>
            <w:r>
              <w:rPr>
                <w:rFonts w:ascii="Cambria Math" w:hAnsi="Cambria Math" w:cs="Cambria Math"/>
                <w:sz w:val="14"/>
                <w:szCs w:val="14"/>
              </w:rPr>
              <w:t xml:space="preserve">SSB </w:t>
            </w:r>
            <w:r>
              <w:rPr>
                <w:szCs w:val="20"/>
              </w:rPr>
              <w:t xml:space="preserve">is the subcarrier offset from subcarrier 0 in common resource block </w:t>
            </w:r>
            <w:r>
              <w:rPr>
                <w:rFonts w:ascii="Cambria Math" w:hAnsi="Cambria Math" w:cs="Cambria Math"/>
                <w:szCs w:val="20"/>
              </w:rPr>
              <w:t>𝑁</w:t>
            </w:r>
            <w:r>
              <w:rPr>
                <w:rFonts w:ascii="Cambria Math" w:hAnsi="Cambria Math" w:cs="Cambria Math"/>
                <w:sz w:val="14"/>
                <w:szCs w:val="14"/>
              </w:rPr>
              <w:t xml:space="preserve">CRBSSB </w:t>
            </w:r>
            <w:r>
              <w:rPr>
                <w:szCs w:val="20"/>
              </w:rPr>
              <w:t xml:space="preserve">to the lowest-numbered subcarrier of the SS/PBCH block, or the SS/PBCH block after puncturing if applicable, where </w:t>
            </w:r>
            <w:r>
              <w:rPr>
                <w:rFonts w:ascii="Cambria Math" w:hAnsi="Cambria Math" w:cs="Cambria Math"/>
                <w:szCs w:val="20"/>
              </w:rPr>
              <w:t>𝑁</w:t>
            </w:r>
            <w:r>
              <w:rPr>
                <w:rFonts w:ascii="Cambria Math" w:hAnsi="Cambria Math" w:cs="Cambria Math"/>
                <w:sz w:val="14"/>
                <w:szCs w:val="14"/>
              </w:rPr>
              <w:t xml:space="preserve">CRBSSB </w:t>
            </w:r>
            <w:r>
              <w:rPr>
                <w:szCs w:val="20"/>
              </w:rPr>
              <w:t xml:space="preserve">is obtained from the higher-layer parameter </w:t>
            </w:r>
            <w:r>
              <w:rPr>
                <w:i/>
                <w:iCs/>
                <w:szCs w:val="20"/>
              </w:rPr>
              <w:t>offsetToPointA</w:t>
            </w:r>
            <w:r>
              <w:rPr>
                <w:szCs w:val="20"/>
              </w:rPr>
              <w:t>.</w:t>
            </w:r>
          </w:p>
          <w:p w14:paraId="690AC414" w14:textId="77777777" w:rsidR="00F17293" w:rsidRDefault="00662661">
            <w:pPr>
              <w:spacing w:before="120" w:after="120"/>
              <w:rPr>
                <w:szCs w:val="20"/>
              </w:rPr>
            </w:pPr>
            <w:r>
              <w:rPr>
                <w:szCs w:val="20"/>
              </w:rPr>
              <w:t>&lt;text omitted &gt;</w:t>
            </w:r>
          </w:p>
          <w:p w14:paraId="5D111F3C" w14:textId="77777777" w:rsidR="00F17293" w:rsidRDefault="00662661">
            <w:pPr>
              <w:spacing w:before="120" w:after="120"/>
              <w:rPr>
                <w:szCs w:val="20"/>
              </w:rPr>
            </w:pPr>
            <w:r>
              <w:rPr>
                <w:szCs w:val="20"/>
              </w:rPr>
              <w:t xml:space="preserve">If </w:t>
            </w:r>
            <w:r>
              <w:rPr>
                <w:i/>
                <w:iCs/>
                <w:szCs w:val="20"/>
              </w:rPr>
              <w:t xml:space="preserve">ssb-SubcarrierOffset </w:t>
            </w:r>
            <w:r>
              <w:rPr>
                <w:szCs w:val="20"/>
              </w:rPr>
              <w:t xml:space="preserve">is not provided, </w:t>
            </w:r>
            <w:r>
              <w:rPr>
                <w:rFonts w:ascii="Cambria Math" w:hAnsi="Cambria Math" w:cs="Cambria Math"/>
                <w:szCs w:val="20"/>
              </w:rPr>
              <w:t>𝑘</w:t>
            </w:r>
            <w:r>
              <w:rPr>
                <w:rFonts w:ascii="Cambria Math" w:hAnsi="Cambria Math" w:cs="Cambria Math"/>
                <w:sz w:val="14"/>
                <w:szCs w:val="14"/>
              </w:rPr>
              <w:t xml:space="preserve">SSB </w:t>
            </w:r>
            <w:r>
              <w:rPr>
                <w:szCs w:val="20"/>
              </w:rPr>
              <w:t>is derived from the frequency difference between the SS/PBCH block and Point A.</w:t>
            </w:r>
          </w:p>
          <w:p w14:paraId="74E8372E" w14:textId="77777777" w:rsidR="00F17293" w:rsidRDefault="00662661">
            <w:pPr>
              <w:spacing w:before="120" w:after="120"/>
              <w:rPr>
                <w:szCs w:val="20"/>
              </w:rPr>
            </w:pPr>
            <w:r>
              <w:rPr>
                <w:szCs w:val="20"/>
              </w:rPr>
              <w:t>================</w:t>
            </w:r>
          </w:p>
          <w:p w14:paraId="0B99DF9E" w14:textId="77777777" w:rsidR="00F17293" w:rsidRDefault="00662661">
            <w:pPr>
              <w:rPr>
                <w:b/>
                <w:bCs/>
                <w:szCs w:val="20"/>
              </w:rPr>
            </w:pPr>
            <w:bookmarkStart w:id="105" w:name="OLE_LINK26"/>
            <w:r>
              <w:rPr>
                <w:b/>
                <w:bCs/>
                <w:szCs w:val="20"/>
              </w:rPr>
              <w:t xml:space="preserve">The </w:t>
            </w:r>
            <w:r>
              <w:rPr>
                <w:rFonts w:eastAsia="新細明體"/>
                <w:b/>
                <w:lang w:eastAsia="zh-TW"/>
              </w:rPr>
              <w:t xml:space="preserve">indication of </w:t>
            </w:r>
            <w:r>
              <w:rPr>
                <w:rFonts w:eastAsia="新細明體"/>
                <w:b/>
                <w:color w:val="5B9BD5" w:themeColor="accent1"/>
                <w:lang w:eastAsia="zh-TW"/>
              </w:rPr>
              <w:t xml:space="preserve">the quantity </w:t>
            </w:r>
            <w:r>
              <w:rPr>
                <w:rFonts w:eastAsia="新細明體"/>
                <w:b/>
                <w:lang w:eastAsia="zh-TW"/>
              </w:rPr>
              <w:t xml:space="preserve">K_SSB </w:t>
            </w:r>
            <w:r>
              <w:rPr>
                <w:rFonts w:eastAsia="新細明體"/>
                <w:b/>
                <w:color w:val="5B9BD5" w:themeColor="accent1"/>
                <w:lang w:eastAsia="zh-TW"/>
              </w:rPr>
              <w:t>i.e., ssb-SubcarrierOffset</w:t>
            </w:r>
            <w:r>
              <w:rPr>
                <w:rFonts w:eastAsia="新細明體"/>
                <w:b/>
                <w:lang w:eastAsia="zh-TW"/>
              </w:rPr>
              <w:t xml:space="preserve">,  </w:t>
            </w:r>
            <w:r>
              <w:rPr>
                <w:rFonts w:eastAsia="新細明體"/>
                <w:b/>
                <w:strike/>
                <w:color w:val="5B9BD5" w:themeColor="accent1"/>
                <w:lang w:eastAsia="zh-TW"/>
              </w:rPr>
              <w:t>for determining RB boundary (</w:t>
            </w:r>
            <w:r>
              <w:rPr>
                <w:rFonts w:eastAsia="新細明體"/>
                <w:b/>
                <w:bCs/>
                <w:i/>
                <w:iCs/>
                <w:strike/>
                <w:color w:val="5B9BD5" w:themeColor="accent1"/>
                <w:szCs w:val="20"/>
                <w:lang w:eastAsia="zh-TW"/>
              </w:rPr>
              <w:t>ssb-SubcarrierOffset</w:t>
            </w:r>
            <w:r>
              <w:rPr>
                <w:rFonts w:eastAsia="新細明體"/>
                <w:b/>
                <w:strike/>
                <w:color w:val="5B9BD5" w:themeColor="accent1"/>
                <w:lang w:eastAsia="zh-TW"/>
              </w:rPr>
              <w:t>)</w:t>
            </w:r>
            <w:r>
              <w:rPr>
                <w:b/>
                <w:bCs/>
                <w:szCs w:val="20"/>
              </w:rPr>
              <w:t xml:space="preserve"> </w:t>
            </w:r>
            <w:r>
              <w:rPr>
                <w:b/>
                <w:bCs/>
                <w:color w:val="5B9BD5" w:themeColor="accent1"/>
                <w:szCs w:val="20"/>
              </w:rPr>
              <w:t xml:space="preserve">(defined in TS 38.211 as subcarrier offset from subcarrier 0 in common resource block </w:t>
            </w:r>
            <w:r>
              <w:rPr>
                <w:rFonts w:ascii="Cambria Math" w:hAnsi="Cambria Math" w:cs="Cambria Math"/>
                <w:b/>
                <w:bCs/>
                <w:color w:val="5B9BD5" w:themeColor="accent1"/>
                <w:szCs w:val="20"/>
              </w:rPr>
              <w:t>𝑁</w:t>
            </w:r>
            <w:r>
              <w:rPr>
                <w:b/>
                <w:bCs/>
                <w:color w:val="5B9BD5" w:themeColor="accent1"/>
                <w:szCs w:val="20"/>
              </w:rPr>
              <w:t xml:space="preserve">CRBSSB to the lowest-numbered subcarrier of the SS/PBCH block) </w:t>
            </w:r>
            <w:r>
              <w:rPr>
                <w:b/>
                <w:bCs/>
                <w:szCs w:val="20"/>
              </w:rPr>
              <w:t xml:space="preserve">is mandatory included in the UL-WUS configuration for FDD </w:t>
            </w:r>
            <w:r>
              <w:rPr>
                <w:b/>
                <w:bCs/>
                <w:color w:val="5B9BD5" w:themeColor="accent1"/>
                <w:szCs w:val="20"/>
              </w:rPr>
              <w:t>NES cell</w:t>
            </w:r>
            <w:r>
              <w:rPr>
                <w:b/>
                <w:bCs/>
                <w:szCs w:val="20"/>
              </w:rPr>
              <w:t xml:space="preserve"> </w:t>
            </w:r>
            <w:r>
              <w:rPr>
                <w:b/>
                <w:bCs/>
                <w:strike/>
                <w:color w:val="5B9BD5" w:themeColor="accent1"/>
                <w:szCs w:val="20"/>
              </w:rPr>
              <w:t xml:space="preserve">system </w:t>
            </w:r>
            <w:r>
              <w:rPr>
                <w:b/>
                <w:bCs/>
                <w:color w:val="5B9BD5" w:themeColor="accent1"/>
                <w:szCs w:val="20"/>
              </w:rPr>
              <w:t>and optionally included in the UL-WUS configuration for TDD NES cell</w:t>
            </w:r>
            <w:r>
              <w:rPr>
                <w:b/>
                <w:bCs/>
                <w:szCs w:val="20"/>
              </w:rPr>
              <w:t>.</w:t>
            </w:r>
          </w:p>
          <w:p w14:paraId="29246646" w14:textId="77777777" w:rsidR="00F17293" w:rsidRDefault="00662661">
            <w:pPr>
              <w:rPr>
                <w:rFonts w:eastAsia="新細明體"/>
                <w:b/>
                <w:bCs/>
                <w:szCs w:val="20"/>
                <w:lang w:eastAsia="zh-TW"/>
              </w:rPr>
            </w:pPr>
            <w:r>
              <w:rPr>
                <w:rFonts w:eastAsia="新細明體" w:hint="eastAsia"/>
                <w:b/>
                <w:bCs/>
                <w:szCs w:val="20"/>
                <w:lang w:eastAsia="zh-TW"/>
              </w:rPr>
              <w:t>F</w:t>
            </w:r>
            <w:r>
              <w:rPr>
                <w:rFonts w:eastAsia="新細明體"/>
                <w:b/>
                <w:bCs/>
                <w:szCs w:val="20"/>
                <w:lang w:eastAsia="zh-TW"/>
              </w:rPr>
              <w:t xml:space="preserve">or TDD </w:t>
            </w:r>
            <w:r>
              <w:rPr>
                <w:rFonts w:eastAsia="新細明體"/>
                <w:b/>
                <w:bCs/>
                <w:color w:val="5B9BD5" w:themeColor="accent1"/>
                <w:szCs w:val="20"/>
                <w:lang w:eastAsia="zh-TW"/>
              </w:rPr>
              <w:t xml:space="preserve">NES cell </w:t>
            </w:r>
            <w:r>
              <w:rPr>
                <w:rFonts w:eastAsia="新細明體"/>
                <w:b/>
                <w:bCs/>
                <w:strike/>
                <w:color w:val="5B9BD5" w:themeColor="accent1"/>
                <w:szCs w:val="20"/>
                <w:lang w:eastAsia="zh-TW"/>
              </w:rPr>
              <w:t>system</w:t>
            </w:r>
            <w:r>
              <w:rPr>
                <w:rFonts w:eastAsia="新細明體"/>
                <w:b/>
                <w:bCs/>
                <w:szCs w:val="20"/>
                <w:lang w:eastAsia="zh-TW"/>
              </w:rPr>
              <w:t xml:space="preserve">, </w:t>
            </w:r>
          </w:p>
          <w:p w14:paraId="747455E8" w14:textId="77777777" w:rsidR="00F17293" w:rsidRDefault="00662661">
            <w:pPr>
              <w:pStyle w:val="aff3"/>
              <w:numPr>
                <w:ilvl w:val="0"/>
                <w:numId w:val="20"/>
              </w:numPr>
              <w:ind w:leftChars="0"/>
              <w:contextualSpacing/>
              <w:rPr>
                <w:b/>
                <w:bCs/>
                <w:szCs w:val="20"/>
              </w:rPr>
            </w:pPr>
            <w:r>
              <w:rPr>
                <w:b/>
                <w:bCs/>
                <w:szCs w:val="20"/>
              </w:rPr>
              <w:t xml:space="preserve">If ssb-SubcarrierOffset </w:t>
            </w:r>
            <w:r>
              <w:rPr>
                <w:b/>
                <w:bCs/>
                <w:color w:val="5B9BD5" w:themeColor="accent1"/>
                <w:szCs w:val="20"/>
              </w:rPr>
              <w:t xml:space="preserve">is not provided </w:t>
            </w:r>
            <w:r>
              <w:rPr>
                <w:b/>
                <w:bCs/>
                <w:strike/>
                <w:color w:val="5B9BD5" w:themeColor="accent1"/>
                <w:szCs w:val="20"/>
              </w:rPr>
              <w:t xml:space="preserve">K_SSB is provided in UL WUS configuration, UE assumes that it represents the frequency </w:t>
            </w:r>
            <w:r>
              <w:rPr>
                <w:b/>
                <w:bCs/>
                <w:strike/>
                <w:color w:val="5B9BD5" w:themeColor="accent1"/>
                <w:szCs w:val="20"/>
              </w:rPr>
              <w:lastRenderedPageBreak/>
              <w:t>domain offset between SSB and the overall RB grid in number of subcarriers</w:t>
            </w:r>
            <w:r>
              <w:rPr>
                <w:b/>
                <w:bCs/>
                <w:strike/>
                <w:szCs w:val="20"/>
              </w:rPr>
              <w:t>.</w:t>
            </w:r>
          </w:p>
          <w:p w14:paraId="2E109440" w14:textId="77777777" w:rsidR="00F17293" w:rsidRDefault="00662661">
            <w:pPr>
              <w:pStyle w:val="aff3"/>
              <w:numPr>
                <w:ilvl w:val="0"/>
                <w:numId w:val="20"/>
              </w:numPr>
              <w:ind w:leftChars="0"/>
              <w:contextualSpacing/>
              <w:rPr>
                <w:b/>
                <w:bCs/>
                <w:szCs w:val="20"/>
              </w:rPr>
            </w:pPr>
            <w:r>
              <w:rPr>
                <w:b/>
                <w:bCs/>
                <w:strike/>
                <w:color w:val="5B9BD5" w:themeColor="accent1"/>
                <w:szCs w:val="20"/>
              </w:rPr>
              <w:t>Otherwise (if absent)</w:t>
            </w:r>
            <w:r>
              <w:rPr>
                <w:b/>
                <w:bCs/>
                <w:szCs w:val="20"/>
              </w:rPr>
              <w:t>, K_SSB is derived from the frequency difference between the SSB and Point A.</w:t>
            </w:r>
          </w:p>
          <w:bookmarkEnd w:id="105"/>
          <w:p w14:paraId="4D14358A" w14:textId="77777777" w:rsidR="00F17293" w:rsidRDefault="00F17293">
            <w:pPr>
              <w:spacing w:before="120" w:after="120"/>
              <w:rPr>
                <w:rFonts w:eastAsiaTheme="minorEastAsia"/>
                <w:lang w:eastAsia="zh-CN"/>
              </w:rPr>
            </w:pPr>
          </w:p>
        </w:tc>
      </w:tr>
      <w:bookmarkEnd w:id="104"/>
      <w:tr w:rsidR="00F17293" w14:paraId="2F1590BD" w14:textId="77777777">
        <w:tc>
          <w:tcPr>
            <w:tcW w:w="1275" w:type="dxa"/>
            <w:tcBorders>
              <w:top w:val="single" w:sz="4" w:space="0" w:color="auto"/>
              <w:left w:val="single" w:sz="4" w:space="0" w:color="auto"/>
              <w:bottom w:val="single" w:sz="4" w:space="0" w:color="auto"/>
              <w:right w:val="single" w:sz="4" w:space="0" w:color="auto"/>
            </w:tcBorders>
          </w:tcPr>
          <w:p w14:paraId="6AB3B246" w14:textId="77777777" w:rsidR="00F17293" w:rsidRDefault="00662661">
            <w:pPr>
              <w:spacing w:before="120" w:after="120"/>
              <w:rPr>
                <w:rFonts w:eastAsiaTheme="minorEastAsia"/>
                <w:lang w:eastAsia="zh-CN"/>
              </w:rPr>
            </w:pPr>
            <w:r>
              <w:rPr>
                <w:rFonts w:eastAsiaTheme="minorEastAsia"/>
                <w:lang w:eastAsia="zh-CN"/>
              </w:rPr>
              <w:lastRenderedPageBreak/>
              <w:t>Tejas</w:t>
            </w:r>
          </w:p>
        </w:tc>
        <w:tc>
          <w:tcPr>
            <w:tcW w:w="1581" w:type="dxa"/>
            <w:tcBorders>
              <w:top w:val="single" w:sz="4" w:space="0" w:color="auto"/>
              <w:left w:val="single" w:sz="4" w:space="0" w:color="auto"/>
              <w:bottom w:val="single" w:sz="4" w:space="0" w:color="auto"/>
              <w:right w:val="single" w:sz="4" w:space="0" w:color="auto"/>
            </w:tcBorders>
          </w:tcPr>
          <w:p w14:paraId="0ACB1E4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D54F3B1" w14:textId="77777777" w:rsidR="00F17293" w:rsidRDefault="00F17293">
            <w:pPr>
              <w:spacing w:before="120" w:after="120"/>
              <w:rPr>
                <w:rFonts w:eastAsia="新細明體"/>
                <w:lang w:eastAsia="zh-TW"/>
              </w:rPr>
            </w:pPr>
          </w:p>
        </w:tc>
      </w:tr>
      <w:tr w:rsidR="00F17293" w14:paraId="5FE5B3C2" w14:textId="77777777">
        <w:tc>
          <w:tcPr>
            <w:tcW w:w="1275" w:type="dxa"/>
            <w:tcBorders>
              <w:top w:val="single" w:sz="4" w:space="0" w:color="auto"/>
              <w:left w:val="single" w:sz="4" w:space="0" w:color="auto"/>
              <w:bottom w:val="single" w:sz="4" w:space="0" w:color="auto"/>
              <w:right w:val="single" w:sz="4" w:space="0" w:color="auto"/>
            </w:tcBorders>
          </w:tcPr>
          <w:p w14:paraId="695E686B"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65D8AED4"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4B7F2AD" w14:textId="77777777" w:rsidR="00F17293" w:rsidRDefault="00662661">
            <w:pPr>
              <w:spacing w:before="120" w:after="120"/>
              <w:rPr>
                <w:rFonts w:eastAsia="新細明體"/>
                <w:lang w:eastAsia="zh-TW"/>
              </w:rPr>
            </w:pPr>
            <w:r>
              <w:rPr>
                <w:rFonts w:eastAsia="新細明體" w:hint="eastAsia"/>
                <w:lang w:eastAsia="zh-TW"/>
              </w:rPr>
              <w:t>H</w:t>
            </w:r>
            <w:r>
              <w:rPr>
                <w:rFonts w:eastAsia="新細明體"/>
                <w:lang w:eastAsia="zh-TW"/>
              </w:rPr>
              <w:t>uawei’s version seems good. Try it in FL Proposal 2-4-3.</w:t>
            </w:r>
          </w:p>
        </w:tc>
      </w:tr>
    </w:tbl>
    <w:p w14:paraId="0A2DFC50" w14:textId="77777777" w:rsidR="00F17293" w:rsidRDefault="00F17293">
      <w:pPr>
        <w:rPr>
          <w:szCs w:val="20"/>
        </w:rPr>
      </w:pPr>
    </w:p>
    <w:p w14:paraId="21352C9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6" w:name="OLE_LINK33"/>
      <w:r>
        <w:rPr>
          <w:rFonts w:ascii="Times" w:hAnsi="Times" w:cs="Times"/>
          <w:bCs/>
          <w:iCs/>
          <w:color w:val="000000" w:themeColor="text1"/>
          <w:szCs w:val="20"/>
          <w:u w:val="single"/>
          <w:lang w:eastAsia="zh-TW"/>
        </w:rPr>
        <w:t>FL Proposal 2-4-3</w:t>
      </w:r>
    </w:p>
    <w:p w14:paraId="0FFC075B" w14:textId="77777777" w:rsidR="00F17293" w:rsidRDefault="00662661">
      <w:pPr>
        <w:rPr>
          <w:b/>
          <w:bCs/>
          <w:szCs w:val="20"/>
        </w:rPr>
      </w:pPr>
      <w:r>
        <w:rPr>
          <w:b/>
          <w:bCs/>
          <w:szCs w:val="20"/>
        </w:rPr>
        <w:t xml:space="preserve">The </w:t>
      </w:r>
      <w:r>
        <w:rPr>
          <w:rFonts w:eastAsia="新細明體"/>
          <w:b/>
          <w:lang w:eastAsia="zh-TW"/>
        </w:rPr>
        <w:t xml:space="preserve">indication of </w:t>
      </w:r>
      <w:r>
        <w:rPr>
          <w:rFonts w:eastAsia="新細明體"/>
          <w:b/>
          <w:color w:val="FF0000"/>
          <w:lang w:eastAsia="zh-TW"/>
        </w:rPr>
        <w:t>the quantity</w:t>
      </w:r>
      <w:r>
        <w:rPr>
          <w:rFonts w:eastAsia="新細明體"/>
          <w:b/>
          <w:color w:val="5B9BD5" w:themeColor="accent1"/>
          <w:lang w:eastAsia="zh-TW"/>
        </w:rPr>
        <w:t xml:space="preserve"> </w:t>
      </w:r>
      <w:r>
        <w:rPr>
          <w:rFonts w:eastAsia="新細明體"/>
          <w:b/>
          <w:lang w:eastAsia="zh-TW"/>
        </w:rPr>
        <w:t xml:space="preserve">K_SSB, </w:t>
      </w:r>
      <w:r>
        <w:rPr>
          <w:rFonts w:eastAsia="新細明體"/>
          <w:b/>
          <w:color w:val="FF0000"/>
          <w:lang w:eastAsia="zh-TW"/>
        </w:rPr>
        <w:t xml:space="preserve">i.e., ssb-SubcarrierOffset, </w:t>
      </w:r>
      <w:r>
        <w:rPr>
          <w:b/>
          <w:bCs/>
          <w:color w:val="FF0000"/>
          <w:szCs w:val="20"/>
        </w:rPr>
        <w:t xml:space="preserve">(defined in TS 38.211 as subcarrier offset from subcarrier 0 in common resource block </w:t>
      </w:r>
      <m:oMath>
        <m:sSubSup>
          <m:sSubSupPr>
            <m:ctrlPr>
              <w:rPr>
                <w:rFonts w:ascii="Cambria Math" w:hAnsi="Cambria Math"/>
                <w:b/>
                <w:bCs/>
                <w:i/>
                <w:color w:val="FF0000"/>
                <w:szCs w:val="20"/>
              </w:rPr>
            </m:ctrlPr>
          </m:sSubSupPr>
          <m:e>
            <m:r>
              <m:rPr>
                <m:sty m:val="bi"/>
              </m:rPr>
              <w:rPr>
                <w:rFonts w:ascii="Cambria Math" w:hAnsi="Cambria Math"/>
                <w:color w:val="FF0000"/>
                <w:szCs w:val="20"/>
              </w:rPr>
              <m:t>N</m:t>
            </m:r>
          </m:e>
          <m:sub>
            <m:r>
              <m:rPr>
                <m:sty m:val="bi"/>
              </m:rPr>
              <w:rPr>
                <w:rFonts w:ascii="Cambria Math" w:hAnsi="Cambria Math"/>
                <w:color w:val="FF0000"/>
                <w:szCs w:val="20"/>
              </w:rPr>
              <m:t>CRB</m:t>
            </m:r>
          </m:sub>
          <m:sup>
            <m:r>
              <m:rPr>
                <m:sty m:val="bi"/>
              </m:rPr>
              <w:rPr>
                <w:rFonts w:ascii="Cambria Math" w:hAnsi="Cambria Math"/>
                <w:color w:val="FF0000"/>
                <w:szCs w:val="20"/>
              </w:rPr>
              <m:t>SSB</m:t>
            </m:r>
          </m:sup>
        </m:sSubSup>
      </m:oMath>
      <w:r>
        <w:rPr>
          <w:b/>
          <w:bCs/>
          <w:color w:val="FF0000"/>
          <w:szCs w:val="20"/>
        </w:rPr>
        <w:t xml:space="preserve"> to the lowest-numbered subcarrier of the SS/PBCH block)</w:t>
      </w:r>
      <w:r>
        <w:rPr>
          <w:b/>
          <w:bCs/>
          <w:color w:val="5B9BD5" w:themeColor="accent1"/>
          <w:szCs w:val="20"/>
        </w:rPr>
        <w:t xml:space="preserve"> </w:t>
      </w:r>
      <w:r>
        <w:rPr>
          <w:b/>
          <w:bCs/>
          <w:szCs w:val="20"/>
        </w:rPr>
        <w:t xml:space="preserve">is mandatory included in the UL-WUS configuration for FDD </w:t>
      </w:r>
      <w:r>
        <w:rPr>
          <w:b/>
          <w:bCs/>
          <w:color w:val="FF0000"/>
          <w:szCs w:val="20"/>
        </w:rPr>
        <w:t>NES cell and optionally included in the UL-WUS configuration for TDD NES cell</w:t>
      </w:r>
      <w:r>
        <w:rPr>
          <w:b/>
          <w:bCs/>
          <w:szCs w:val="20"/>
        </w:rPr>
        <w:t>.</w:t>
      </w:r>
    </w:p>
    <w:p w14:paraId="52B2DC83" w14:textId="77777777" w:rsidR="00F17293" w:rsidRDefault="00662661">
      <w:pPr>
        <w:rPr>
          <w:rFonts w:eastAsia="新細明體"/>
          <w:b/>
          <w:bCs/>
          <w:szCs w:val="20"/>
          <w:lang w:eastAsia="zh-TW"/>
        </w:rPr>
      </w:pPr>
      <w:r>
        <w:rPr>
          <w:rFonts w:eastAsia="新細明體"/>
          <w:b/>
          <w:bCs/>
          <w:szCs w:val="20"/>
          <w:lang w:eastAsia="zh-TW"/>
        </w:rPr>
        <w:t xml:space="preserve">For TDD </w:t>
      </w:r>
      <w:r>
        <w:rPr>
          <w:rFonts w:eastAsia="新細明體"/>
          <w:b/>
          <w:bCs/>
          <w:color w:val="FF0000"/>
          <w:szCs w:val="20"/>
          <w:lang w:eastAsia="zh-TW"/>
        </w:rPr>
        <w:t>NES cell</w:t>
      </w:r>
      <w:r>
        <w:rPr>
          <w:rFonts w:eastAsia="新細明體"/>
          <w:b/>
          <w:bCs/>
          <w:szCs w:val="20"/>
          <w:lang w:eastAsia="zh-TW"/>
        </w:rPr>
        <w:t xml:space="preserve">, </w:t>
      </w:r>
    </w:p>
    <w:p w14:paraId="32C27F1B" w14:textId="77777777" w:rsidR="00F17293" w:rsidRDefault="00662661">
      <w:pPr>
        <w:pStyle w:val="aff3"/>
        <w:numPr>
          <w:ilvl w:val="0"/>
          <w:numId w:val="20"/>
        </w:numPr>
        <w:ind w:leftChars="0"/>
        <w:contextualSpacing/>
        <w:rPr>
          <w:b/>
          <w:bCs/>
          <w:szCs w:val="20"/>
        </w:rPr>
      </w:pPr>
      <w:r>
        <w:rPr>
          <w:b/>
          <w:bCs/>
          <w:szCs w:val="20"/>
        </w:rPr>
        <w:t xml:space="preserve">If ssb-SubcarrierOffset </w:t>
      </w:r>
      <w:r>
        <w:rPr>
          <w:b/>
          <w:bCs/>
          <w:color w:val="FF0000"/>
          <w:szCs w:val="20"/>
        </w:rPr>
        <w:t>is not provided</w:t>
      </w:r>
      <w:r>
        <w:rPr>
          <w:b/>
          <w:bCs/>
          <w:szCs w:val="20"/>
        </w:rPr>
        <w:t>, K_SSB is derived from the frequency difference between the SSB and Point A.</w:t>
      </w:r>
    </w:p>
    <w:bookmarkEnd w:id="106"/>
    <w:p w14:paraId="6A930FC3" w14:textId="77777777" w:rsidR="00F17293" w:rsidRDefault="00F17293">
      <w:pPr>
        <w:contextualSpacing/>
        <w:rPr>
          <w:b/>
          <w:bCs/>
          <w:szCs w:val="20"/>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38491447" w14:textId="77777777">
        <w:tc>
          <w:tcPr>
            <w:tcW w:w="1275" w:type="dxa"/>
            <w:tcBorders>
              <w:top w:val="single" w:sz="4" w:space="0" w:color="auto"/>
              <w:left w:val="single" w:sz="4" w:space="0" w:color="auto"/>
              <w:bottom w:val="single" w:sz="4" w:space="0" w:color="auto"/>
              <w:right w:val="single" w:sz="4" w:space="0" w:color="auto"/>
            </w:tcBorders>
          </w:tcPr>
          <w:p w14:paraId="26D0ADB1"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EA430D3"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BF1DA1A" w14:textId="77777777" w:rsidR="00F17293" w:rsidRDefault="00662661">
            <w:pPr>
              <w:spacing w:before="120" w:after="120"/>
              <w:rPr>
                <w:b/>
                <w:bCs/>
              </w:rPr>
            </w:pPr>
            <w:r>
              <w:rPr>
                <w:b/>
                <w:bCs/>
              </w:rPr>
              <w:t>Comment</w:t>
            </w:r>
          </w:p>
        </w:tc>
      </w:tr>
      <w:tr w:rsidR="00F17293" w14:paraId="30972C19" w14:textId="77777777">
        <w:tc>
          <w:tcPr>
            <w:tcW w:w="1275" w:type="dxa"/>
            <w:tcBorders>
              <w:top w:val="single" w:sz="4" w:space="0" w:color="auto"/>
              <w:left w:val="single" w:sz="4" w:space="0" w:color="auto"/>
              <w:bottom w:val="single" w:sz="4" w:space="0" w:color="auto"/>
              <w:right w:val="single" w:sz="4" w:space="0" w:color="auto"/>
            </w:tcBorders>
          </w:tcPr>
          <w:p w14:paraId="669BB2F2" w14:textId="77777777" w:rsidR="00F17293" w:rsidRDefault="00F17293">
            <w:pPr>
              <w:spacing w:before="120" w:after="120"/>
              <w:rPr>
                <w:rFonts w:eastAsia="MS Mincho"/>
                <w:lang w:eastAsia="ja-JP"/>
              </w:rPr>
            </w:pPr>
          </w:p>
        </w:tc>
        <w:tc>
          <w:tcPr>
            <w:tcW w:w="1581" w:type="dxa"/>
            <w:tcBorders>
              <w:top w:val="single" w:sz="4" w:space="0" w:color="auto"/>
              <w:left w:val="single" w:sz="4" w:space="0" w:color="auto"/>
              <w:bottom w:val="single" w:sz="4" w:space="0" w:color="auto"/>
              <w:right w:val="single" w:sz="4" w:space="0" w:color="auto"/>
            </w:tcBorders>
          </w:tcPr>
          <w:p w14:paraId="7E2CCEDE" w14:textId="77777777" w:rsidR="00F17293" w:rsidRDefault="00F1729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8091C80" w14:textId="77777777" w:rsidR="00F17293" w:rsidRDefault="00F17293">
            <w:pPr>
              <w:spacing w:before="120" w:after="120"/>
              <w:rPr>
                <w:rFonts w:eastAsia="新細明體"/>
                <w:lang w:eastAsia="zh-TW"/>
              </w:rPr>
            </w:pPr>
          </w:p>
        </w:tc>
      </w:tr>
      <w:tr w:rsidR="00F17293" w14:paraId="2718804A" w14:textId="77777777">
        <w:tc>
          <w:tcPr>
            <w:tcW w:w="1275" w:type="dxa"/>
            <w:tcBorders>
              <w:top w:val="single" w:sz="4" w:space="0" w:color="auto"/>
              <w:left w:val="single" w:sz="4" w:space="0" w:color="auto"/>
              <w:bottom w:val="single" w:sz="4" w:space="0" w:color="auto"/>
              <w:right w:val="single" w:sz="4" w:space="0" w:color="auto"/>
            </w:tcBorders>
          </w:tcPr>
          <w:p w14:paraId="32838D81" w14:textId="77777777" w:rsidR="00F17293" w:rsidRDefault="00F17293">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7BD86035"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36EFC2FF" w14:textId="77777777" w:rsidR="00F17293" w:rsidRDefault="00F17293">
            <w:pPr>
              <w:spacing w:before="120" w:after="120"/>
              <w:rPr>
                <w:rFonts w:eastAsiaTheme="minorEastAsia"/>
                <w:lang w:eastAsia="zh-CN"/>
              </w:rPr>
            </w:pPr>
          </w:p>
        </w:tc>
      </w:tr>
    </w:tbl>
    <w:p w14:paraId="71FE4D94" w14:textId="77777777" w:rsidR="00F17293" w:rsidRDefault="00F17293">
      <w:pPr>
        <w:rPr>
          <w:szCs w:val="20"/>
        </w:rPr>
      </w:pPr>
    </w:p>
    <w:p w14:paraId="43F31788" w14:textId="77777777" w:rsidR="00F17293" w:rsidRDefault="00F17293">
      <w:pPr>
        <w:rPr>
          <w:szCs w:val="20"/>
        </w:rPr>
      </w:pPr>
    </w:p>
    <w:p w14:paraId="5FDAA47B"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7" w:name="OLE_LINK45"/>
      <w:r>
        <w:rPr>
          <w:rFonts w:ascii="Times" w:hAnsi="Times" w:cs="Times"/>
          <w:bCs/>
          <w:iCs/>
          <w:color w:val="000000" w:themeColor="text1"/>
          <w:szCs w:val="20"/>
          <w:u w:val="single"/>
          <w:lang w:eastAsia="zh-TW"/>
        </w:rPr>
        <w:t>FL Proposal 2-4-</w:t>
      </w:r>
      <w:r>
        <w:rPr>
          <w:rFonts w:ascii="Times" w:hAnsi="Times" w:cs="Times" w:hint="eastAsia"/>
          <w:bCs/>
          <w:iCs/>
          <w:color w:val="000000" w:themeColor="text1"/>
          <w:szCs w:val="20"/>
          <w:u w:val="single"/>
          <w:lang w:eastAsia="zh-TW"/>
        </w:rPr>
        <w:t>4</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Concern from LG</w:t>
      </w:r>
      <w:r>
        <w:rPr>
          <w:rFonts w:ascii="Times" w:hAnsi="Times" w:cs="Times"/>
          <w:b w:val="0"/>
          <w:iCs/>
          <w:color w:val="000000" w:themeColor="text1"/>
          <w:szCs w:val="20"/>
          <w:lang w:eastAsia="zh-TW"/>
        </w:rPr>
        <w:t>)</w:t>
      </w:r>
    </w:p>
    <w:p w14:paraId="61E4E7FC" w14:textId="77777777" w:rsidR="00F17293" w:rsidRDefault="00662661">
      <w:pPr>
        <w:rPr>
          <w:b/>
          <w:bCs/>
          <w:szCs w:val="20"/>
        </w:rPr>
      </w:pPr>
      <w:r>
        <w:rPr>
          <w:b/>
          <w:bCs/>
          <w:szCs w:val="20"/>
        </w:rPr>
        <w:t xml:space="preserve">The </w:t>
      </w:r>
      <w:r>
        <w:rPr>
          <w:rFonts w:eastAsia="新細明體"/>
          <w:b/>
          <w:lang w:eastAsia="zh-TW"/>
        </w:rPr>
        <w:t xml:space="preserve">indication of the quantity K_SSB, i.e., ssb-SubcarrierOffset, </w:t>
      </w:r>
      <w:r>
        <w:rPr>
          <w:b/>
          <w:bCs/>
          <w:szCs w:val="20"/>
        </w:rPr>
        <w:t xml:space="preserve">(defined in TS 38.211 as subcarrier offset from subcarrier 0 in common resource block </w:t>
      </w:r>
      <m:oMath>
        <m:sSubSup>
          <m:sSubSupPr>
            <m:ctrlPr>
              <w:rPr>
                <w:rFonts w:ascii="Cambria Math" w:hAnsi="Cambria Math"/>
                <w:b/>
                <w:bCs/>
                <w:i/>
              </w:rPr>
            </m:ctrlPr>
          </m:sSubSupPr>
          <m:e>
            <m:r>
              <m:rPr>
                <m:sty m:val="bi"/>
              </m:rPr>
              <w:rPr>
                <w:rFonts w:ascii="Cambria Math" w:hAnsi="Cambria Math"/>
                <w:szCs w:val="20"/>
              </w:rPr>
              <m:t>N</m:t>
            </m:r>
          </m:e>
          <m:sub>
            <m:r>
              <m:rPr>
                <m:sty m:val="bi"/>
              </m:rPr>
              <w:rPr>
                <w:rFonts w:ascii="Cambria Math" w:hAnsi="Cambria Math"/>
                <w:szCs w:val="20"/>
              </w:rPr>
              <m:t>CRB</m:t>
            </m:r>
          </m:sub>
          <m:sup>
            <m:r>
              <m:rPr>
                <m:sty m:val="bi"/>
              </m:rPr>
              <w:rPr>
                <w:rFonts w:ascii="Cambria Math" w:hAnsi="Cambria Math"/>
                <w:szCs w:val="20"/>
              </w:rPr>
              <m:t>SSB</m:t>
            </m:r>
          </m:sup>
        </m:sSubSup>
      </m:oMath>
      <w:r>
        <w:rPr>
          <w:b/>
          <w:bCs/>
          <w:szCs w:val="20"/>
        </w:rPr>
        <w:t xml:space="preserve"> to the lowest-numbered subcarrier of the SS/PBCH block) is mandatory included in the UL-WUS configuration for FDD NES cell and optionally included in the UL-WUS configuration for TDD NES cell.</w:t>
      </w:r>
    </w:p>
    <w:p w14:paraId="25A49E91" w14:textId="77777777" w:rsidR="00F17293" w:rsidRDefault="00662661">
      <w:pPr>
        <w:rPr>
          <w:rFonts w:eastAsia="新細明體"/>
          <w:b/>
          <w:bCs/>
          <w:szCs w:val="20"/>
          <w:lang w:eastAsia="zh-TW"/>
        </w:rPr>
      </w:pPr>
      <w:r>
        <w:rPr>
          <w:rFonts w:eastAsia="新細明體"/>
          <w:b/>
          <w:bCs/>
          <w:szCs w:val="20"/>
          <w:lang w:eastAsia="zh-TW"/>
        </w:rPr>
        <w:t xml:space="preserve">For TDD NES cell, </w:t>
      </w:r>
    </w:p>
    <w:p w14:paraId="3763E95B" w14:textId="77777777" w:rsidR="00F17293" w:rsidRDefault="00662661">
      <w:pPr>
        <w:pStyle w:val="aff3"/>
        <w:numPr>
          <w:ilvl w:val="0"/>
          <w:numId w:val="20"/>
        </w:numPr>
        <w:ind w:leftChars="0"/>
        <w:contextualSpacing/>
        <w:rPr>
          <w:b/>
          <w:bCs/>
          <w:szCs w:val="20"/>
        </w:rPr>
      </w:pPr>
      <w:r>
        <w:rPr>
          <w:b/>
          <w:bCs/>
          <w:szCs w:val="20"/>
        </w:rPr>
        <w:t>If ssb-SubcarrierOffset is not provided, K_SSB is derived from the frequency difference between the SSB and Point A.</w:t>
      </w:r>
    </w:p>
    <w:bookmarkEnd w:id="107"/>
    <w:p w14:paraId="0EFC293E" w14:textId="77777777" w:rsidR="00F17293" w:rsidRDefault="00F17293">
      <w:pPr>
        <w:rPr>
          <w:szCs w:val="20"/>
        </w:rPr>
      </w:pPr>
    </w:p>
    <w:p w14:paraId="7AC6F98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2-4-5</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LG preference</w:t>
      </w:r>
      <w:r>
        <w:rPr>
          <w:rFonts w:ascii="Times" w:hAnsi="Times" w:cs="Times"/>
          <w:b w:val="0"/>
          <w:iCs/>
          <w:color w:val="000000" w:themeColor="text1"/>
          <w:szCs w:val="20"/>
          <w:lang w:eastAsia="zh-TW"/>
        </w:rPr>
        <w:t>)</w:t>
      </w:r>
    </w:p>
    <w:p w14:paraId="3E6081BF" w14:textId="77777777" w:rsidR="00F17293" w:rsidRDefault="00662661">
      <w:pPr>
        <w:rPr>
          <w:b/>
          <w:bCs/>
          <w:strike/>
          <w:color w:val="FF0000"/>
          <w:szCs w:val="20"/>
        </w:rPr>
      </w:pPr>
      <w:r>
        <w:rPr>
          <w:b/>
          <w:bCs/>
          <w:szCs w:val="20"/>
        </w:rPr>
        <w:t xml:space="preserve">The </w:t>
      </w:r>
      <w:r>
        <w:rPr>
          <w:rFonts w:eastAsia="新細明體"/>
          <w:b/>
          <w:lang w:eastAsia="zh-TW"/>
        </w:rPr>
        <w:t xml:space="preserve">indication of the quantity K_SSB, i.e., ssb-SubcarrierOffset, </w:t>
      </w:r>
      <w:r>
        <w:rPr>
          <w:b/>
          <w:bCs/>
          <w:szCs w:val="20"/>
        </w:rPr>
        <w:t xml:space="preserve">(defined in TS 38.211 as subcarrier offset from subcarrier 0 in common resource block </w:t>
      </w:r>
      <m:oMath>
        <m:sSubSup>
          <m:sSubSupPr>
            <m:ctrlPr>
              <w:rPr>
                <w:rFonts w:ascii="Cambria Math" w:hAnsi="Cambria Math"/>
                <w:b/>
                <w:bCs/>
                <w:i/>
              </w:rPr>
            </m:ctrlPr>
          </m:sSubSupPr>
          <m:e>
            <m:r>
              <m:rPr>
                <m:sty m:val="bi"/>
              </m:rPr>
              <w:rPr>
                <w:rFonts w:ascii="Cambria Math" w:hAnsi="Cambria Math"/>
                <w:szCs w:val="20"/>
              </w:rPr>
              <m:t>N</m:t>
            </m:r>
          </m:e>
          <m:sub>
            <m:r>
              <m:rPr>
                <m:sty m:val="bi"/>
              </m:rPr>
              <w:rPr>
                <w:rFonts w:ascii="Cambria Math" w:hAnsi="Cambria Math"/>
                <w:szCs w:val="20"/>
              </w:rPr>
              <m:t>CRB</m:t>
            </m:r>
          </m:sub>
          <m:sup>
            <m:r>
              <m:rPr>
                <m:sty m:val="bi"/>
              </m:rPr>
              <w:rPr>
                <w:rFonts w:ascii="Cambria Math" w:hAnsi="Cambria Math"/>
                <w:szCs w:val="20"/>
              </w:rPr>
              <m:t>SSB</m:t>
            </m:r>
          </m:sup>
        </m:sSubSup>
      </m:oMath>
      <w:r>
        <w:rPr>
          <w:b/>
          <w:bCs/>
          <w:szCs w:val="20"/>
        </w:rPr>
        <w:t xml:space="preserve"> to the lowest-numbered subcarrier of the SS/PBCH block) is mandatory included in the UL-WUS configuration for FDD </w:t>
      </w:r>
      <w:r>
        <w:rPr>
          <w:b/>
          <w:bCs/>
          <w:color w:val="FF0000"/>
          <w:szCs w:val="20"/>
        </w:rPr>
        <w:t>and TDD</w:t>
      </w:r>
      <w:r>
        <w:rPr>
          <w:b/>
          <w:bCs/>
          <w:szCs w:val="20"/>
        </w:rPr>
        <w:t xml:space="preserve"> NES cell </w:t>
      </w:r>
      <w:r>
        <w:rPr>
          <w:b/>
          <w:bCs/>
          <w:strike/>
          <w:color w:val="FF0000"/>
          <w:szCs w:val="20"/>
        </w:rPr>
        <w:t>and optionally included in the UL-WUS configuration for TDD NES cell</w:t>
      </w:r>
      <w:r>
        <w:rPr>
          <w:b/>
          <w:bCs/>
          <w:szCs w:val="20"/>
        </w:rPr>
        <w:t>.</w:t>
      </w:r>
    </w:p>
    <w:p w14:paraId="175E490B" w14:textId="77777777" w:rsidR="00F17293" w:rsidRDefault="00662661">
      <w:pPr>
        <w:rPr>
          <w:rFonts w:eastAsia="新細明體"/>
          <w:b/>
          <w:bCs/>
          <w:strike/>
          <w:color w:val="FF0000"/>
          <w:szCs w:val="20"/>
          <w:lang w:eastAsia="zh-TW"/>
        </w:rPr>
      </w:pPr>
      <w:r>
        <w:rPr>
          <w:rFonts w:eastAsia="新細明體"/>
          <w:b/>
          <w:bCs/>
          <w:strike/>
          <w:color w:val="FF0000"/>
          <w:szCs w:val="20"/>
          <w:lang w:eastAsia="zh-TW"/>
        </w:rPr>
        <w:t xml:space="preserve">For TDD NES cell, </w:t>
      </w:r>
    </w:p>
    <w:p w14:paraId="1724D782" w14:textId="77777777" w:rsidR="00F17293" w:rsidRDefault="00662661">
      <w:pPr>
        <w:pStyle w:val="aff3"/>
        <w:numPr>
          <w:ilvl w:val="0"/>
          <w:numId w:val="20"/>
        </w:numPr>
        <w:ind w:leftChars="0"/>
        <w:contextualSpacing/>
        <w:rPr>
          <w:b/>
          <w:bCs/>
          <w:strike/>
          <w:color w:val="FF0000"/>
          <w:szCs w:val="20"/>
        </w:rPr>
      </w:pPr>
      <w:r>
        <w:rPr>
          <w:b/>
          <w:bCs/>
          <w:strike/>
          <w:color w:val="FF0000"/>
          <w:szCs w:val="20"/>
        </w:rPr>
        <w:t>If ssb-SubcarrierOffset is not provided, K_SSB is derived from the frequency difference between the SSB and Point A.</w:t>
      </w:r>
    </w:p>
    <w:p w14:paraId="7B6C45A7" w14:textId="77777777" w:rsidR="00F17293" w:rsidRDefault="00F17293">
      <w:pPr>
        <w:rPr>
          <w:szCs w:val="20"/>
        </w:rPr>
      </w:pPr>
    </w:p>
    <w:p w14:paraId="03B9170D" w14:textId="77777777" w:rsidR="00F17293" w:rsidRDefault="00662661">
      <w:pPr>
        <w:rPr>
          <w:sz w:val="16"/>
          <w:szCs w:val="16"/>
        </w:rPr>
      </w:pPr>
      <w:r>
        <w:rPr>
          <w:noProof/>
          <w:sz w:val="16"/>
          <w:szCs w:val="16"/>
          <w:lang w:val="en-US" w:eastAsia="zh-CN"/>
        </w:rPr>
        <w:lastRenderedPageBreak/>
        <w:drawing>
          <wp:inline distT="0" distB="0" distL="0" distR="0" wp14:anchorId="64261DC5" wp14:editId="2550F718">
            <wp:extent cx="6122035" cy="326263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 14"/>
                    <pic:cNvPicPr>
                      <a:picLocks noChangeAspect="1"/>
                    </pic:cNvPicPr>
                  </pic:nvPicPr>
                  <pic:blipFill>
                    <a:blip r:embed="rId19"/>
                    <a:stretch>
                      <a:fillRect/>
                    </a:stretch>
                  </pic:blipFill>
                  <pic:spPr>
                    <a:xfrm>
                      <a:off x="0" y="0"/>
                      <a:ext cx="6122035" cy="3262630"/>
                    </a:xfrm>
                    <a:prstGeom prst="rect">
                      <a:avLst/>
                    </a:prstGeom>
                  </pic:spPr>
                </pic:pic>
              </a:graphicData>
            </a:graphic>
          </wp:inline>
        </w:drawing>
      </w:r>
    </w:p>
    <w:p w14:paraId="6EB5F91B" w14:textId="77777777" w:rsidR="00F17293" w:rsidRDefault="00662661">
      <w:pPr>
        <w:jc w:val="center"/>
        <w:rPr>
          <w:rFonts w:eastAsia="新細明體"/>
          <w:szCs w:val="20"/>
          <w:lang w:eastAsia="zh-TW"/>
        </w:rPr>
      </w:pPr>
      <w:r>
        <w:rPr>
          <w:rFonts w:eastAsia="新細明體" w:hint="eastAsia"/>
          <w:sz w:val="16"/>
          <w:szCs w:val="16"/>
          <w:lang w:eastAsia="zh-TW"/>
        </w:rPr>
        <w:t>F</w:t>
      </w:r>
      <w:r>
        <w:rPr>
          <w:rFonts w:eastAsia="新細明體"/>
          <w:sz w:val="16"/>
          <w:szCs w:val="16"/>
          <w:lang w:eastAsia="zh-TW"/>
        </w:rPr>
        <w:t xml:space="preserve">igure from </w:t>
      </w:r>
      <w:hyperlink r:id="rId20" w:history="1">
        <w:r>
          <w:rPr>
            <w:rStyle w:val="afb"/>
            <w:rFonts w:eastAsia="新細明體"/>
            <w:sz w:val="16"/>
            <w:szCs w:val="16"/>
            <w:lang w:eastAsia="zh-TW"/>
          </w:rPr>
          <w:t>https://www.techplayon.com/5g-nr-ssb-positioning-time-and-frequency-resources/</w:t>
        </w:r>
      </w:hyperlink>
      <w:r>
        <w:rPr>
          <w:rFonts w:eastAsia="新細明體"/>
          <w:sz w:val="16"/>
          <w:szCs w:val="16"/>
          <w:lang w:eastAsia="zh-TW"/>
        </w:rPr>
        <w:t xml:space="preserve"> </w:t>
      </w:r>
    </w:p>
    <w:p w14:paraId="5622612A"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8" w:name="OLE_LINK331"/>
      <w:r>
        <w:rPr>
          <w:rFonts w:ascii="Times" w:hAnsi="Times" w:cs="Times"/>
          <w:bCs/>
          <w:iCs/>
          <w:color w:val="000000" w:themeColor="text1"/>
          <w:szCs w:val="20"/>
          <w:u w:val="single"/>
          <w:lang w:eastAsia="zh-TW"/>
        </w:rPr>
        <w:t>FL Proposal 2-5</w:t>
      </w:r>
    </w:p>
    <w:p w14:paraId="7FF678DF" w14:textId="77777777" w:rsidR="00F17293" w:rsidRDefault="00662661">
      <w:pPr>
        <w:rPr>
          <w:b/>
          <w:bCs/>
        </w:rPr>
      </w:pPr>
      <w:r>
        <w:rPr>
          <w:b/>
          <w:bCs/>
          <w:szCs w:val="20"/>
        </w:rPr>
        <w:t xml:space="preserve">The </w:t>
      </w:r>
      <w:r>
        <w:rPr>
          <w:rFonts w:eastAsia="新細明體"/>
          <w:b/>
          <w:lang w:eastAsia="zh-TW"/>
        </w:rPr>
        <w:t>cell barring information</w:t>
      </w:r>
      <w:r>
        <w:rPr>
          <w:b/>
          <w:bCs/>
          <w:szCs w:val="20"/>
        </w:rPr>
        <w:t xml:space="preserve"> </w:t>
      </w:r>
      <w:bookmarkStart w:id="109" w:name="OLE_LINK336"/>
      <w:r>
        <w:rPr>
          <w:b/>
          <w:bCs/>
          <w:szCs w:val="20"/>
        </w:rPr>
        <w:t>is included in the UL-WUS configuration.</w:t>
      </w:r>
      <w:bookmarkEnd w:id="109"/>
    </w:p>
    <w:p w14:paraId="2D880371"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A85361D" w14:textId="77777777">
        <w:tc>
          <w:tcPr>
            <w:tcW w:w="1275" w:type="dxa"/>
            <w:tcBorders>
              <w:top w:val="single" w:sz="4" w:space="0" w:color="auto"/>
              <w:left w:val="single" w:sz="4" w:space="0" w:color="auto"/>
              <w:bottom w:val="single" w:sz="4" w:space="0" w:color="auto"/>
              <w:right w:val="single" w:sz="4" w:space="0" w:color="auto"/>
            </w:tcBorders>
          </w:tcPr>
          <w:p w14:paraId="55F8C66A"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3E0AB79"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D1F0811" w14:textId="77777777" w:rsidR="00F17293" w:rsidRDefault="00662661">
            <w:pPr>
              <w:spacing w:before="120" w:after="120"/>
              <w:rPr>
                <w:b/>
                <w:bCs/>
              </w:rPr>
            </w:pPr>
            <w:r>
              <w:rPr>
                <w:b/>
                <w:bCs/>
              </w:rPr>
              <w:t>Comment</w:t>
            </w:r>
          </w:p>
        </w:tc>
      </w:tr>
      <w:tr w:rsidR="00F17293" w14:paraId="79A5FCFE" w14:textId="77777777">
        <w:tc>
          <w:tcPr>
            <w:tcW w:w="1275" w:type="dxa"/>
            <w:tcBorders>
              <w:top w:val="single" w:sz="4" w:space="0" w:color="auto"/>
              <w:left w:val="single" w:sz="4" w:space="0" w:color="auto"/>
              <w:bottom w:val="single" w:sz="4" w:space="0" w:color="auto"/>
              <w:right w:val="single" w:sz="4" w:space="0" w:color="auto"/>
            </w:tcBorders>
          </w:tcPr>
          <w:p w14:paraId="7379CA61"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255CEE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0EEF125" w14:textId="77777777" w:rsidR="00F17293" w:rsidRDefault="00F17293">
            <w:pPr>
              <w:spacing w:before="120" w:after="120"/>
              <w:rPr>
                <w:rFonts w:eastAsia="新細明體"/>
                <w:lang w:eastAsia="zh-TW"/>
              </w:rPr>
            </w:pPr>
          </w:p>
        </w:tc>
      </w:tr>
      <w:tr w:rsidR="00F17293" w14:paraId="318C3B60" w14:textId="77777777">
        <w:tc>
          <w:tcPr>
            <w:tcW w:w="1275" w:type="dxa"/>
            <w:tcBorders>
              <w:top w:val="single" w:sz="4" w:space="0" w:color="auto"/>
              <w:left w:val="single" w:sz="4" w:space="0" w:color="auto"/>
              <w:bottom w:val="single" w:sz="4" w:space="0" w:color="auto"/>
              <w:right w:val="single" w:sz="4" w:space="0" w:color="auto"/>
            </w:tcBorders>
          </w:tcPr>
          <w:p w14:paraId="6FE79355"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20C15D9"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44AEE3F3" w14:textId="77777777" w:rsidR="00F17293" w:rsidRDefault="00662661">
            <w:pPr>
              <w:spacing w:before="120" w:after="120"/>
              <w:rPr>
                <w:rFonts w:eastAsiaTheme="minorEastAsia"/>
                <w:lang w:eastAsia="zh-CN"/>
              </w:rPr>
            </w:pPr>
            <w:r>
              <w:rPr>
                <w:rFonts w:eastAsiaTheme="minorEastAsia" w:hint="eastAsia"/>
                <w:lang w:eastAsia="zh-CN"/>
              </w:rPr>
              <w:t>M</w:t>
            </w:r>
            <w:r>
              <w:rPr>
                <w:rFonts w:eastAsiaTheme="minorEastAsia"/>
                <w:lang w:eastAsia="zh-CN"/>
              </w:rPr>
              <w:t>ay need to first clarify what is the specific content for cell barring information</w:t>
            </w:r>
            <w:r>
              <w:rPr>
                <w:rFonts w:eastAsiaTheme="minorEastAsia" w:hint="eastAsia"/>
                <w:lang w:eastAsia="zh-CN"/>
              </w:rPr>
              <w:t>.</w:t>
            </w:r>
          </w:p>
          <w:p w14:paraId="046BAB03" w14:textId="77777777" w:rsidR="00F17293" w:rsidRDefault="00662661">
            <w:pPr>
              <w:spacing w:before="120" w:after="120"/>
              <w:rPr>
                <w:rFonts w:eastAsia="新細明體"/>
                <w:highlight w:val="cyan"/>
                <w:lang w:eastAsia="zh-TW"/>
              </w:rPr>
            </w:pPr>
            <w:r>
              <w:rPr>
                <w:rFonts w:eastAsiaTheme="minorEastAsia"/>
                <w:lang w:eastAsia="zh-CN"/>
              </w:rPr>
              <w:t xml:space="preserve">Giving consideration that there are several ways to bar UE according to TS 38.331 (e.g., IE for Redcap/NTN/R18 NES UE, bandwidth, </w:t>
            </w:r>
            <w:r>
              <w:rPr>
                <w:rFonts w:eastAsiaTheme="minorEastAsia"/>
                <w:i/>
                <w:lang w:eastAsia="zh-CN"/>
              </w:rPr>
              <w:t>cellAccessRelatedInfo</w:t>
            </w:r>
            <w:r>
              <w:rPr>
                <w:rFonts w:eastAsiaTheme="minorEastAsia"/>
                <w:lang w:eastAsia="zh-CN"/>
              </w:rPr>
              <w:t>, etc), the information, if needed, should be carefully designed with the consideration on payload of UL WUS.</w:t>
            </w:r>
          </w:p>
        </w:tc>
      </w:tr>
      <w:tr w:rsidR="00F17293" w14:paraId="1106E6D8" w14:textId="77777777">
        <w:tc>
          <w:tcPr>
            <w:tcW w:w="1275" w:type="dxa"/>
            <w:tcBorders>
              <w:top w:val="single" w:sz="4" w:space="0" w:color="auto"/>
              <w:left w:val="single" w:sz="4" w:space="0" w:color="auto"/>
              <w:bottom w:val="single" w:sz="4" w:space="0" w:color="auto"/>
              <w:right w:val="single" w:sz="4" w:space="0" w:color="auto"/>
            </w:tcBorders>
          </w:tcPr>
          <w:p w14:paraId="6BCEAEEF"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319F797"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63C43EE" w14:textId="77777777" w:rsidR="00F17293" w:rsidRDefault="00F17293">
            <w:pPr>
              <w:spacing w:before="120" w:after="120"/>
              <w:rPr>
                <w:rFonts w:eastAsia="SimSun"/>
                <w:lang w:val="en-US" w:eastAsia="zh-CN"/>
              </w:rPr>
            </w:pPr>
          </w:p>
        </w:tc>
      </w:tr>
      <w:tr w:rsidR="00F17293" w14:paraId="0E0AE264" w14:textId="77777777">
        <w:tc>
          <w:tcPr>
            <w:tcW w:w="1275" w:type="dxa"/>
            <w:tcBorders>
              <w:top w:val="single" w:sz="4" w:space="0" w:color="auto"/>
              <w:left w:val="single" w:sz="4" w:space="0" w:color="auto"/>
              <w:bottom w:val="single" w:sz="4" w:space="0" w:color="auto"/>
              <w:right w:val="single" w:sz="4" w:space="0" w:color="auto"/>
            </w:tcBorders>
          </w:tcPr>
          <w:p w14:paraId="50D296BA"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9ED487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F02EB54" w14:textId="77777777" w:rsidR="00F17293" w:rsidRDefault="00F17293">
            <w:pPr>
              <w:spacing w:before="120" w:after="120"/>
              <w:rPr>
                <w:rFonts w:eastAsia="SimSun"/>
                <w:lang w:val="en-US" w:eastAsia="zh-CN"/>
              </w:rPr>
            </w:pPr>
          </w:p>
        </w:tc>
      </w:tr>
      <w:tr w:rsidR="00F17293" w14:paraId="250AE4B8" w14:textId="77777777">
        <w:tc>
          <w:tcPr>
            <w:tcW w:w="1275" w:type="dxa"/>
            <w:tcBorders>
              <w:top w:val="single" w:sz="4" w:space="0" w:color="auto"/>
              <w:left w:val="single" w:sz="4" w:space="0" w:color="auto"/>
              <w:bottom w:val="single" w:sz="4" w:space="0" w:color="auto"/>
              <w:right w:val="single" w:sz="4" w:space="0" w:color="auto"/>
            </w:tcBorders>
          </w:tcPr>
          <w:p w14:paraId="529BC6E1" w14:textId="77777777" w:rsidR="00F17293" w:rsidRDefault="00662661">
            <w:pPr>
              <w:spacing w:before="120" w:after="12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581" w:type="dxa"/>
            <w:tcBorders>
              <w:top w:val="single" w:sz="4" w:space="0" w:color="auto"/>
              <w:left w:val="single" w:sz="4" w:space="0" w:color="auto"/>
              <w:bottom w:val="single" w:sz="4" w:space="0" w:color="auto"/>
              <w:right w:val="single" w:sz="4" w:space="0" w:color="auto"/>
            </w:tcBorders>
          </w:tcPr>
          <w:p w14:paraId="3D299A8D" w14:textId="77777777" w:rsidR="00F17293" w:rsidRDefault="00662661">
            <w:pPr>
              <w:spacing w:before="120" w:after="120"/>
              <w:rPr>
                <w:rFonts w:eastAsia="Malgun Gothic"/>
                <w:lang w:eastAsia="ko-KR"/>
              </w:rPr>
            </w:pPr>
            <w:r>
              <w:rPr>
                <w:rFonts w:eastAsia="Malgun Gothic" w:hint="eastAsia"/>
                <w:lang w:eastAsia="ko-KR"/>
              </w:rPr>
              <w:t>S</w:t>
            </w:r>
            <w:r>
              <w:rPr>
                <w:rFonts w:eastAsia="Malgun Gothic"/>
                <w:lang w:eastAsia="ko-KR"/>
              </w:rPr>
              <w:t>upport in principle</w:t>
            </w:r>
          </w:p>
        </w:tc>
        <w:tc>
          <w:tcPr>
            <w:tcW w:w="6849" w:type="dxa"/>
            <w:tcBorders>
              <w:top w:val="single" w:sz="4" w:space="0" w:color="auto"/>
              <w:left w:val="single" w:sz="4" w:space="0" w:color="auto"/>
              <w:bottom w:val="single" w:sz="4" w:space="0" w:color="auto"/>
              <w:right w:val="single" w:sz="4" w:space="0" w:color="auto"/>
            </w:tcBorders>
          </w:tcPr>
          <w:p w14:paraId="001AF3E2" w14:textId="77777777" w:rsidR="00F17293" w:rsidRDefault="00662661">
            <w:pPr>
              <w:spacing w:before="120" w:after="120"/>
              <w:rPr>
                <w:rFonts w:eastAsia="Malgun Gothic"/>
                <w:lang w:val="en-US" w:eastAsia="ko-KR"/>
              </w:rPr>
            </w:pPr>
            <w:r>
              <w:rPr>
                <w:rFonts w:eastAsia="Malgun Gothic"/>
                <w:lang w:val="en-US" w:eastAsia="ko-KR"/>
              </w:rPr>
              <w:t>OK in principle. Another possible option is an implicit indication of barring based on reception of the UL WUS configuration itself. So we prefer to generalize the proposal to also include such implicit signaling.</w:t>
            </w:r>
          </w:p>
        </w:tc>
      </w:tr>
      <w:bookmarkEnd w:id="108"/>
      <w:tr w:rsidR="00F17293" w14:paraId="5E6A604F" w14:textId="77777777">
        <w:tc>
          <w:tcPr>
            <w:tcW w:w="1275" w:type="dxa"/>
          </w:tcPr>
          <w:p w14:paraId="2DF5227D" w14:textId="77777777" w:rsidR="00F17293" w:rsidRDefault="00662661">
            <w:pPr>
              <w:spacing w:before="120" w:after="120"/>
              <w:rPr>
                <w:rFonts w:eastAsia="新細明體"/>
                <w:lang w:val="en-US" w:eastAsia="zh-TW"/>
              </w:rPr>
            </w:pPr>
            <w:r>
              <w:rPr>
                <w:rFonts w:eastAsiaTheme="minorEastAsia"/>
                <w:lang w:eastAsia="zh-CN"/>
              </w:rPr>
              <w:t xml:space="preserve">Futurewei </w:t>
            </w:r>
          </w:p>
        </w:tc>
        <w:tc>
          <w:tcPr>
            <w:tcW w:w="1581" w:type="dxa"/>
          </w:tcPr>
          <w:p w14:paraId="3038EDC0" w14:textId="77777777" w:rsidR="00F17293" w:rsidRDefault="00662661">
            <w:pPr>
              <w:spacing w:before="120" w:after="120"/>
              <w:rPr>
                <w:rFonts w:eastAsia="MS Mincho"/>
                <w:lang w:val="en-US" w:eastAsia="ja-JP"/>
              </w:rPr>
            </w:pPr>
            <w:r>
              <w:rPr>
                <w:rFonts w:eastAsia="SimSun"/>
                <w:lang w:val="en-US" w:eastAsia="zh-CN"/>
              </w:rPr>
              <w:t>Support</w:t>
            </w:r>
          </w:p>
        </w:tc>
        <w:tc>
          <w:tcPr>
            <w:tcW w:w="6849" w:type="dxa"/>
          </w:tcPr>
          <w:p w14:paraId="1305BE83" w14:textId="77777777" w:rsidR="00F17293" w:rsidRDefault="00662661">
            <w:pPr>
              <w:spacing w:before="120" w:after="120"/>
              <w:rPr>
                <w:rFonts w:eastAsia="SimSun"/>
                <w:lang w:val="en-US" w:eastAsia="zh-CN"/>
              </w:rPr>
            </w:pPr>
            <w:r>
              <w:rPr>
                <w:rFonts w:eastAsia="SimSun"/>
                <w:lang w:val="en-US" w:eastAsia="zh-CN"/>
              </w:rPr>
              <w:t>What barring information will OD SIB1 contain?</w:t>
            </w:r>
          </w:p>
        </w:tc>
      </w:tr>
      <w:tr w:rsidR="00F17293" w14:paraId="63370B31" w14:textId="77777777">
        <w:tc>
          <w:tcPr>
            <w:tcW w:w="1275" w:type="dxa"/>
          </w:tcPr>
          <w:p w14:paraId="31FDA3CC"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6A818E91" w14:textId="77777777" w:rsidR="00F17293" w:rsidRDefault="00662661">
            <w:pPr>
              <w:spacing w:before="120" w:after="120"/>
              <w:rPr>
                <w:rFonts w:eastAsia="SimSun"/>
                <w:lang w:val="en-US" w:eastAsia="zh-CN"/>
              </w:rPr>
            </w:pPr>
            <w:r>
              <w:rPr>
                <w:rFonts w:eastAsia="SimSun" w:hint="eastAsia"/>
                <w:lang w:val="en-US" w:eastAsia="zh-CN"/>
              </w:rPr>
              <w:t>Not support</w:t>
            </w:r>
          </w:p>
        </w:tc>
        <w:tc>
          <w:tcPr>
            <w:tcW w:w="6849" w:type="dxa"/>
          </w:tcPr>
          <w:p w14:paraId="07473921" w14:textId="77777777" w:rsidR="00F17293" w:rsidRDefault="00662661">
            <w:pPr>
              <w:spacing w:before="120" w:after="120"/>
              <w:rPr>
                <w:rFonts w:eastAsia="SimSun"/>
                <w:lang w:val="en-US" w:eastAsia="zh-CN"/>
              </w:rPr>
            </w:pPr>
            <w:r>
              <w:rPr>
                <w:rFonts w:eastAsia="SimSun" w:hint="eastAsia"/>
                <w:lang w:val="en-US" w:eastAsia="zh-CN"/>
              </w:rPr>
              <w:t>UL WUS configuration is regard as implicit information that tells Rel-19 UE that it is not barred in NES cell.</w:t>
            </w:r>
          </w:p>
          <w:p w14:paraId="52676268" w14:textId="77777777" w:rsidR="00F17293" w:rsidRDefault="00662661">
            <w:pPr>
              <w:spacing w:before="120" w:after="120"/>
              <w:rPr>
                <w:rFonts w:eastAsia="SimSun"/>
                <w:lang w:val="en-US" w:eastAsia="zh-CN"/>
              </w:rPr>
            </w:pPr>
            <w:r>
              <w:rPr>
                <w:rFonts w:eastAsia="SimSun" w:hint="eastAsia"/>
                <w:lang w:val="en-US" w:eastAsia="zh-CN"/>
              </w:rPr>
              <w:t>Besides, if the barring information is used for inform UE on-demand SIB1 transmission state, this issue can be separated discussed.</w:t>
            </w:r>
          </w:p>
        </w:tc>
      </w:tr>
      <w:tr w:rsidR="00F17293" w14:paraId="6052EC04" w14:textId="77777777">
        <w:tc>
          <w:tcPr>
            <w:tcW w:w="1275" w:type="dxa"/>
          </w:tcPr>
          <w:p w14:paraId="51B547B8" w14:textId="77777777" w:rsidR="00F17293" w:rsidRDefault="00662661">
            <w:pPr>
              <w:spacing w:before="120" w:after="120"/>
              <w:rPr>
                <w:rFonts w:eastAsia="SimSun"/>
                <w:lang w:val="en-US" w:eastAsia="zh-CN"/>
              </w:rPr>
            </w:pPr>
            <w:r>
              <w:rPr>
                <w:rFonts w:eastAsia="MS Mincho" w:hint="eastAsia"/>
                <w:lang w:val="en-US" w:eastAsia="ja-JP"/>
              </w:rPr>
              <w:t>S</w:t>
            </w:r>
            <w:r>
              <w:rPr>
                <w:rFonts w:eastAsia="MS Mincho"/>
                <w:lang w:val="en-US" w:eastAsia="ja-JP"/>
              </w:rPr>
              <w:t>harp</w:t>
            </w:r>
          </w:p>
        </w:tc>
        <w:tc>
          <w:tcPr>
            <w:tcW w:w="1581" w:type="dxa"/>
          </w:tcPr>
          <w:p w14:paraId="328D2D6B" w14:textId="77777777" w:rsidR="00F17293" w:rsidRDefault="00F17293">
            <w:pPr>
              <w:spacing w:before="120" w:after="120"/>
              <w:rPr>
                <w:rFonts w:eastAsia="SimSun"/>
                <w:lang w:val="en-US" w:eastAsia="zh-CN"/>
              </w:rPr>
            </w:pPr>
          </w:p>
        </w:tc>
        <w:tc>
          <w:tcPr>
            <w:tcW w:w="6849" w:type="dxa"/>
          </w:tcPr>
          <w:p w14:paraId="6D1437F6" w14:textId="77777777" w:rsidR="00F17293" w:rsidRDefault="00662661">
            <w:pPr>
              <w:spacing w:before="120" w:after="120"/>
              <w:rPr>
                <w:rFonts w:eastAsia="MS Mincho"/>
                <w:lang w:val="en-US" w:eastAsia="ja-JP"/>
              </w:rPr>
            </w:pPr>
            <w:r>
              <w:rPr>
                <w:rFonts w:eastAsia="MS Mincho"/>
                <w:lang w:val="en-US" w:eastAsia="ja-JP"/>
              </w:rPr>
              <w:t>The purpose of this cell barring information may not be clear.</w:t>
            </w:r>
          </w:p>
          <w:p w14:paraId="3BB3CD42" w14:textId="77777777" w:rsidR="00F17293" w:rsidRDefault="00662661">
            <w:pPr>
              <w:spacing w:before="120" w:after="120"/>
              <w:rPr>
                <w:rFonts w:eastAsia="MS Mincho"/>
                <w:lang w:val="en-US" w:eastAsia="ja-JP"/>
              </w:rPr>
            </w:pPr>
            <w:r>
              <w:rPr>
                <w:rFonts w:eastAsia="MS Mincho"/>
                <w:lang w:val="en-US" w:eastAsia="ja-JP"/>
              </w:rPr>
              <w:t>For barring NES-capable UEs, we think MIB barring is enough since it is not kind of reduced capabilities.</w:t>
            </w:r>
          </w:p>
          <w:p w14:paraId="7BD61E3C" w14:textId="77777777" w:rsidR="00F17293" w:rsidRDefault="00662661">
            <w:pPr>
              <w:spacing w:before="120" w:after="120"/>
              <w:rPr>
                <w:rFonts w:eastAsia="SimSun"/>
                <w:lang w:val="en-US" w:eastAsia="zh-CN"/>
              </w:rPr>
            </w:pPr>
            <w:r>
              <w:rPr>
                <w:rFonts w:eastAsia="MS Mincho" w:hint="eastAsia"/>
                <w:lang w:val="en-US" w:eastAsia="ja-JP"/>
              </w:rPr>
              <w:t>F</w:t>
            </w:r>
            <w:r>
              <w:rPr>
                <w:rFonts w:eastAsia="MS Mincho"/>
                <w:lang w:val="en-US" w:eastAsia="ja-JP"/>
              </w:rPr>
              <w:t>or barring NTN/RedCap UEs without SIB1 request, we are OK.</w:t>
            </w:r>
          </w:p>
        </w:tc>
      </w:tr>
      <w:tr w:rsidR="00F17293" w14:paraId="3188AEBC" w14:textId="77777777">
        <w:tc>
          <w:tcPr>
            <w:tcW w:w="1275" w:type="dxa"/>
          </w:tcPr>
          <w:p w14:paraId="683537FB" w14:textId="77777777" w:rsidR="00F17293" w:rsidRDefault="00662661">
            <w:pPr>
              <w:spacing w:before="120" w:after="120"/>
              <w:rPr>
                <w:rFonts w:eastAsiaTheme="minorEastAsia"/>
                <w:lang w:val="en-US" w:eastAsia="zh-CN"/>
              </w:rPr>
            </w:pPr>
            <w:r>
              <w:rPr>
                <w:rFonts w:eastAsiaTheme="minorEastAsia" w:hint="eastAsia"/>
                <w:lang w:val="en-US" w:eastAsia="zh-CN"/>
              </w:rPr>
              <w:lastRenderedPageBreak/>
              <w:t>vivo</w:t>
            </w:r>
          </w:p>
        </w:tc>
        <w:tc>
          <w:tcPr>
            <w:tcW w:w="1581" w:type="dxa"/>
          </w:tcPr>
          <w:p w14:paraId="5CB192EA" w14:textId="77777777" w:rsidR="00F17293" w:rsidRDefault="00F17293">
            <w:pPr>
              <w:spacing w:before="120" w:after="120"/>
              <w:rPr>
                <w:rFonts w:eastAsia="Malgun Gothic"/>
                <w:lang w:eastAsia="ko-KR"/>
              </w:rPr>
            </w:pPr>
          </w:p>
        </w:tc>
        <w:tc>
          <w:tcPr>
            <w:tcW w:w="6849" w:type="dxa"/>
          </w:tcPr>
          <w:p w14:paraId="235E0914" w14:textId="77777777" w:rsidR="00F17293" w:rsidRDefault="00662661">
            <w:pPr>
              <w:spacing w:before="120" w:after="120"/>
              <w:rPr>
                <w:rFonts w:eastAsiaTheme="minorEastAsia"/>
                <w:lang w:val="en-US" w:eastAsia="zh-CN"/>
              </w:rPr>
            </w:pPr>
            <w:r>
              <w:rPr>
                <w:rFonts w:eastAsiaTheme="minorEastAsia" w:hint="eastAsia"/>
                <w:lang w:val="en-US" w:eastAsia="zh-CN"/>
              </w:rPr>
              <w:t xml:space="preserve">The motivation to include cell barring information in WUS </w:t>
            </w:r>
            <w:r>
              <w:rPr>
                <w:rFonts w:eastAsiaTheme="minorEastAsia"/>
                <w:lang w:val="en-US" w:eastAsia="zh-CN"/>
              </w:rPr>
              <w:t>configuration</w:t>
            </w:r>
            <w:r>
              <w:rPr>
                <w:rFonts w:eastAsiaTheme="minorEastAsia" w:hint="eastAsia"/>
                <w:lang w:val="en-US" w:eastAsia="zh-CN"/>
              </w:rPr>
              <w:t xml:space="preserve"> should be further clarified. </w:t>
            </w:r>
          </w:p>
          <w:p w14:paraId="698F1795" w14:textId="77777777" w:rsidR="00F17293" w:rsidRDefault="00662661">
            <w:pPr>
              <w:spacing w:before="120" w:after="120"/>
              <w:rPr>
                <w:rFonts w:eastAsiaTheme="minorEastAsia"/>
                <w:lang w:val="en-US" w:eastAsia="zh-CN"/>
              </w:rPr>
            </w:pPr>
            <w:r>
              <w:rPr>
                <w:rFonts w:eastAsiaTheme="minorEastAsia" w:hint="eastAsia"/>
                <w:lang w:val="en-US" w:eastAsia="zh-CN"/>
              </w:rPr>
              <w:t xml:space="preserve">Besides, it could be RAN2 discussion since it would have impact on the barring procedure. </w:t>
            </w:r>
          </w:p>
        </w:tc>
      </w:tr>
      <w:tr w:rsidR="00F17293" w14:paraId="678FEB23" w14:textId="77777777">
        <w:tc>
          <w:tcPr>
            <w:tcW w:w="1275" w:type="dxa"/>
          </w:tcPr>
          <w:p w14:paraId="63A42295" w14:textId="77777777" w:rsidR="00F17293" w:rsidRDefault="00662661">
            <w:pPr>
              <w:spacing w:before="120" w:after="120"/>
              <w:rPr>
                <w:rFonts w:eastAsiaTheme="minorEastAsia"/>
                <w:lang w:val="en-US" w:eastAsia="zh-CN"/>
              </w:rPr>
            </w:pPr>
            <w:r>
              <w:rPr>
                <w:rFonts w:eastAsia="SimSun"/>
                <w:lang w:val="en-US" w:eastAsia="zh-CN"/>
              </w:rPr>
              <w:t>Ericsson</w:t>
            </w:r>
          </w:p>
        </w:tc>
        <w:tc>
          <w:tcPr>
            <w:tcW w:w="1581" w:type="dxa"/>
          </w:tcPr>
          <w:p w14:paraId="2ACFA87D" w14:textId="77777777" w:rsidR="00F17293" w:rsidRDefault="00662661">
            <w:pPr>
              <w:spacing w:before="120" w:after="120"/>
              <w:rPr>
                <w:rFonts w:eastAsia="Malgun Gothic"/>
                <w:lang w:eastAsia="ko-KR"/>
              </w:rPr>
            </w:pPr>
            <w:r>
              <w:rPr>
                <w:rFonts w:eastAsia="SimSun"/>
                <w:lang w:val="en-US" w:eastAsia="zh-CN"/>
              </w:rPr>
              <w:t>Not support</w:t>
            </w:r>
          </w:p>
        </w:tc>
        <w:tc>
          <w:tcPr>
            <w:tcW w:w="6849" w:type="dxa"/>
          </w:tcPr>
          <w:p w14:paraId="7B7F8EA3" w14:textId="77777777" w:rsidR="00F17293" w:rsidRDefault="00662661">
            <w:pPr>
              <w:spacing w:before="120" w:after="120"/>
              <w:rPr>
                <w:rFonts w:eastAsiaTheme="minorEastAsia"/>
                <w:lang w:val="en-US" w:eastAsia="zh-CN"/>
              </w:rPr>
            </w:pPr>
            <w:r>
              <w:rPr>
                <w:rFonts w:eastAsia="SimSun"/>
                <w:lang w:val="en-US" w:eastAsia="zh-CN"/>
              </w:rPr>
              <w:t>UL WUS configuration should include the minimum information needed for UE to access SIB1. If we start to include other parameters that are already provided in SIB1, then we are on the track of making the UL WUS config a new SIB1-light (which is provided by Cell A). We decided to standardize Case 2, not Case 3.</w:t>
            </w:r>
          </w:p>
        </w:tc>
      </w:tr>
      <w:tr w:rsidR="00F17293" w14:paraId="68E2E2B3" w14:textId="77777777">
        <w:tc>
          <w:tcPr>
            <w:tcW w:w="1275" w:type="dxa"/>
          </w:tcPr>
          <w:p w14:paraId="173C9B86" w14:textId="77777777" w:rsidR="00F17293" w:rsidRDefault="00662661">
            <w:pPr>
              <w:spacing w:before="120" w:after="120"/>
              <w:rPr>
                <w:rFonts w:eastAsia="SimSun"/>
                <w:lang w:val="en-US" w:eastAsia="zh-CN"/>
              </w:rPr>
            </w:pPr>
            <w:r>
              <w:rPr>
                <w:rFonts w:eastAsia="Malgun Gothic" w:hint="eastAsia"/>
                <w:lang w:val="en-US" w:eastAsia="ko-KR"/>
              </w:rPr>
              <w:t>L</w:t>
            </w:r>
            <w:r>
              <w:rPr>
                <w:rFonts w:eastAsia="Malgun Gothic"/>
                <w:lang w:val="en-US" w:eastAsia="ko-KR"/>
              </w:rPr>
              <w:t>GE</w:t>
            </w:r>
          </w:p>
        </w:tc>
        <w:tc>
          <w:tcPr>
            <w:tcW w:w="1581" w:type="dxa"/>
          </w:tcPr>
          <w:p w14:paraId="0B27162F" w14:textId="77777777" w:rsidR="00F17293" w:rsidRDefault="00F17293">
            <w:pPr>
              <w:spacing w:before="120" w:after="120"/>
              <w:rPr>
                <w:rFonts w:eastAsia="SimSun"/>
                <w:lang w:val="en-US" w:eastAsia="zh-CN"/>
              </w:rPr>
            </w:pPr>
          </w:p>
        </w:tc>
        <w:tc>
          <w:tcPr>
            <w:tcW w:w="6849" w:type="dxa"/>
          </w:tcPr>
          <w:p w14:paraId="758ACCE2" w14:textId="77777777" w:rsidR="00F17293" w:rsidRDefault="00662661">
            <w:pPr>
              <w:spacing w:before="120" w:after="120"/>
              <w:rPr>
                <w:rFonts w:eastAsia="SimSun"/>
                <w:lang w:val="en-US" w:eastAsia="zh-CN"/>
              </w:rPr>
            </w:pPr>
            <w:r>
              <w:rPr>
                <w:rFonts w:eastAsia="Malgun Gothic"/>
                <w:lang w:val="en-US" w:eastAsia="ko-KR"/>
              </w:rPr>
              <w:t>It seems the cell barring information is related to RAN2 and it is not clear what the cell barring information implies.</w:t>
            </w:r>
          </w:p>
        </w:tc>
      </w:tr>
      <w:tr w:rsidR="00F17293" w14:paraId="2D2F0925" w14:textId="77777777">
        <w:tc>
          <w:tcPr>
            <w:tcW w:w="1275" w:type="dxa"/>
          </w:tcPr>
          <w:p w14:paraId="631FDCBE" w14:textId="77777777" w:rsidR="00F17293" w:rsidRDefault="00662661">
            <w:pPr>
              <w:spacing w:before="120" w:after="120"/>
              <w:rPr>
                <w:rFonts w:eastAsia="Malgun Gothic"/>
                <w:lang w:val="en-US" w:eastAsia="ko-KR"/>
              </w:rPr>
            </w:pPr>
            <w:r>
              <w:rPr>
                <w:rFonts w:eastAsiaTheme="minorEastAsia" w:hint="eastAsia"/>
                <w:lang w:eastAsia="zh-CN"/>
              </w:rPr>
              <w:t>CATT1</w:t>
            </w:r>
          </w:p>
        </w:tc>
        <w:tc>
          <w:tcPr>
            <w:tcW w:w="1581" w:type="dxa"/>
          </w:tcPr>
          <w:p w14:paraId="58645E8E" w14:textId="77777777" w:rsidR="00F17293" w:rsidRDefault="00F17293">
            <w:pPr>
              <w:spacing w:before="120" w:after="120"/>
              <w:rPr>
                <w:rFonts w:eastAsia="SimSun"/>
                <w:lang w:val="en-US" w:eastAsia="zh-CN"/>
              </w:rPr>
            </w:pPr>
          </w:p>
        </w:tc>
        <w:tc>
          <w:tcPr>
            <w:tcW w:w="6849" w:type="dxa"/>
          </w:tcPr>
          <w:p w14:paraId="1D8C5F41" w14:textId="77777777" w:rsidR="00F17293" w:rsidRDefault="00662661">
            <w:pPr>
              <w:spacing w:before="120" w:after="120"/>
              <w:rPr>
                <w:rFonts w:eastAsia="Malgun Gothic"/>
                <w:lang w:val="en-US" w:eastAsia="ko-KR"/>
              </w:rPr>
            </w:pPr>
            <w:r>
              <w:rPr>
                <w:rFonts w:eastAsia="SimSun" w:hint="eastAsia"/>
                <w:lang w:val="en-US" w:eastAsia="zh-CN"/>
              </w:rPr>
              <w:t>Agree with CMCC</w:t>
            </w:r>
          </w:p>
        </w:tc>
      </w:tr>
      <w:tr w:rsidR="00F17293" w14:paraId="64CB48AA" w14:textId="77777777">
        <w:tc>
          <w:tcPr>
            <w:tcW w:w="1275" w:type="dxa"/>
          </w:tcPr>
          <w:p w14:paraId="007EA3B1"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155A6936" w14:textId="77777777" w:rsidR="00F17293" w:rsidRDefault="00662661">
            <w:pPr>
              <w:spacing w:before="120" w:after="120"/>
              <w:rPr>
                <w:rFonts w:eastAsia="SimSun"/>
                <w:lang w:val="en-US" w:eastAsia="zh-CN"/>
              </w:rPr>
            </w:pPr>
            <w:r>
              <w:rPr>
                <w:rFonts w:eastAsia="SimSun" w:hint="eastAsia"/>
                <w:lang w:val="en-US" w:eastAsia="zh-CN"/>
              </w:rPr>
              <w:t>Confused</w:t>
            </w:r>
          </w:p>
        </w:tc>
        <w:tc>
          <w:tcPr>
            <w:tcW w:w="6849" w:type="dxa"/>
          </w:tcPr>
          <w:p w14:paraId="48830107" w14:textId="77777777" w:rsidR="00F17293" w:rsidRDefault="00662661">
            <w:pPr>
              <w:spacing w:before="120" w:after="120"/>
              <w:rPr>
                <w:rFonts w:eastAsia="SimSun"/>
                <w:lang w:val="en-US" w:eastAsia="zh-CN"/>
              </w:rPr>
            </w:pPr>
            <w:r>
              <w:rPr>
                <w:rFonts w:eastAsia="SimSun" w:hint="eastAsia"/>
                <w:lang w:val="en-US" w:eastAsia="zh-CN"/>
              </w:rPr>
              <w:t xml:space="preserve">It is not clear what is the usefulness to include the cell bar information. The bar info is intended to bar R19 UE? if so, the cell A should not provide UL-WUS. This needs to be clarified. </w:t>
            </w:r>
          </w:p>
        </w:tc>
      </w:tr>
      <w:tr w:rsidR="00F17293" w14:paraId="1147E71F" w14:textId="77777777">
        <w:tc>
          <w:tcPr>
            <w:tcW w:w="1275" w:type="dxa"/>
          </w:tcPr>
          <w:p w14:paraId="65AF7F1E"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18AC882E" w14:textId="77777777" w:rsidR="00F17293" w:rsidRDefault="00F17293">
            <w:pPr>
              <w:spacing w:before="120" w:after="120"/>
              <w:rPr>
                <w:rFonts w:eastAsia="SimSun"/>
                <w:lang w:val="en-US" w:eastAsia="zh-CN"/>
              </w:rPr>
            </w:pPr>
          </w:p>
        </w:tc>
        <w:tc>
          <w:tcPr>
            <w:tcW w:w="6849" w:type="dxa"/>
          </w:tcPr>
          <w:p w14:paraId="2DF0FDDE" w14:textId="77777777" w:rsidR="00F17293" w:rsidRDefault="00662661">
            <w:pPr>
              <w:spacing w:before="120" w:after="120"/>
              <w:rPr>
                <w:rFonts w:eastAsia="新細明體"/>
                <w:lang w:val="en-US" w:eastAsia="zh-TW"/>
              </w:rPr>
            </w:pPr>
            <w:r>
              <w:rPr>
                <w:rFonts w:eastAsia="新細明體" w:hint="eastAsia"/>
                <w:lang w:val="en-US" w:eastAsia="zh-TW"/>
              </w:rPr>
              <w:t>C</w:t>
            </w:r>
            <w:r>
              <w:rPr>
                <w:rFonts w:eastAsia="新細明體"/>
                <w:lang w:val="en-US" w:eastAsia="zh-TW"/>
              </w:rPr>
              <w:t xml:space="preserve">oncerns from </w:t>
            </w:r>
            <w:r>
              <w:rPr>
                <w:rFonts w:eastAsia="新細明體"/>
                <w:highlight w:val="yellow"/>
                <w:lang w:val="en-US" w:eastAsia="zh-TW"/>
              </w:rPr>
              <w:t>ZTE</w:t>
            </w:r>
            <w:r>
              <w:rPr>
                <w:rFonts w:eastAsia="新細明體"/>
                <w:lang w:val="en-US" w:eastAsia="zh-TW"/>
              </w:rPr>
              <w:t>/</w:t>
            </w:r>
            <w:r>
              <w:rPr>
                <w:rFonts w:eastAsia="新細明體"/>
                <w:highlight w:val="yellow"/>
                <w:lang w:val="en-US" w:eastAsia="zh-TW"/>
              </w:rPr>
              <w:t>CMCC</w:t>
            </w:r>
            <w:r>
              <w:rPr>
                <w:rFonts w:eastAsia="新細明體"/>
                <w:lang w:val="en-US" w:eastAsia="zh-TW"/>
              </w:rPr>
              <w:t>/</w:t>
            </w:r>
            <w:r>
              <w:rPr>
                <w:rFonts w:eastAsia="新細明體"/>
                <w:highlight w:val="yellow"/>
                <w:lang w:val="en-US" w:eastAsia="zh-TW"/>
              </w:rPr>
              <w:t>Sharp</w:t>
            </w:r>
            <w:r>
              <w:rPr>
                <w:rFonts w:eastAsia="新細明體"/>
                <w:lang w:val="en-US" w:eastAsia="zh-TW"/>
              </w:rPr>
              <w:t>/</w:t>
            </w:r>
            <w:r>
              <w:rPr>
                <w:rFonts w:eastAsia="新細明體"/>
                <w:highlight w:val="yellow"/>
                <w:lang w:val="en-US" w:eastAsia="zh-TW"/>
              </w:rPr>
              <w:t>vivo</w:t>
            </w:r>
            <w:r>
              <w:rPr>
                <w:rFonts w:eastAsia="新細明體"/>
                <w:lang w:val="en-US" w:eastAsia="zh-TW"/>
              </w:rPr>
              <w:t>/</w:t>
            </w:r>
            <w:r>
              <w:rPr>
                <w:rFonts w:eastAsia="新細明體"/>
                <w:highlight w:val="yellow"/>
                <w:lang w:val="en-US" w:eastAsia="zh-TW"/>
              </w:rPr>
              <w:t>Ericsson</w:t>
            </w:r>
            <w:r>
              <w:rPr>
                <w:rFonts w:eastAsia="新細明體"/>
                <w:lang w:val="en-US" w:eastAsia="zh-TW"/>
              </w:rPr>
              <w:t>/</w:t>
            </w:r>
            <w:r>
              <w:rPr>
                <w:rFonts w:eastAsia="新細明體"/>
                <w:highlight w:val="yellow"/>
                <w:lang w:val="en-US" w:eastAsia="zh-TW"/>
              </w:rPr>
              <w:t>LGE</w:t>
            </w:r>
            <w:r>
              <w:rPr>
                <w:rFonts w:eastAsia="新細明體"/>
                <w:lang w:val="en-US" w:eastAsia="zh-TW"/>
              </w:rPr>
              <w:t>/</w:t>
            </w:r>
            <w:r>
              <w:rPr>
                <w:rFonts w:eastAsia="新細明體"/>
                <w:highlight w:val="yellow"/>
                <w:lang w:val="en-US" w:eastAsia="zh-TW"/>
              </w:rPr>
              <w:t>CATT</w:t>
            </w:r>
            <w:r>
              <w:rPr>
                <w:rFonts w:eastAsia="新細明體"/>
                <w:lang w:val="en-US" w:eastAsia="zh-TW"/>
              </w:rPr>
              <w:t>/</w:t>
            </w:r>
            <w:r>
              <w:rPr>
                <w:rFonts w:eastAsia="新細明體"/>
                <w:highlight w:val="yellow"/>
                <w:lang w:val="en-US" w:eastAsia="zh-TW"/>
              </w:rPr>
              <w:t>OPPO</w:t>
            </w:r>
            <w:r>
              <w:rPr>
                <w:rFonts w:eastAsia="新細明體"/>
                <w:lang w:val="en-US" w:eastAsia="zh-TW"/>
              </w:rPr>
              <w:t>. Would discuss this in offline session after other proposals with majority support.</w:t>
            </w:r>
          </w:p>
        </w:tc>
      </w:tr>
      <w:tr w:rsidR="00F17293" w14:paraId="6DDA4757" w14:textId="77777777">
        <w:tc>
          <w:tcPr>
            <w:tcW w:w="1275" w:type="dxa"/>
          </w:tcPr>
          <w:p w14:paraId="0E7A4FF4"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055A0641" w14:textId="77777777" w:rsidR="00F17293" w:rsidRDefault="00662661">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49" w:type="dxa"/>
          </w:tcPr>
          <w:p w14:paraId="69AEB172" w14:textId="77777777" w:rsidR="00F17293" w:rsidRDefault="00662661">
            <w:pPr>
              <w:spacing w:before="120" w:after="120"/>
              <w:rPr>
                <w:rFonts w:eastAsia="新細明體"/>
                <w:lang w:val="en-US" w:eastAsia="zh-TW"/>
              </w:rPr>
            </w:pPr>
            <w:r>
              <w:rPr>
                <w:rFonts w:eastAsia="Malgun Gothic" w:hint="eastAsia"/>
                <w:lang w:eastAsia="ko-KR"/>
              </w:rPr>
              <w:t>I</w:t>
            </w:r>
            <w:r>
              <w:rPr>
                <w:rFonts w:eastAsia="Malgun Gothic"/>
                <w:lang w:eastAsia="ko-KR"/>
              </w:rPr>
              <w:t>t is needed, e.g., for (e)RedCap. If NES cell does not support (e)RedCap, those UEs can save their power by not requesting SIB1 on the NES cell.</w:t>
            </w:r>
          </w:p>
        </w:tc>
      </w:tr>
      <w:tr w:rsidR="00F17293" w14:paraId="0FE6FD29" w14:textId="77777777">
        <w:tc>
          <w:tcPr>
            <w:tcW w:w="1275" w:type="dxa"/>
          </w:tcPr>
          <w:p w14:paraId="69EFC825"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2EDE10E1" w14:textId="77777777" w:rsidR="00F17293" w:rsidRDefault="00662661">
            <w:pPr>
              <w:spacing w:before="120" w:after="120"/>
              <w:rPr>
                <w:rFonts w:eastAsia="Malgun Gothic"/>
                <w:lang w:eastAsia="ko-KR"/>
              </w:rPr>
            </w:pPr>
            <w:r>
              <w:rPr>
                <w:rFonts w:eastAsiaTheme="minorEastAsia"/>
                <w:lang w:eastAsia="zh-CN"/>
              </w:rPr>
              <w:t xml:space="preserve">Support </w:t>
            </w:r>
          </w:p>
        </w:tc>
        <w:tc>
          <w:tcPr>
            <w:tcW w:w="6849" w:type="dxa"/>
          </w:tcPr>
          <w:p w14:paraId="183A4EA0" w14:textId="77777777" w:rsidR="00F17293" w:rsidRDefault="00662661">
            <w:pPr>
              <w:spacing w:before="120" w:after="120"/>
              <w:rPr>
                <w:rFonts w:eastAsia="Malgun Gothic"/>
                <w:lang w:eastAsia="ko-KR"/>
              </w:rPr>
            </w:pPr>
            <w:r>
              <w:rPr>
                <w:rFonts w:eastAsia="新細明體"/>
                <w:lang w:eastAsia="zh-TW"/>
              </w:rPr>
              <w:t>It is beneficial to include the baring IEs in the WUS configuration in order not to waist the energy of the UEs when reselecting to NES cells that bar them.</w:t>
            </w:r>
          </w:p>
        </w:tc>
      </w:tr>
      <w:tr w:rsidR="00F17293" w14:paraId="0498DBB2" w14:textId="77777777">
        <w:tc>
          <w:tcPr>
            <w:tcW w:w="1275" w:type="dxa"/>
          </w:tcPr>
          <w:p w14:paraId="2B8AC7BE" w14:textId="77777777" w:rsidR="00F17293" w:rsidRDefault="00662661">
            <w:pPr>
              <w:spacing w:before="120" w:after="120"/>
              <w:rPr>
                <w:rFonts w:eastAsiaTheme="minorEastAsia"/>
                <w:lang w:eastAsia="zh-CN"/>
              </w:rPr>
            </w:pPr>
            <w:r>
              <w:rPr>
                <w:rFonts w:eastAsiaTheme="minorEastAsia"/>
                <w:lang w:eastAsia="zh-CN"/>
              </w:rPr>
              <w:t xml:space="preserve">Tejas </w:t>
            </w:r>
          </w:p>
        </w:tc>
        <w:tc>
          <w:tcPr>
            <w:tcW w:w="1581" w:type="dxa"/>
          </w:tcPr>
          <w:p w14:paraId="061D8032"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34CBAC2C" w14:textId="77777777" w:rsidR="00F17293" w:rsidRDefault="00F17293">
            <w:pPr>
              <w:spacing w:before="120" w:after="120"/>
              <w:rPr>
                <w:rFonts w:eastAsia="新細明體"/>
                <w:lang w:eastAsia="zh-TW"/>
              </w:rPr>
            </w:pPr>
          </w:p>
        </w:tc>
      </w:tr>
      <w:tr w:rsidR="00F17293" w14:paraId="10B5A589" w14:textId="77777777">
        <w:tc>
          <w:tcPr>
            <w:tcW w:w="1275" w:type="dxa"/>
          </w:tcPr>
          <w:p w14:paraId="7730E89E"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2A58F501"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31BBE7BA" w14:textId="77777777" w:rsidR="00F17293" w:rsidRDefault="00F17293">
            <w:pPr>
              <w:spacing w:before="120" w:after="120"/>
              <w:rPr>
                <w:rFonts w:eastAsia="新細明體"/>
                <w:lang w:eastAsia="zh-TW"/>
              </w:rPr>
            </w:pPr>
          </w:p>
        </w:tc>
      </w:tr>
      <w:tr w:rsidR="00F17293" w14:paraId="56D265F4" w14:textId="77777777">
        <w:tc>
          <w:tcPr>
            <w:tcW w:w="1275" w:type="dxa"/>
          </w:tcPr>
          <w:p w14:paraId="239C3FE1"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Pr>
          <w:p w14:paraId="3C4B5CAD" w14:textId="77777777" w:rsidR="00F17293" w:rsidRDefault="00662661">
            <w:pPr>
              <w:spacing w:before="120" w:after="120"/>
              <w:rPr>
                <w:rFonts w:eastAsiaTheme="minorEastAsia"/>
                <w:lang w:val="en-US" w:eastAsia="zh-CN"/>
              </w:rPr>
            </w:pPr>
            <w:r>
              <w:rPr>
                <w:rFonts w:eastAsia="MS Mincho"/>
                <w:lang w:val="en-US" w:eastAsia="ja-JP"/>
              </w:rPr>
              <w:t>Support</w:t>
            </w:r>
          </w:p>
        </w:tc>
        <w:tc>
          <w:tcPr>
            <w:tcW w:w="6849" w:type="dxa"/>
          </w:tcPr>
          <w:p w14:paraId="322F2CB2" w14:textId="77777777" w:rsidR="00F17293" w:rsidRDefault="00F17293">
            <w:pPr>
              <w:spacing w:before="120" w:after="120"/>
              <w:rPr>
                <w:rFonts w:eastAsia="新細明體"/>
                <w:lang w:eastAsia="zh-TW"/>
              </w:rPr>
            </w:pPr>
          </w:p>
        </w:tc>
      </w:tr>
    </w:tbl>
    <w:p w14:paraId="609E31CE" w14:textId="77777777" w:rsidR="00F17293" w:rsidRDefault="00F17293">
      <w:pPr>
        <w:rPr>
          <w:szCs w:val="20"/>
          <w:lang w:val="en-US"/>
        </w:rPr>
      </w:pPr>
    </w:p>
    <w:p w14:paraId="2FE9A8D1"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10" w:name="OLE_LINK35"/>
      <w:r>
        <w:rPr>
          <w:rFonts w:ascii="Times" w:hAnsi="Times" w:cs="Times"/>
          <w:bCs/>
          <w:iCs/>
          <w:color w:val="000000" w:themeColor="text1"/>
          <w:szCs w:val="20"/>
          <w:u w:val="single"/>
          <w:lang w:eastAsia="zh-TW"/>
        </w:rPr>
        <w:t>FL Proposal 2-6</w:t>
      </w:r>
    </w:p>
    <w:p w14:paraId="31FE32DE" w14:textId="77777777" w:rsidR="00F17293" w:rsidRDefault="00662661">
      <w:pPr>
        <w:pStyle w:val="ListParagraph9"/>
        <w:numPr>
          <w:ilvl w:val="0"/>
          <w:numId w:val="21"/>
        </w:numPr>
        <w:ind w:leftChars="0"/>
        <w:rPr>
          <w:rFonts w:eastAsia="新細明體"/>
          <w:b/>
          <w:lang w:eastAsia="zh-TW"/>
        </w:rPr>
      </w:pPr>
      <w:bookmarkStart w:id="111" w:name="OLE_LINK347"/>
      <w:bookmarkEnd w:id="110"/>
      <w:r>
        <w:rPr>
          <w:rFonts w:eastAsia="新細明體"/>
          <w:b/>
          <w:lang w:eastAsia="zh-TW"/>
        </w:rPr>
        <w:t xml:space="preserve">If RAR CORESET is not provided by WUS configuration, it follows CORSET 0. </w:t>
      </w:r>
    </w:p>
    <w:bookmarkEnd w:id="111"/>
    <w:p w14:paraId="7FF2396C"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If RAR CORESET is provided by WUS configuration, the first bit of </w:t>
      </w:r>
      <w:r>
        <w:rPr>
          <w:rFonts w:eastAsia="新細明體"/>
          <w:b/>
          <w:i/>
          <w:iCs/>
          <w:lang w:eastAsia="zh-TW"/>
        </w:rPr>
        <w:t>frequencyDomainResources</w:t>
      </w:r>
      <w:r>
        <w:rPr>
          <w:rFonts w:eastAsia="新細明體"/>
          <w:b/>
          <w:lang w:eastAsia="zh-TW"/>
        </w:rPr>
        <w:t xml:space="preserve"> in CORESET is with respect to the first RBG of carrier.</w:t>
      </w:r>
    </w:p>
    <w:p w14:paraId="0A91EF15"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ADCA4BC" w14:textId="77777777">
        <w:tc>
          <w:tcPr>
            <w:tcW w:w="1275" w:type="dxa"/>
            <w:tcBorders>
              <w:top w:val="single" w:sz="4" w:space="0" w:color="auto"/>
              <w:left w:val="single" w:sz="4" w:space="0" w:color="auto"/>
              <w:bottom w:val="single" w:sz="4" w:space="0" w:color="auto"/>
              <w:right w:val="single" w:sz="4" w:space="0" w:color="auto"/>
            </w:tcBorders>
          </w:tcPr>
          <w:p w14:paraId="1B8D9C13" w14:textId="77777777" w:rsidR="00F17293" w:rsidRDefault="00662661">
            <w:pPr>
              <w:spacing w:before="120" w:after="120"/>
              <w:rPr>
                <w:b/>
                <w:bCs/>
              </w:rPr>
            </w:pPr>
            <w:bookmarkStart w:id="112" w:name="_Hlk18290767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2A93529"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0691878" w14:textId="77777777" w:rsidR="00F17293" w:rsidRDefault="00662661">
            <w:pPr>
              <w:spacing w:before="120" w:after="120"/>
              <w:rPr>
                <w:b/>
                <w:bCs/>
              </w:rPr>
            </w:pPr>
            <w:r>
              <w:rPr>
                <w:b/>
                <w:bCs/>
              </w:rPr>
              <w:t>Comment</w:t>
            </w:r>
          </w:p>
        </w:tc>
      </w:tr>
      <w:tr w:rsidR="00F17293" w14:paraId="64577CF7" w14:textId="77777777">
        <w:tc>
          <w:tcPr>
            <w:tcW w:w="1275" w:type="dxa"/>
            <w:tcBorders>
              <w:top w:val="single" w:sz="4" w:space="0" w:color="auto"/>
              <w:left w:val="single" w:sz="4" w:space="0" w:color="auto"/>
              <w:bottom w:val="single" w:sz="4" w:space="0" w:color="auto"/>
              <w:right w:val="single" w:sz="4" w:space="0" w:color="auto"/>
            </w:tcBorders>
          </w:tcPr>
          <w:p w14:paraId="2DA8A4C7"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9C63019"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33005B4" w14:textId="77777777" w:rsidR="00F17293" w:rsidRDefault="00662661">
            <w:pPr>
              <w:spacing w:before="120" w:after="120"/>
              <w:rPr>
                <w:rFonts w:eastAsia="新細明體"/>
                <w:lang w:eastAsia="zh-TW"/>
              </w:rPr>
            </w:pPr>
            <w:r>
              <w:rPr>
                <w:rFonts w:eastAsia="新細明體"/>
                <w:lang w:eastAsia="zh-TW"/>
              </w:rPr>
              <w:t>If we want to simplify the system, CORESET 0 is sufficient.</w:t>
            </w:r>
          </w:p>
        </w:tc>
      </w:tr>
      <w:tr w:rsidR="00F17293" w14:paraId="7D678EE6" w14:textId="77777777">
        <w:tc>
          <w:tcPr>
            <w:tcW w:w="1275" w:type="dxa"/>
            <w:tcBorders>
              <w:top w:val="single" w:sz="4" w:space="0" w:color="auto"/>
              <w:left w:val="single" w:sz="4" w:space="0" w:color="auto"/>
              <w:bottom w:val="single" w:sz="4" w:space="0" w:color="auto"/>
              <w:right w:val="single" w:sz="4" w:space="0" w:color="auto"/>
            </w:tcBorders>
          </w:tcPr>
          <w:p w14:paraId="0B6200E1"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9C8667E"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2810D6CD" w14:textId="77777777" w:rsidR="00F17293" w:rsidRDefault="00662661">
            <w:pPr>
              <w:spacing w:before="120" w:after="120"/>
              <w:rPr>
                <w:rFonts w:eastAsiaTheme="minorEastAsia"/>
                <w:lang w:eastAsia="zh-CN"/>
              </w:rPr>
            </w:pPr>
            <w:r>
              <w:rPr>
                <w:rFonts w:eastAsiaTheme="minorEastAsia" w:hint="eastAsia"/>
                <w:lang w:eastAsia="zh-CN"/>
              </w:rPr>
              <w:t>F</w:t>
            </w:r>
            <w:r>
              <w:rPr>
                <w:rFonts w:eastAsiaTheme="minorEastAsia"/>
                <w:lang w:eastAsia="zh-CN"/>
              </w:rPr>
              <w:t>ine with the first bullet</w:t>
            </w:r>
            <w:r>
              <w:rPr>
                <w:rFonts w:eastAsiaTheme="minorEastAsia" w:hint="eastAsia"/>
                <w:lang w:eastAsia="zh-CN"/>
              </w:rPr>
              <w:t>.</w:t>
            </w:r>
          </w:p>
          <w:p w14:paraId="290D46F3" w14:textId="77777777" w:rsidR="00F17293" w:rsidRDefault="00662661">
            <w:pPr>
              <w:spacing w:before="120" w:after="120"/>
              <w:rPr>
                <w:rFonts w:eastAsia="新細明體"/>
                <w:highlight w:val="cyan"/>
                <w:lang w:eastAsia="zh-TW"/>
              </w:rPr>
            </w:pPr>
            <w:r>
              <w:rPr>
                <w:rFonts w:eastAsiaTheme="minorEastAsia"/>
                <w:lang w:eastAsia="zh-CN"/>
              </w:rPr>
              <w:t>For the second bullet, this may restrict the flexibility for PRACH configuration (especially for shared RO, may impact PRACH configuration for other usage) and need for FFS.</w:t>
            </w:r>
          </w:p>
        </w:tc>
      </w:tr>
      <w:bookmarkEnd w:id="112"/>
      <w:tr w:rsidR="00F17293" w14:paraId="1FE7FBE7" w14:textId="77777777">
        <w:tc>
          <w:tcPr>
            <w:tcW w:w="1275" w:type="dxa"/>
            <w:tcBorders>
              <w:top w:val="single" w:sz="4" w:space="0" w:color="auto"/>
              <w:left w:val="single" w:sz="4" w:space="0" w:color="auto"/>
              <w:bottom w:val="single" w:sz="4" w:space="0" w:color="auto"/>
              <w:right w:val="single" w:sz="4" w:space="0" w:color="auto"/>
            </w:tcBorders>
          </w:tcPr>
          <w:p w14:paraId="08E1F75B"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FDB23D1" w14:textId="77777777" w:rsidR="00F17293" w:rsidRDefault="00662661">
            <w:pPr>
              <w:spacing w:before="120" w:after="120"/>
              <w:rPr>
                <w:rFonts w:eastAsia="SimSun"/>
                <w:lang w:val="en-US"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74F9E6E2" w14:textId="77777777" w:rsidR="00F17293" w:rsidRDefault="00662661">
            <w:pPr>
              <w:spacing w:before="120" w:after="120"/>
              <w:rPr>
                <w:rFonts w:eastAsia="新細明體"/>
                <w:lang w:eastAsia="zh-TW"/>
              </w:rPr>
            </w:pPr>
            <w:r>
              <w:rPr>
                <w:rFonts w:eastAsia="新細明體"/>
                <w:lang w:eastAsia="zh-TW"/>
              </w:rPr>
              <w:t>From our perspective, RAR CORESET should be CORESET0. While is unclear on the benefit of having it different from CORESET0, such support shall open up various open issues (e.g., one provided in 2</w:t>
            </w:r>
            <w:r>
              <w:rPr>
                <w:rFonts w:eastAsia="新細明體"/>
                <w:vertAlign w:val="superscript"/>
                <w:lang w:eastAsia="zh-TW"/>
              </w:rPr>
              <w:t>nd</w:t>
            </w:r>
            <w:r>
              <w:rPr>
                <w:rFonts w:eastAsia="新細明體"/>
                <w:lang w:eastAsia="zh-TW"/>
              </w:rPr>
              <w:t xml:space="preserve"> bullet; other possible aspects such as CORESET BW, how to support redcap UEs if the BW is large etc.</w:t>
            </w:r>
          </w:p>
          <w:p w14:paraId="321B63C3" w14:textId="77777777" w:rsidR="00F17293" w:rsidRDefault="00F17293">
            <w:pPr>
              <w:spacing w:before="120" w:after="120"/>
              <w:rPr>
                <w:rFonts w:eastAsia="新細明體"/>
                <w:lang w:eastAsia="zh-TW"/>
              </w:rPr>
            </w:pPr>
          </w:p>
          <w:p w14:paraId="5FCF0CD3" w14:textId="77777777" w:rsidR="00F17293" w:rsidRDefault="00662661">
            <w:pPr>
              <w:spacing w:before="120" w:after="120"/>
              <w:rPr>
                <w:rFonts w:eastAsia="新細明體"/>
                <w:lang w:eastAsia="zh-TW"/>
              </w:rPr>
            </w:pPr>
            <w:r>
              <w:rPr>
                <w:rFonts w:eastAsia="新細明體"/>
                <w:lang w:eastAsia="zh-TW"/>
              </w:rPr>
              <w:t>So, a simple proposal could be:</w:t>
            </w:r>
          </w:p>
          <w:p w14:paraId="252BE474" w14:textId="77777777" w:rsidR="00F17293" w:rsidRDefault="00662661">
            <w:pPr>
              <w:spacing w:before="120" w:after="120"/>
              <w:rPr>
                <w:rFonts w:eastAsia="SimSun"/>
                <w:lang w:val="en-US" w:eastAsia="zh-CN"/>
              </w:rPr>
            </w:pPr>
            <w:bookmarkStart w:id="113" w:name="OLE_LINK36"/>
            <w:r>
              <w:rPr>
                <w:rFonts w:eastAsia="新細明體"/>
                <w:b/>
                <w:bCs/>
                <w:color w:val="0070C0"/>
                <w:lang w:eastAsia="zh-TW"/>
              </w:rPr>
              <w:t>Use CORESET 0 for RAR CORESET</w:t>
            </w:r>
            <w:bookmarkEnd w:id="113"/>
            <w:r>
              <w:rPr>
                <w:rFonts w:eastAsia="新細明體"/>
                <w:b/>
                <w:bCs/>
                <w:color w:val="0070C0"/>
                <w:lang w:eastAsia="zh-TW"/>
              </w:rPr>
              <w:t xml:space="preserve"> </w:t>
            </w:r>
            <w:r>
              <w:rPr>
                <w:rFonts w:eastAsia="新細明體"/>
                <w:b/>
                <w:bCs/>
                <w:lang w:eastAsia="zh-TW"/>
              </w:rPr>
              <w:t xml:space="preserve"> </w:t>
            </w:r>
          </w:p>
        </w:tc>
      </w:tr>
      <w:tr w:rsidR="00F17293" w14:paraId="1FB5E0BA" w14:textId="77777777">
        <w:tc>
          <w:tcPr>
            <w:tcW w:w="1275" w:type="dxa"/>
            <w:tcBorders>
              <w:top w:val="single" w:sz="4" w:space="0" w:color="auto"/>
              <w:left w:val="single" w:sz="4" w:space="0" w:color="auto"/>
              <w:bottom w:val="single" w:sz="4" w:space="0" w:color="auto"/>
              <w:right w:val="single" w:sz="4" w:space="0" w:color="auto"/>
            </w:tcBorders>
          </w:tcPr>
          <w:p w14:paraId="21B78484" w14:textId="77777777" w:rsidR="00F17293" w:rsidRDefault="00662661">
            <w:pPr>
              <w:spacing w:before="120" w:after="120"/>
              <w:rPr>
                <w:rFonts w:eastAsia="Malgun Gothic"/>
                <w:lang w:eastAsia="ko-KR"/>
              </w:rPr>
            </w:pPr>
            <w:r>
              <w:rPr>
                <w:rFonts w:eastAsia="Malgun Gothic" w:hint="eastAsia"/>
                <w:lang w:eastAsia="ko-KR"/>
              </w:rPr>
              <w:lastRenderedPageBreak/>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8638D41" w14:textId="77777777" w:rsidR="00F17293" w:rsidRDefault="00662661">
            <w:pPr>
              <w:spacing w:before="120" w:after="120"/>
              <w:rPr>
                <w:rFonts w:eastAsia="Malgun Gothic"/>
                <w:lang w:eastAsia="ko-KR"/>
              </w:rPr>
            </w:pPr>
            <w:r>
              <w:rPr>
                <w:rFonts w:eastAsia="Malgun Gothic" w:hint="eastAsia"/>
                <w:lang w:eastAsia="ko-KR"/>
              </w:rPr>
              <w:t>N</w:t>
            </w:r>
            <w:r>
              <w:rPr>
                <w:rFonts w:eastAsia="Malgun Gothic"/>
                <w:lang w:eastAsia="ko-KR"/>
              </w:rPr>
              <w:t>o</w:t>
            </w:r>
          </w:p>
        </w:tc>
        <w:tc>
          <w:tcPr>
            <w:tcW w:w="6849" w:type="dxa"/>
            <w:tcBorders>
              <w:top w:val="single" w:sz="4" w:space="0" w:color="auto"/>
              <w:left w:val="single" w:sz="4" w:space="0" w:color="auto"/>
              <w:bottom w:val="single" w:sz="4" w:space="0" w:color="auto"/>
              <w:right w:val="single" w:sz="4" w:space="0" w:color="auto"/>
            </w:tcBorders>
          </w:tcPr>
          <w:p w14:paraId="3E2EAD29" w14:textId="77777777" w:rsidR="00F17293" w:rsidRDefault="00662661">
            <w:pPr>
              <w:spacing w:before="120" w:after="120"/>
              <w:rPr>
                <w:rFonts w:eastAsia="Malgun Gothic"/>
                <w:lang w:eastAsia="ko-KR"/>
              </w:rPr>
            </w:pPr>
            <w:r>
              <w:rPr>
                <w:rFonts w:eastAsia="Malgun Gothic"/>
                <w:lang w:eastAsia="ko-KR"/>
              </w:rPr>
              <w:t xml:space="preserve">Resource configuration of </w:t>
            </w:r>
            <w:r>
              <w:rPr>
                <w:rFonts w:eastAsia="Malgun Gothic" w:hint="eastAsia"/>
                <w:lang w:eastAsia="ko-KR"/>
              </w:rPr>
              <w:t>R</w:t>
            </w:r>
            <w:r>
              <w:rPr>
                <w:rFonts w:eastAsia="Malgun Gothic"/>
                <w:lang w:eastAsia="ko-KR"/>
              </w:rPr>
              <w:t>AR CORESET other than CORESET 0 and reception of corresponding PDSCH additionally require DL BWP information, which makes the UL WUS configuration much heavier. We think CORESET 0 can be reused.</w:t>
            </w:r>
          </w:p>
        </w:tc>
      </w:tr>
      <w:tr w:rsidR="00F17293" w14:paraId="3E7B0776" w14:textId="77777777">
        <w:tc>
          <w:tcPr>
            <w:tcW w:w="1275" w:type="dxa"/>
            <w:tcBorders>
              <w:top w:val="single" w:sz="4" w:space="0" w:color="auto"/>
              <w:left w:val="single" w:sz="4" w:space="0" w:color="auto"/>
              <w:bottom w:val="single" w:sz="4" w:space="0" w:color="auto"/>
              <w:right w:val="single" w:sz="4" w:space="0" w:color="auto"/>
            </w:tcBorders>
          </w:tcPr>
          <w:p w14:paraId="1F7B0974" w14:textId="77777777" w:rsidR="00F17293" w:rsidRDefault="00662661">
            <w:pPr>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4E265E5D"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0FEEA9B" w14:textId="77777777" w:rsidR="00F17293" w:rsidRDefault="00662661">
            <w:pPr>
              <w:spacing w:before="120" w:after="120"/>
              <w:rPr>
                <w:rFonts w:eastAsia="Malgun Gothic"/>
                <w:lang w:eastAsia="ko-KR"/>
              </w:rPr>
            </w:pPr>
            <w:r>
              <w:rPr>
                <w:rFonts w:eastAsia="Malgun Gothic"/>
                <w:lang w:eastAsia="ko-KR"/>
              </w:rPr>
              <w:t>Agree with Google, CORESET#0 should be sufficient.</w:t>
            </w:r>
          </w:p>
        </w:tc>
      </w:tr>
      <w:tr w:rsidR="00F17293" w14:paraId="7D55C965" w14:textId="77777777">
        <w:tc>
          <w:tcPr>
            <w:tcW w:w="1275" w:type="dxa"/>
            <w:tcBorders>
              <w:top w:val="single" w:sz="4" w:space="0" w:color="auto"/>
              <w:left w:val="single" w:sz="4" w:space="0" w:color="auto"/>
              <w:bottom w:val="single" w:sz="4" w:space="0" w:color="auto"/>
              <w:right w:val="single" w:sz="4" w:space="0" w:color="auto"/>
            </w:tcBorders>
          </w:tcPr>
          <w:p w14:paraId="10DA1AD4" w14:textId="77777777" w:rsidR="00F17293" w:rsidRDefault="00662661">
            <w:pPr>
              <w:spacing w:before="120" w:after="120"/>
              <w:rPr>
                <w:rFonts w:eastAsia="Malgun Gothic"/>
                <w:lang w:eastAsia="ko-KR"/>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A43EC24"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AC6F29A" w14:textId="77777777" w:rsidR="00F17293" w:rsidRDefault="00662661">
            <w:pPr>
              <w:spacing w:before="120" w:after="120"/>
              <w:rPr>
                <w:rFonts w:eastAsia="Malgun Gothic"/>
                <w:lang w:eastAsia="ko-KR"/>
              </w:rPr>
            </w:pPr>
            <w:r>
              <w:rPr>
                <w:rFonts w:eastAsia="SimSun" w:hint="eastAsia"/>
                <w:lang w:val="en-US" w:eastAsia="zh-CN"/>
              </w:rPr>
              <w:t>RAR CORESET can be configured by UL WUS configuration. For this case we can remove details e.g.,</w:t>
            </w:r>
            <w:r>
              <w:rPr>
                <w:rFonts w:eastAsia="SimSun" w:hint="eastAsia"/>
                <w:strike/>
                <w:color w:val="FF0000"/>
                <w:lang w:val="en-US" w:eastAsia="zh-CN"/>
              </w:rPr>
              <w:t xml:space="preserve"> the first bit .... .</w:t>
            </w:r>
            <w:r>
              <w:rPr>
                <w:rFonts w:eastAsia="SimSun" w:hint="eastAsia"/>
                <w:lang w:val="en-US" w:eastAsia="zh-CN"/>
              </w:rPr>
              <w:t>And details is FFS.</w:t>
            </w:r>
          </w:p>
        </w:tc>
      </w:tr>
      <w:tr w:rsidR="00F17293" w14:paraId="16C6A5BC" w14:textId="77777777">
        <w:tc>
          <w:tcPr>
            <w:tcW w:w="1275" w:type="dxa"/>
            <w:tcBorders>
              <w:top w:val="single" w:sz="4" w:space="0" w:color="auto"/>
              <w:left w:val="single" w:sz="4" w:space="0" w:color="auto"/>
              <w:bottom w:val="single" w:sz="4" w:space="0" w:color="auto"/>
              <w:right w:val="single" w:sz="4" w:space="0" w:color="auto"/>
            </w:tcBorders>
          </w:tcPr>
          <w:p w14:paraId="5F1C2485" w14:textId="77777777" w:rsidR="00F17293" w:rsidRDefault="00662661">
            <w:pPr>
              <w:spacing w:before="120" w:after="120"/>
              <w:rPr>
                <w:rFonts w:eastAsia="SimSun"/>
                <w:lang w:val="en-US" w:eastAsia="zh-CN"/>
              </w:rPr>
            </w:pPr>
            <w:r>
              <w:rPr>
                <w:rFonts w:eastAsia="Malgun Gothic" w:hint="eastAsia"/>
                <w:lang w:eastAsia="ko-KR"/>
              </w:rPr>
              <w:t>KT</w:t>
            </w:r>
          </w:p>
        </w:tc>
        <w:tc>
          <w:tcPr>
            <w:tcW w:w="1581" w:type="dxa"/>
            <w:tcBorders>
              <w:top w:val="single" w:sz="4" w:space="0" w:color="auto"/>
              <w:left w:val="single" w:sz="4" w:space="0" w:color="auto"/>
              <w:bottom w:val="single" w:sz="4" w:space="0" w:color="auto"/>
              <w:right w:val="single" w:sz="4" w:space="0" w:color="auto"/>
            </w:tcBorders>
          </w:tcPr>
          <w:p w14:paraId="55B1F3D5"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26E41357" w14:textId="77777777" w:rsidR="00F17293" w:rsidRDefault="00662661">
            <w:pPr>
              <w:spacing w:before="120" w:after="120"/>
              <w:rPr>
                <w:rFonts w:eastAsia="SimSun"/>
                <w:lang w:val="en-US" w:eastAsia="zh-CN"/>
              </w:rPr>
            </w:pPr>
            <w:r>
              <w:rPr>
                <w:rFonts w:eastAsia="Malgun Gothic"/>
                <w:lang w:eastAsia="ko-KR"/>
              </w:rPr>
              <w:t>We also do not see the need of CORESET beyond CORESET zero.</w:t>
            </w:r>
          </w:p>
        </w:tc>
      </w:tr>
      <w:tr w:rsidR="00F17293" w14:paraId="67D10876" w14:textId="77777777">
        <w:tc>
          <w:tcPr>
            <w:tcW w:w="1275" w:type="dxa"/>
          </w:tcPr>
          <w:p w14:paraId="5DD0C874"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2DA6FBF5" w14:textId="77777777" w:rsidR="00F17293" w:rsidRDefault="00F17293">
            <w:pPr>
              <w:spacing w:before="120" w:after="120"/>
              <w:rPr>
                <w:rFonts w:eastAsia="Malgun Gothic"/>
                <w:lang w:eastAsia="ko-KR"/>
              </w:rPr>
            </w:pPr>
          </w:p>
        </w:tc>
        <w:tc>
          <w:tcPr>
            <w:tcW w:w="6849" w:type="dxa"/>
          </w:tcPr>
          <w:p w14:paraId="7A1CBC78" w14:textId="77777777" w:rsidR="00F17293" w:rsidRDefault="00662661">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are fine to use CORESET 0 for RAR of WUS response. </w:t>
            </w:r>
          </w:p>
          <w:p w14:paraId="3B7738F6" w14:textId="77777777" w:rsidR="00F17293" w:rsidRDefault="00662661">
            <w:pPr>
              <w:spacing w:before="120" w:after="120"/>
              <w:rPr>
                <w:rFonts w:eastAsiaTheme="minorEastAsia"/>
                <w:lang w:eastAsia="zh-CN"/>
              </w:rPr>
            </w:pPr>
            <w:r>
              <w:rPr>
                <w:rFonts w:eastAsiaTheme="minorEastAsia" w:hint="eastAsia"/>
                <w:lang w:eastAsia="zh-CN"/>
              </w:rPr>
              <w:t xml:space="preserve">If separate RAR CORESET would be configured, the DL frequency resource allocation information is needed, since in </w:t>
            </w:r>
            <w:r>
              <w:rPr>
                <w:rFonts w:eastAsiaTheme="minorEastAsia"/>
                <w:lang w:eastAsia="zh-CN"/>
              </w:rPr>
              <w:t>existing</w:t>
            </w:r>
            <w:r>
              <w:rPr>
                <w:rFonts w:eastAsiaTheme="minorEastAsia" w:hint="eastAsia"/>
                <w:lang w:eastAsia="zh-CN"/>
              </w:rPr>
              <w:t xml:space="preserve"> spec the frequency resource allocation of CORESET is relative to DL BWP, which is not included in the WUS </w:t>
            </w:r>
            <w:r>
              <w:rPr>
                <w:rFonts w:eastAsiaTheme="minorEastAsia"/>
                <w:lang w:eastAsia="zh-CN"/>
              </w:rPr>
              <w:t>configuration</w:t>
            </w:r>
            <w:r>
              <w:rPr>
                <w:rFonts w:eastAsiaTheme="minorEastAsia" w:hint="eastAsia"/>
                <w:lang w:eastAsia="zh-CN"/>
              </w:rPr>
              <w:t xml:space="preserve">. </w:t>
            </w:r>
            <w:r>
              <w:rPr>
                <w:rFonts w:eastAsiaTheme="minorEastAsia"/>
                <w:lang w:eastAsia="zh-CN"/>
              </w:rPr>
              <w:t>S</w:t>
            </w:r>
            <w:r>
              <w:rPr>
                <w:rFonts w:eastAsiaTheme="minorEastAsia" w:hint="eastAsia"/>
                <w:lang w:eastAsia="zh-CN"/>
              </w:rPr>
              <w:t xml:space="preserve">o, </w:t>
            </w:r>
            <w:r>
              <w:rPr>
                <w:rFonts w:eastAsiaTheme="minorEastAsia"/>
                <w:lang w:eastAsia="zh-CN"/>
              </w:rPr>
              <w:t>the start position of frequent domain resources of RAR CORESET</w:t>
            </w:r>
            <w:r>
              <w:rPr>
                <w:rFonts w:eastAsiaTheme="minorEastAsia" w:hint="eastAsia"/>
                <w:lang w:eastAsia="zh-CN"/>
              </w:rPr>
              <w:t xml:space="preserve"> can be </w:t>
            </w:r>
            <w:r>
              <w:rPr>
                <w:rFonts w:eastAsiaTheme="minorEastAsia"/>
                <w:lang w:eastAsia="zh-CN"/>
              </w:rPr>
              <w:t>refer</w:t>
            </w:r>
            <w:r>
              <w:rPr>
                <w:rFonts w:eastAsiaTheme="minorEastAsia" w:hint="eastAsia"/>
                <w:lang w:eastAsia="zh-CN"/>
              </w:rPr>
              <w:t xml:space="preserve"> to the carrier.</w:t>
            </w:r>
          </w:p>
        </w:tc>
      </w:tr>
      <w:tr w:rsidR="00F17293" w14:paraId="23B454C3" w14:textId="77777777">
        <w:tc>
          <w:tcPr>
            <w:tcW w:w="1275" w:type="dxa"/>
          </w:tcPr>
          <w:p w14:paraId="593E8190"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4DFD6454" w14:textId="77777777" w:rsidR="00F17293" w:rsidRDefault="00F17293">
            <w:pPr>
              <w:spacing w:before="120" w:after="120"/>
              <w:rPr>
                <w:rFonts w:eastAsia="Malgun Gothic"/>
                <w:lang w:eastAsia="ko-KR"/>
              </w:rPr>
            </w:pPr>
          </w:p>
        </w:tc>
        <w:tc>
          <w:tcPr>
            <w:tcW w:w="6849" w:type="dxa"/>
          </w:tcPr>
          <w:p w14:paraId="0CFEBD64" w14:textId="77777777" w:rsidR="00F17293" w:rsidRDefault="00662661">
            <w:pPr>
              <w:spacing w:before="120" w:after="120"/>
              <w:rPr>
                <w:rFonts w:eastAsiaTheme="minorEastAsia"/>
                <w:lang w:eastAsia="zh-CN"/>
              </w:rPr>
            </w:pPr>
            <w:r>
              <w:rPr>
                <w:rFonts w:eastAsia="Malgun Gothic"/>
                <w:lang w:eastAsia="ko-KR"/>
              </w:rPr>
              <w:t>We believe that CORESET0 is sufficient.</w:t>
            </w:r>
          </w:p>
        </w:tc>
      </w:tr>
      <w:tr w:rsidR="00F17293" w14:paraId="411E42F4" w14:textId="77777777">
        <w:tc>
          <w:tcPr>
            <w:tcW w:w="1275" w:type="dxa"/>
          </w:tcPr>
          <w:p w14:paraId="58246F7D" w14:textId="77777777" w:rsidR="00F17293" w:rsidRDefault="00662661">
            <w:pPr>
              <w:spacing w:before="120" w:after="120"/>
              <w:rPr>
                <w:rFonts w:ascii="Times New Roman" w:eastAsia="Malgun Gothic" w:hAnsi="Times New Roman"/>
                <w:lang w:eastAsia="zh-TW"/>
              </w:rPr>
            </w:pPr>
            <w:r>
              <w:rPr>
                <w:rFonts w:ascii="Times New Roman" w:eastAsia="新細明體" w:hAnsi="Times New Roman"/>
                <w:highlight w:val="cyan"/>
                <w:lang w:eastAsia="zh-TW"/>
              </w:rPr>
              <w:t>M</w:t>
            </w:r>
            <w:r>
              <w:rPr>
                <w:rFonts w:ascii="Times New Roman" w:eastAsia="微軟正黑體" w:hAnsi="Times New Roman"/>
                <w:highlight w:val="cyan"/>
                <w:lang w:eastAsia="zh-TW"/>
              </w:rPr>
              <w:t>oderator</w:t>
            </w:r>
          </w:p>
        </w:tc>
        <w:tc>
          <w:tcPr>
            <w:tcW w:w="1581" w:type="dxa"/>
          </w:tcPr>
          <w:p w14:paraId="08D60686" w14:textId="77777777" w:rsidR="00F17293" w:rsidRDefault="00F17293">
            <w:pPr>
              <w:spacing w:before="120" w:after="120"/>
              <w:rPr>
                <w:rFonts w:eastAsia="Malgun Gothic"/>
                <w:lang w:eastAsia="ko-KR"/>
              </w:rPr>
            </w:pPr>
          </w:p>
        </w:tc>
        <w:tc>
          <w:tcPr>
            <w:tcW w:w="6849" w:type="dxa"/>
          </w:tcPr>
          <w:p w14:paraId="15C4FCAD"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 xml:space="preserve">ajority thinks CORESET 0 is enough. </w:t>
            </w:r>
            <w:r>
              <w:rPr>
                <w:rFonts w:eastAsia="新細明體" w:hint="eastAsia"/>
                <w:lang w:eastAsia="zh-TW"/>
              </w:rPr>
              <w:t>Ca</w:t>
            </w:r>
            <w:r>
              <w:rPr>
                <w:rFonts w:eastAsia="新細明體"/>
                <w:lang w:eastAsia="zh-TW"/>
              </w:rPr>
              <w:t>n try FL Proposal 2-6-2.</w:t>
            </w:r>
          </w:p>
        </w:tc>
      </w:tr>
      <w:tr w:rsidR="00F17293" w14:paraId="3B69F4E6" w14:textId="77777777">
        <w:tc>
          <w:tcPr>
            <w:tcW w:w="1275" w:type="dxa"/>
          </w:tcPr>
          <w:p w14:paraId="40FB56C5" w14:textId="77777777" w:rsidR="00F17293" w:rsidRDefault="00F17293">
            <w:pPr>
              <w:spacing w:before="120" w:after="120"/>
              <w:rPr>
                <w:rFonts w:ascii="Times New Roman" w:eastAsia="新細明體" w:hAnsi="Times New Roman"/>
                <w:highlight w:val="cyan"/>
                <w:lang w:eastAsia="zh-TW"/>
              </w:rPr>
            </w:pPr>
          </w:p>
        </w:tc>
        <w:tc>
          <w:tcPr>
            <w:tcW w:w="1581" w:type="dxa"/>
          </w:tcPr>
          <w:p w14:paraId="053C8C07" w14:textId="77777777" w:rsidR="00F17293" w:rsidRDefault="00F17293">
            <w:pPr>
              <w:spacing w:before="120" w:after="120"/>
              <w:rPr>
                <w:rFonts w:eastAsia="Malgun Gothic"/>
                <w:lang w:eastAsia="ko-KR"/>
              </w:rPr>
            </w:pPr>
          </w:p>
        </w:tc>
        <w:tc>
          <w:tcPr>
            <w:tcW w:w="6849" w:type="dxa"/>
          </w:tcPr>
          <w:p w14:paraId="7ED48E74" w14:textId="77777777" w:rsidR="00F17293" w:rsidRDefault="00F17293">
            <w:pPr>
              <w:spacing w:before="120" w:after="120"/>
              <w:rPr>
                <w:rFonts w:eastAsia="新細明體"/>
                <w:lang w:eastAsia="zh-TW"/>
              </w:rPr>
            </w:pPr>
          </w:p>
        </w:tc>
      </w:tr>
    </w:tbl>
    <w:p w14:paraId="6AE4DFAA" w14:textId="77777777" w:rsidR="00F17293" w:rsidRDefault="00F17293">
      <w:pPr>
        <w:rPr>
          <w:szCs w:val="20"/>
        </w:rPr>
      </w:pPr>
    </w:p>
    <w:p w14:paraId="69655ADE"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2-6-2</w:t>
      </w:r>
    </w:p>
    <w:p w14:paraId="705BD5E1" w14:textId="77777777" w:rsidR="00F17293" w:rsidRDefault="00662661">
      <w:pPr>
        <w:rPr>
          <w:b/>
          <w:bCs/>
          <w:szCs w:val="20"/>
        </w:rPr>
      </w:pPr>
      <w:r>
        <w:rPr>
          <w:b/>
          <w:bCs/>
          <w:szCs w:val="20"/>
        </w:rPr>
        <w:t>CORESET 0 is used for RAR CORESET.</w:t>
      </w: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C15361A" w14:textId="77777777">
        <w:tc>
          <w:tcPr>
            <w:tcW w:w="1275" w:type="dxa"/>
            <w:tcBorders>
              <w:top w:val="single" w:sz="4" w:space="0" w:color="auto"/>
              <w:left w:val="single" w:sz="4" w:space="0" w:color="auto"/>
              <w:bottom w:val="single" w:sz="4" w:space="0" w:color="auto"/>
              <w:right w:val="single" w:sz="4" w:space="0" w:color="auto"/>
            </w:tcBorders>
          </w:tcPr>
          <w:p w14:paraId="0E2913C6"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8E8504B"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35D4461" w14:textId="77777777" w:rsidR="00F17293" w:rsidRDefault="00662661">
            <w:pPr>
              <w:spacing w:before="120" w:after="120"/>
              <w:rPr>
                <w:b/>
                <w:bCs/>
              </w:rPr>
            </w:pPr>
            <w:r>
              <w:rPr>
                <w:b/>
                <w:bCs/>
              </w:rPr>
              <w:t>Comment</w:t>
            </w:r>
          </w:p>
        </w:tc>
      </w:tr>
      <w:tr w:rsidR="00F17293" w14:paraId="7E717CC9" w14:textId="77777777">
        <w:tc>
          <w:tcPr>
            <w:tcW w:w="1275" w:type="dxa"/>
            <w:tcBorders>
              <w:top w:val="single" w:sz="4" w:space="0" w:color="auto"/>
              <w:left w:val="single" w:sz="4" w:space="0" w:color="auto"/>
              <w:bottom w:val="single" w:sz="4" w:space="0" w:color="auto"/>
              <w:right w:val="single" w:sz="4" w:space="0" w:color="auto"/>
            </w:tcBorders>
          </w:tcPr>
          <w:p w14:paraId="24C93666" w14:textId="77777777" w:rsidR="00F17293" w:rsidRDefault="00662661">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5638AE4F" w14:textId="77777777" w:rsidR="00F17293" w:rsidRDefault="00F1729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78402EF" w14:textId="77777777" w:rsidR="00F17293" w:rsidRDefault="00662661">
            <w:pPr>
              <w:spacing w:before="120" w:after="120"/>
              <w:rPr>
                <w:rFonts w:eastAsia="新細明體"/>
                <w:lang w:eastAsia="zh-TW"/>
              </w:rPr>
            </w:pPr>
            <w:r>
              <w:rPr>
                <w:rFonts w:eastAsia="Malgun Gothic"/>
                <w:lang w:eastAsia="ko-KR"/>
              </w:rPr>
              <w:t>OK in general. But, if initial BWP configuration is provided in WUS configuration, it can be provided in initial BWP. Otherwise, CORESET#0 can be RAR CORESET.</w:t>
            </w:r>
          </w:p>
        </w:tc>
      </w:tr>
      <w:tr w:rsidR="00F17293" w14:paraId="2AF6C874" w14:textId="77777777">
        <w:tc>
          <w:tcPr>
            <w:tcW w:w="1275" w:type="dxa"/>
            <w:tcBorders>
              <w:top w:val="single" w:sz="4" w:space="0" w:color="auto"/>
              <w:left w:val="single" w:sz="4" w:space="0" w:color="auto"/>
              <w:bottom w:val="single" w:sz="4" w:space="0" w:color="auto"/>
              <w:right w:val="single" w:sz="4" w:space="0" w:color="auto"/>
            </w:tcBorders>
          </w:tcPr>
          <w:p w14:paraId="62CD35C9" w14:textId="77777777" w:rsidR="00F17293" w:rsidRDefault="00662661">
            <w:pPr>
              <w:spacing w:before="120" w:after="120"/>
              <w:rPr>
                <w:rFonts w:eastAsia="新細明體"/>
                <w:highlight w:val="cyan"/>
                <w:lang w:eastAsia="zh-TW"/>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75954924" w14:textId="77777777" w:rsidR="00F17293" w:rsidRDefault="00662661">
            <w:pPr>
              <w:spacing w:before="120" w:after="120"/>
              <w:rPr>
                <w:rFonts w:eastAsia="MS Mincho"/>
                <w:highlight w:val="cyan"/>
                <w:lang w:eastAsia="ja-JP"/>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B23E435" w14:textId="77777777" w:rsidR="00F17293" w:rsidRDefault="00F17293">
            <w:pPr>
              <w:spacing w:before="120" w:after="120"/>
              <w:rPr>
                <w:rFonts w:eastAsia="新細明體"/>
                <w:highlight w:val="cyan"/>
                <w:lang w:eastAsia="zh-TW"/>
              </w:rPr>
            </w:pPr>
          </w:p>
        </w:tc>
      </w:tr>
      <w:tr w:rsidR="00F17293" w14:paraId="6ACB8D2D" w14:textId="77777777">
        <w:tc>
          <w:tcPr>
            <w:tcW w:w="1275" w:type="dxa"/>
            <w:tcBorders>
              <w:top w:val="single" w:sz="4" w:space="0" w:color="auto"/>
              <w:left w:val="single" w:sz="4" w:space="0" w:color="auto"/>
              <w:bottom w:val="single" w:sz="4" w:space="0" w:color="auto"/>
              <w:right w:val="single" w:sz="4" w:space="0" w:color="auto"/>
            </w:tcBorders>
          </w:tcPr>
          <w:p w14:paraId="5874E614"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17AB623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E470E3" w14:textId="77777777" w:rsidR="00F17293" w:rsidRDefault="00F17293">
            <w:pPr>
              <w:spacing w:before="120" w:after="120"/>
              <w:rPr>
                <w:rFonts w:eastAsia="新細明體"/>
                <w:highlight w:val="cyan"/>
                <w:lang w:eastAsia="zh-TW"/>
              </w:rPr>
            </w:pPr>
          </w:p>
        </w:tc>
      </w:tr>
      <w:tr w:rsidR="00B74D52" w14:paraId="034C09C9" w14:textId="77777777">
        <w:tc>
          <w:tcPr>
            <w:tcW w:w="1275" w:type="dxa"/>
            <w:tcBorders>
              <w:top w:val="single" w:sz="4" w:space="0" w:color="auto"/>
              <w:left w:val="single" w:sz="4" w:space="0" w:color="auto"/>
              <w:bottom w:val="single" w:sz="4" w:space="0" w:color="auto"/>
              <w:right w:val="single" w:sz="4" w:space="0" w:color="auto"/>
            </w:tcBorders>
          </w:tcPr>
          <w:p w14:paraId="28732716" w14:textId="2CAA45E5" w:rsidR="00B74D52" w:rsidRDefault="00B74D52">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4AF4C42" w14:textId="2D56A259" w:rsidR="00B74D52" w:rsidRDefault="00B74D52">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340D74F1" w14:textId="7F738F0F" w:rsidR="00B74D52" w:rsidRPr="00B74D52" w:rsidRDefault="00B74D52">
            <w:pPr>
              <w:spacing w:before="120" w:after="120"/>
              <w:rPr>
                <w:rFonts w:eastAsiaTheme="minorEastAsia"/>
                <w:highlight w:val="cyan"/>
                <w:lang w:eastAsia="zh-CN"/>
              </w:rPr>
            </w:pPr>
            <w:r w:rsidRPr="00B74D52">
              <w:rPr>
                <w:rFonts w:eastAsiaTheme="minorEastAsia" w:hint="eastAsia"/>
                <w:lang w:eastAsia="zh-CN"/>
              </w:rPr>
              <w:t>O</w:t>
            </w:r>
            <w:r w:rsidRPr="00B74D52">
              <w:rPr>
                <w:rFonts w:eastAsiaTheme="minorEastAsia"/>
                <w:lang w:eastAsia="zh-CN"/>
              </w:rPr>
              <w:t>kay</w:t>
            </w:r>
          </w:p>
        </w:tc>
      </w:tr>
    </w:tbl>
    <w:p w14:paraId="1DF3F9F3" w14:textId="77777777" w:rsidR="00F17293" w:rsidRDefault="00F17293">
      <w:pPr>
        <w:rPr>
          <w:szCs w:val="20"/>
        </w:rPr>
      </w:pPr>
    </w:p>
    <w:p w14:paraId="33C8A9D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14" w:name="OLE_LINK339"/>
      <w:bookmarkStart w:id="115" w:name="OLE_LINK340"/>
      <w:r>
        <w:rPr>
          <w:rFonts w:ascii="Times" w:hAnsi="Times" w:cs="Times"/>
          <w:bCs/>
          <w:iCs/>
          <w:color w:val="000000" w:themeColor="text1"/>
          <w:szCs w:val="20"/>
          <w:u w:val="single"/>
          <w:lang w:eastAsia="zh-TW"/>
        </w:rPr>
        <w:t>FL Proposal 2-7</w:t>
      </w:r>
    </w:p>
    <w:p w14:paraId="34281FF4" w14:textId="77777777" w:rsidR="00F17293" w:rsidRDefault="00662661">
      <w:pPr>
        <w:rPr>
          <w:rFonts w:eastAsia="新細明體"/>
          <w:b/>
          <w:bCs/>
          <w:lang w:eastAsia="zh-TW"/>
        </w:rPr>
      </w:pPr>
      <w:r>
        <w:rPr>
          <w:rFonts w:eastAsia="新細明體" w:hint="eastAsia"/>
          <w:b/>
          <w:bCs/>
          <w:lang w:eastAsia="zh-TW"/>
        </w:rPr>
        <w:t>T</w:t>
      </w:r>
      <w:r>
        <w:rPr>
          <w:rFonts w:eastAsia="新細明體"/>
          <w:b/>
          <w:bCs/>
          <w:lang w:eastAsia="zh-TW"/>
        </w:rPr>
        <w:t>he parameter “</w:t>
      </w:r>
      <w:r>
        <w:rPr>
          <w:rFonts w:eastAsia="新細明體"/>
          <w:b/>
          <w:bCs/>
          <w:i/>
          <w:iCs/>
          <w:lang w:eastAsia="zh-TW"/>
        </w:rPr>
        <w:t>cyclicPrefix</w:t>
      </w:r>
      <w:r>
        <w:rPr>
          <w:rFonts w:eastAsia="新細明體"/>
          <w:b/>
          <w:bCs/>
          <w:lang w:eastAsia="zh-TW"/>
        </w:rPr>
        <w:t xml:space="preserve">” from initial uplink BWP IE </w:t>
      </w:r>
      <w:r>
        <w:rPr>
          <w:b/>
          <w:bCs/>
          <w:szCs w:val="20"/>
        </w:rPr>
        <w:t>is included in the UL-WUS configuration.</w:t>
      </w:r>
    </w:p>
    <w:p w14:paraId="025EA9BD" w14:textId="77777777" w:rsidR="00F17293" w:rsidRDefault="00662661">
      <w:pPr>
        <w:pStyle w:val="ListParagraph9"/>
        <w:numPr>
          <w:ilvl w:val="0"/>
          <w:numId w:val="21"/>
        </w:numPr>
        <w:ind w:leftChars="0"/>
        <w:rPr>
          <w:rFonts w:eastAsia="新細明體"/>
          <w:bCs/>
          <w:lang w:eastAsia="zh-TW"/>
        </w:rPr>
      </w:pPr>
      <w:bookmarkStart w:id="116" w:name="OLE_LINK342"/>
      <w:r>
        <w:rPr>
          <w:rFonts w:eastAsia="新細明體"/>
          <w:b/>
          <w:lang w:eastAsia="zh-TW"/>
        </w:rPr>
        <w:t>FFS: whether to include other initial uplink BWP related parameters</w:t>
      </w:r>
    </w:p>
    <w:bookmarkEnd w:id="116"/>
    <w:p w14:paraId="04A25FD3"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7B0EDCD" w14:textId="77777777">
        <w:tc>
          <w:tcPr>
            <w:tcW w:w="1275" w:type="dxa"/>
            <w:tcBorders>
              <w:top w:val="single" w:sz="4" w:space="0" w:color="auto"/>
              <w:left w:val="single" w:sz="4" w:space="0" w:color="auto"/>
              <w:bottom w:val="single" w:sz="4" w:space="0" w:color="auto"/>
              <w:right w:val="single" w:sz="4" w:space="0" w:color="auto"/>
            </w:tcBorders>
          </w:tcPr>
          <w:p w14:paraId="6442E2EA" w14:textId="77777777" w:rsidR="00F17293" w:rsidRDefault="00662661">
            <w:pPr>
              <w:spacing w:before="120" w:after="120"/>
              <w:rPr>
                <w:b/>
                <w:bCs/>
              </w:rPr>
            </w:pPr>
            <w:bookmarkStart w:id="117" w:name="_Hlk18285079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50823DB"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45478F3" w14:textId="77777777" w:rsidR="00F17293" w:rsidRDefault="00662661">
            <w:pPr>
              <w:spacing w:before="120" w:after="120"/>
              <w:rPr>
                <w:b/>
                <w:bCs/>
              </w:rPr>
            </w:pPr>
            <w:r>
              <w:rPr>
                <w:b/>
                <w:bCs/>
              </w:rPr>
              <w:t>Comment</w:t>
            </w:r>
          </w:p>
        </w:tc>
      </w:tr>
      <w:tr w:rsidR="00F17293" w14:paraId="4F4EA046" w14:textId="77777777">
        <w:tc>
          <w:tcPr>
            <w:tcW w:w="1275" w:type="dxa"/>
            <w:tcBorders>
              <w:top w:val="single" w:sz="4" w:space="0" w:color="auto"/>
              <w:left w:val="single" w:sz="4" w:space="0" w:color="auto"/>
              <w:bottom w:val="single" w:sz="4" w:space="0" w:color="auto"/>
              <w:right w:val="single" w:sz="4" w:space="0" w:color="auto"/>
            </w:tcBorders>
          </w:tcPr>
          <w:p w14:paraId="699F9E0C"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B7F24A0"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ACE80A" w14:textId="77777777" w:rsidR="00F17293" w:rsidRDefault="00662661">
            <w:pPr>
              <w:spacing w:before="120" w:after="120"/>
              <w:rPr>
                <w:rFonts w:eastAsia="新細明體"/>
                <w:lang w:eastAsia="zh-TW"/>
              </w:rPr>
            </w:pPr>
            <w:r>
              <w:rPr>
                <w:rFonts w:eastAsia="新細明體"/>
                <w:lang w:eastAsia="zh-TW"/>
              </w:rPr>
              <w:t>We can also consider some parameters for initial DL BWP configuration to transmit the SIB1 with a wider bandwidth than CORESET 0 bandwidth</w:t>
            </w:r>
          </w:p>
        </w:tc>
      </w:tr>
      <w:tr w:rsidR="00F17293" w14:paraId="7A961F85" w14:textId="77777777">
        <w:tc>
          <w:tcPr>
            <w:tcW w:w="1275" w:type="dxa"/>
            <w:tcBorders>
              <w:top w:val="single" w:sz="4" w:space="0" w:color="auto"/>
              <w:left w:val="single" w:sz="4" w:space="0" w:color="auto"/>
              <w:bottom w:val="single" w:sz="4" w:space="0" w:color="auto"/>
              <w:right w:val="single" w:sz="4" w:space="0" w:color="auto"/>
            </w:tcBorders>
          </w:tcPr>
          <w:p w14:paraId="166772B3" w14:textId="77777777" w:rsidR="00F17293" w:rsidRDefault="00662661">
            <w:pPr>
              <w:spacing w:before="120" w:after="120"/>
              <w:rPr>
                <w:rFonts w:eastAsia="新細明體"/>
                <w:highlight w:val="cyan"/>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9A80BA1" w14:textId="77777777" w:rsidR="00F17293" w:rsidRDefault="00662661">
            <w:pPr>
              <w:spacing w:before="120" w:after="120"/>
              <w:rPr>
                <w:rFonts w:eastAsia="MS Mincho"/>
                <w:highlight w:val="cyan"/>
                <w:lang w:eastAsia="ja-JP"/>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5ED2E7B8" w14:textId="77777777" w:rsidR="00F17293" w:rsidRDefault="00662661">
            <w:pPr>
              <w:spacing w:before="120" w:after="120"/>
              <w:rPr>
                <w:rFonts w:eastAsia="新細明體"/>
                <w:lang w:eastAsia="zh-TW"/>
              </w:rPr>
            </w:pPr>
            <w:r>
              <w:rPr>
                <w:rFonts w:eastAsia="新細明體"/>
                <w:lang w:eastAsia="zh-TW"/>
              </w:rPr>
              <w:t xml:space="preserve">For RACH, CP configuration should mean for uplink transmission after PRACH e.g., Msg3. The CP for PRACH is provided in preamble format already. </w:t>
            </w:r>
          </w:p>
          <w:p w14:paraId="5C105B94" w14:textId="77777777" w:rsidR="00F17293" w:rsidRDefault="00662661">
            <w:pPr>
              <w:spacing w:before="120" w:after="120"/>
              <w:rPr>
                <w:rFonts w:eastAsia="新細明體"/>
                <w:highlight w:val="cyan"/>
                <w:lang w:eastAsia="zh-TW"/>
              </w:rPr>
            </w:pPr>
            <w:r>
              <w:rPr>
                <w:rFonts w:eastAsia="新細明體"/>
                <w:lang w:eastAsia="zh-TW"/>
              </w:rPr>
              <w:t>For WUS procedure, there is no Msg3 or a follow-up uplink Tx. So, we don’t think this parameter is needed.</w:t>
            </w:r>
          </w:p>
        </w:tc>
      </w:tr>
      <w:tr w:rsidR="00F17293" w14:paraId="43E286EA" w14:textId="77777777">
        <w:tc>
          <w:tcPr>
            <w:tcW w:w="1275" w:type="dxa"/>
            <w:tcBorders>
              <w:top w:val="single" w:sz="4" w:space="0" w:color="auto"/>
              <w:left w:val="single" w:sz="4" w:space="0" w:color="auto"/>
              <w:bottom w:val="single" w:sz="4" w:space="0" w:color="auto"/>
              <w:right w:val="single" w:sz="4" w:space="0" w:color="auto"/>
            </w:tcBorders>
          </w:tcPr>
          <w:p w14:paraId="6C441A97" w14:textId="77777777" w:rsidR="00F17293" w:rsidRDefault="00662661">
            <w:pPr>
              <w:spacing w:before="120" w:after="120"/>
              <w:rPr>
                <w:rFonts w:eastAsia="SimSun"/>
                <w:lang w:val="en-US" w:eastAsia="zh-CN"/>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0BBCF4A4" w14:textId="77777777" w:rsidR="00F17293" w:rsidRDefault="00662661">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B01ECB3" w14:textId="77777777" w:rsidR="00F17293" w:rsidRDefault="00F17293">
            <w:pPr>
              <w:spacing w:before="120" w:after="120"/>
              <w:rPr>
                <w:rFonts w:eastAsia="SimSun"/>
                <w:lang w:val="en-US" w:eastAsia="zh-CN"/>
              </w:rPr>
            </w:pPr>
          </w:p>
        </w:tc>
      </w:tr>
      <w:tr w:rsidR="00F17293" w14:paraId="610E98E8" w14:textId="77777777">
        <w:tc>
          <w:tcPr>
            <w:tcW w:w="1275" w:type="dxa"/>
            <w:tcBorders>
              <w:top w:val="single" w:sz="4" w:space="0" w:color="auto"/>
              <w:left w:val="single" w:sz="4" w:space="0" w:color="auto"/>
              <w:bottom w:val="single" w:sz="4" w:space="0" w:color="auto"/>
              <w:right w:val="single" w:sz="4" w:space="0" w:color="auto"/>
            </w:tcBorders>
          </w:tcPr>
          <w:p w14:paraId="645E8A75" w14:textId="77777777" w:rsidR="00F17293" w:rsidRDefault="00662661">
            <w:pPr>
              <w:spacing w:before="120" w:after="120"/>
              <w:rPr>
                <w:rFonts w:eastAsia="新細明體"/>
                <w:lang w:eastAsia="zh-TW"/>
              </w:rPr>
            </w:pPr>
            <w:r>
              <w:rPr>
                <w:rFonts w:eastAsia="SimSun" w:hint="eastAsia"/>
                <w:lang w:val="en-US" w:eastAsia="zh-CN"/>
              </w:rPr>
              <w:lastRenderedPageBreak/>
              <w:t>ZTE, Sanechips</w:t>
            </w:r>
          </w:p>
        </w:tc>
        <w:tc>
          <w:tcPr>
            <w:tcW w:w="1581" w:type="dxa"/>
            <w:tcBorders>
              <w:top w:val="single" w:sz="4" w:space="0" w:color="auto"/>
              <w:left w:val="single" w:sz="4" w:space="0" w:color="auto"/>
              <w:bottom w:val="single" w:sz="4" w:space="0" w:color="auto"/>
              <w:right w:val="single" w:sz="4" w:space="0" w:color="auto"/>
            </w:tcBorders>
          </w:tcPr>
          <w:p w14:paraId="19F2A756" w14:textId="77777777" w:rsidR="00F17293" w:rsidRDefault="00662661">
            <w:pPr>
              <w:spacing w:before="120" w:after="120"/>
              <w:rPr>
                <w:rFonts w:eastAsia="MS Mincho"/>
                <w:lang w:eastAsia="ja-JP"/>
              </w:rPr>
            </w:pPr>
            <w:r>
              <w:rPr>
                <w:rFonts w:eastAsia="SimSun" w:hint="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0D0A5940" w14:textId="77777777" w:rsidR="00F17293" w:rsidRDefault="00662661">
            <w:pPr>
              <w:spacing w:before="120" w:after="120"/>
              <w:rPr>
                <w:rFonts w:eastAsia="SimSun"/>
                <w:lang w:val="en-US" w:eastAsia="zh-CN"/>
              </w:rPr>
            </w:pPr>
            <w:r>
              <w:rPr>
                <w:rFonts w:eastAsia="SimSun" w:hint="eastAsia"/>
                <w:lang w:val="en-US" w:eastAsia="zh-CN"/>
              </w:rPr>
              <w:t>I share the view with Qualcomm.</w:t>
            </w:r>
          </w:p>
        </w:tc>
      </w:tr>
      <w:tr w:rsidR="00F17293" w14:paraId="289BFD0C" w14:textId="77777777">
        <w:tc>
          <w:tcPr>
            <w:tcW w:w="1275" w:type="dxa"/>
            <w:tcBorders>
              <w:top w:val="single" w:sz="4" w:space="0" w:color="auto"/>
              <w:left w:val="single" w:sz="4" w:space="0" w:color="auto"/>
              <w:bottom w:val="single" w:sz="4" w:space="0" w:color="auto"/>
              <w:right w:val="single" w:sz="4" w:space="0" w:color="auto"/>
            </w:tcBorders>
          </w:tcPr>
          <w:p w14:paraId="080CE004"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70FAA3DC"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A6D27C8" w14:textId="77777777" w:rsidR="00F17293" w:rsidRDefault="00F17293">
            <w:pPr>
              <w:spacing w:before="120" w:after="120"/>
              <w:rPr>
                <w:rFonts w:eastAsia="SimSun"/>
                <w:lang w:val="en-US" w:eastAsia="zh-CN"/>
              </w:rPr>
            </w:pPr>
          </w:p>
        </w:tc>
      </w:tr>
      <w:bookmarkEnd w:id="114"/>
      <w:bookmarkEnd w:id="117"/>
      <w:tr w:rsidR="00F17293" w14:paraId="3A47672C" w14:textId="77777777">
        <w:tc>
          <w:tcPr>
            <w:tcW w:w="1275" w:type="dxa"/>
          </w:tcPr>
          <w:p w14:paraId="03478397"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98FDD3E" w14:textId="77777777" w:rsidR="00F17293" w:rsidRDefault="00662661">
            <w:pPr>
              <w:spacing w:before="120" w:after="120"/>
              <w:rPr>
                <w:rFonts w:eastAsiaTheme="minorEastAsia"/>
                <w:lang w:eastAsia="zh-CN"/>
              </w:rPr>
            </w:pPr>
            <w:r>
              <w:rPr>
                <w:rFonts w:eastAsiaTheme="minorEastAsia" w:hint="eastAsia"/>
                <w:lang w:eastAsia="zh-CN"/>
              </w:rPr>
              <w:t>No</w:t>
            </w:r>
          </w:p>
        </w:tc>
        <w:tc>
          <w:tcPr>
            <w:tcW w:w="6849" w:type="dxa"/>
          </w:tcPr>
          <w:p w14:paraId="4F2785DE" w14:textId="77777777" w:rsidR="00F17293" w:rsidRDefault="00662661">
            <w:pPr>
              <w:spacing w:before="120" w:after="120"/>
              <w:rPr>
                <w:rFonts w:eastAsia="SimSun"/>
                <w:lang w:val="en-US"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don’t</w:t>
            </w:r>
            <w:r>
              <w:rPr>
                <w:rFonts w:eastAsiaTheme="minorEastAsia" w:hint="eastAsia"/>
                <w:lang w:eastAsia="zh-CN"/>
              </w:rPr>
              <w:t xml:space="preserve"> see the need for configuration of cyclic prefix for NES cell. ECP is typically used for large coverage, which is a </w:t>
            </w:r>
            <w:r>
              <w:rPr>
                <w:rFonts w:eastAsiaTheme="minorEastAsia"/>
                <w:lang w:eastAsia="zh-CN"/>
              </w:rPr>
              <w:t>typical</w:t>
            </w:r>
            <w:r>
              <w:rPr>
                <w:rFonts w:eastAsiaTheme="minorEastAsia" w:hint="eastAsia"/>
                <w:lang w:eastAsia="zh-CN"/>
              </w:rPr>
              <w:t xml:space="preserve"> case for OD-SIB1.</w:t>
            </w:r>
          </w:p>
        </w:tc>
      </w:tr>
      <w:tr w:rsidR="00F17293" w14:paraId="78E43CC9" w14:textId="77777777">
        <w:tc>
          <w:tcPr>
            <w:tcW w:w="1275" w:type="dxa"/>
          </w:tcPr>
          <w:p w14:paraId="604DCE6F" w14:textId="77777777" w:rsidR="00F17293" w:rsidRDefault="00662661">
            <w:pPr>
              <w:spacing w:before="120" w:after="120"/>
              <w:rPr>
                <w:rFonts w:eastAsiaTheme="minorEastAsia"/>
                <w:lang w:eastAsia="zh-CN"/>
              </w:rPr>
            </w:pPr>
            <w:r>
              <w:rPr>
                <w:rFonts w:eastAsia="Malgun Gothic"/>
                <w:lang w:eastAsia="ko-KR"/>
              </w:rPr>
              <w:t>LGE</w:t>
            </w:r>
          </w:p>
        </w:tc>
        <w:tc>
          <w:tcPr>
            <w:tcW w:w="1581" w:type="dxa"/>
          </w:tcPr>
          <w:p w14:paraId="23F57528" w14:textId="77777777" w:rsidR="00F17293" w:rsidRDefault="00F17293">
            <w:pPr>
              <w:spacing w:before="120" w:after="120"/>
              <w:rPr>
                <w:rFonts w:eastAsiaTheme="minorEastAsia"/>
                <w:lang w:eastAsia="zh-CN"/>
              </w:rPr>
            </w:pPr>
          </w:p>
        </w:tc>
        <w:tc>
          <w:tcPr>
            <w:tcW w:w="6849" w:type="dxa"/>
          </w:tcPr>
          <w:p w14:paraId="1A9C4A89" w14:textId="77777777" w:rsidR="00F17293" w:rsidRDefault="00662661">
            <w:pPr>
              <w:spacing w:before="120" w:after="120"/>
              <w:rPr>
                <w:rFonts w:eastAsiaTheme="minorEastAsia"/>
                <w:lang w:eastAsia="zh-CN"/>
              </w:rPr>
            </w:pPr>
            <w:r>
              <w:rPr>
                <w:rFonts w:eastAsia="Malgun Gothic"/>
                <w:lang w:val="en-US" w:eastAsia="ko-KR"/>
              </w:rPr>
              <w:t>Agree with Qualcomm.</w:t>
            </w:r>
          </w:p>
        </w:tc>
      </w:tr>
      <w:tr w:rsidR="00F17293" w14:paraId="1E7D205F" w14:textId="77777777">
        <w:tc>
          <w:tcPr>
            <w:tcW w:w="1275" w:type="dxa"/>
          </w:tcPr>
          <w:p w14:paraId="66FCF51C" w14:textId="77777777" w:rsidR="00F17293" w:rsidRDefault="00662661">
            <w:pPr>
              <w:spacing w:before="120" w:after="120"/>
              <w:rPr>
                <w:rFonts w:eastAsia="Malgun Gothic"/>
                <w:lang w:eastAsia="ko-KR"/>
              </w:rPr>
            </w:pPr>
            <w:r>
              <w:rPr>
                <w:rFonts w:eastAsia="SimSun" w:hint="eastAsia"/>
                <w:lang w:val="en-US" w:eastAsia="zh-CN"/>
              </w:rPr>
              <w:t>OPPO</w:t>
            </w:r>
          </w:p>
        </w:tc>
        <w:tc>
          <w:tcPr>
            <w:tcW w:w="1581" w:type="dxa"/>
          </w:tcPr>
          <w:p w14:paraId="11542A63" w14:textId="77777777" w:rsidR="00F17293" w:rsidRDefault="00662661">
            <w:pPr>
              <w:spacing w:before="120" w:after="120"/>
              <w:rPr>
                <w:rFonts w:eastAsiaTheme="minorEastAsia"/>
                <w:lang w:eastAsia="zh-CN"/>
              </w:rPr>
            </w:pPr>
            <w:r>
              <w:rPr>
                <w:rFonts w:eastAsia="SimSun" w:hint="eastAsia"/>
                <w:lang w:val="en-US" w:eastAsia="zh-CN"/>
              </w:rPr>
              <w:t>No</w:t>
            </w:r>
          </w:p>
        </w:tc>
        <w:tc>
          <w:tcPr>
            <w:tcW w:w="6849" w:type="dxa"/>
          </w:tcPr>
          <w:p w14:paraId="64EACB10" w14:textId="77777777" w:rsidR="00F17293" w:rsidRDefault="00662661">
            <w:pPr>
              <w:spacing w:before="120" w:after="120"/>
              <w:rPr>
                <w:rFonts w:eastAsia="Malgun Gothic"/>
                <w:lang w:val="en-US" w:eastAsia="ko-KR"/>
              </w:rPr>
            </w:pPr>
            <w:r>
              <w:rPr>
                <w:rFonts w:eastAsia="SimSun" w:hint="eastAsia"/>
                <w:lang w:val="en-US" w:eastAsia="zh-CN"/>
              </w:rPr>
              <w:t>agree with QC</w:t>
            </w:r>
          </w:p>
        </w:tc>
      </w:tr>
      <w:tr w:rsidR="00F17293" w14:paraId="45EFFA16" w14:textId="77777777">
        <w:tc>
          <w:tcPr>
            <w:tcW w:w="1275" w:type="dxa"/>
          </w:tcPr>
          <w:p w14:paraId="414FA425"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2758EBCC" w14:textId="77777777" w:rsidR="00F17293" w:rsidRDefault="00F17293">
            <w:pPr>
              <w:spacing w:before="120" w:after="120"/>
              <w:rPr>
                <w:rFonts w:eastAsia="SimSun"/>
                <w:lang w:val="en-US" w:eastAsia="zh-CN"/>
              </w:rPr>
            </w:pPr>
          </w:p>
        </w:tc>
        <w:tc>
          <w:tcPr>
            <w:tcW w:w="6849" w:type="dxa"/>
          </w:tcPr>
          <w:p w14:paraId="195AA81C"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ajorities do not prefer the proposal. Would discuss this in offline/online after other proposals with majority support.</w:t>
            </w:r>
          </w:p>
        </w:tc>
      </w:tr>
      <w:tr w:rsidR="00F17293" w14:paraId="25DEC4A0" w14:textId="77777777">
        <w:tc>
          <w:tcPr>
            <w:tcW w:w="1275" w:type="dxa"/>
          </w:tcPr>
          <w:p w14:paraId="2259F583"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702C5C0F" w14:textId="77777777" w:rsidR="00F17293" w:rsidRDefault="00F17293">
            <w:pPr>
              <w:spacing w:before="120" w:after="120"/>
              <w:rPr>
                <w:rFonts w:eastAsia="SimSun"/>
                <w:lang w:val="en-US" w:eastAsia="zh-CN"/>
              </w:rPr>
            </w:pPr>
          </w:p>
        </w:tc>
        <w:tc>
          <w:tcPr>
            <w:tcW w:w="6849" w:type="dxa"/>
          </w:tcPr>
          <w:p w14:paraId="70D49180" w14:textId="77777777" w:rsidR="00F17293" w:rsidRDefault="00662661">
            <w:pPr>
              <w:spacing w:before="120" w:after="120"/>
              <w:rPr>
                <w:rFonts w:eastAsia="新細明體"/>
                <w:lang w:val="en-US" w:eastAsia="zh-TW"/>
              </w:rPr>
            </w:pPr>
            <w:r>
              <w:rPr>
                <w:rFonts w:eastAsia="Malgun Gothic"/>
                <w:lang w:eastAsia="ko-KR"/>
              </w:rPr>
              <w:t>OK with the main bullet. In addition, locationAndBandwith and subcarrierSpacing can be considered as generic BWP configuration.</w:t>
            </w:r>
          </w:p>
        </w:tc>
      </w:tr>
      <w:tr w:rsidR="00F17293" w14:paraId="377F2F73" w14:textId="77777777">
        <w:tc>
          <w:tcPr>
            <w:tcW w:w="1275" w:type="dxa"/>
          </w:tcPr>
          <w:p w14:paraId="6E2A01F8"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5C9A6ABF"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Pr>
          <w:p w14:paraId="2AFE11B5" w14:textId="77777777" w:rsidR="00F17293" w:rsidRDefault="00662661">
            <w:pPr>
              <w:spacing w:before="120" w:after="120"/>
              <w:rPr>
                <w:rFonts w:ascii="Times New Roman" w:hAnsi="Times New Roman"/>
                <w:szCs w:val="20"/>
                <w:lang w:val="en-US" w:eastAsia="ko-KR"/>
              </w:rPr>
            </w:pPr>
            <w:r>
              <w:rPr>
                <w:rFonts w:ascii="Times New Roman" w:hAnsi="Times New Roman"/>
                <w:szCs w:val="20"/>
                <w:lang w:val="en-US" w:eastAsia="ko-KR"/>
              </w:rPr>
              <w:t>The cyclic prefix is required for 60kHz SCS, the current spec supports the normal cyclic prefix and extend cyclic prefix which impact the generation of WUS in TS 38.211 (i.e., PRACH).</w:t>
            </w:r>
          </w:p>
          <w:p w14:paraId="6FFA0AF1" w14:textId="77777777" w:rsidR="00F17293" w:rsidRDefault="00662661">
            <w:pPr>
              <w:spacing w:before="120" w:after="120"/>
              <w:rPr>
                <w:rFonts w:eastAsia="Malgun Gothic"/>
                <w:lang w:eastAsia="ko-KR"/>
              </w:rPr>
            </w:pPr>
            <w:r>
              <w:rPr>
                <w:rFonts w:eastAsia="Malgun Gothic"/>
                <w:lang w:eastAsia="ko-KR"/>
              </w:rPr>
              <w:t xml:space="preserve">If we follow the PRACH OFDM generation method closely we see that this is needed </w:t>
            </w:r>
          </w:p>
          <w:p w14:paraId="6682B69C" w14:textId="77777777" w:rsidR="00F17293" w:rsidRDefault="00F17293">
            <w:pPr>
              <w:spacing w:before="120" w:after="120"/>
              <w:rPr>
                <w:rFonts w:eastAsia="Malgun Gothic"/>
                <w:lang w:eastAsia="ko-KR"/>
              </w:rPr>
            </w:pPr>
          </w:p>
          <w:p w14:paraId="3FA470A3" w14:textId="77777777" w:rsidR="00F17293" w:rsidRDefault="00662661">
            <w:pPr>
              <w:spacing w:before="120" w:after="120"/>
            </w:pPr>
            <w:r>
              <w:object w:dxaOrig="6630" w:dyaOrig="2355" w14:anchorId="2E2416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9pt;height:118.3pt" o:ole="">
                  <v:imagedata r:id="rId21" o:title=""/>
                </v:shape>
                <o:OLEObject Type="Embed" ProgID="PBrush" ShapeID="_x0000_i1025" DrawAspect="Content" ObjectID="_1793730812" r:id="rId22"/>
              </w:object>
            </w:r>
          </w:p>
          <w:p w14:paraId="2282019F" w14:textId="77777777" w:rsidR="00F17293" w:rsidRDefault="00662661">
            <w:pPr>
              <w:spacing w:before="120" w:after="120"/>
              <w:rPr>
                <w:rFonts w:eastAsia="Malgun Gothic"/>
                <w:lang w:eastAsia="ko-KR"/>
              </w:rPr>
            </w:pPr>
            <w:r>
              <w:rPr>
                <w:rFonts w:eastAsia="Malgun Gothic"/>
                <w:lang w:eastAsia="ko-KR"/>
              </w:rPr>
              <w:t xml:space="preserve">And </w:t>
            </w:r>
            <m:oMath>
              <m:sSubSup>
                <m:sSubSupPr>
                  <m:ctrlPr>
                    <w:rPr>
                      <w:rFonts w:ascii="Cambria Math" w:eastAsia="Malgun Gothic" w:hAnsi="Cambria Math"/>
                      <w:i/>
                      <w:lang w:eastAsia="ko-KR"/>
                    </w:rPr>
                  </m:ctrlPr>
                </m:sSubSupPr>
                <m:e>
                  <m:r>
                    <w:rPr>
                      <w:rFonts w:ascii="Cambria Math" w:eastAsia="Malgun Gothic" w:hAnsi="Cambria Math"/>
                      <w:lang w:eastAsia="ko-KR"/>
                    </w:rPr>
                    <m:t>N</m:t>
                  </m:r>
                </m:e>
                <m:sub>
                  <m:r>
                    <w:rPr>
                      <w:rFonts w:ascii="Cambria Math" w:eastAsia="Malgun Gothic" w:hAnsi="Cambria Math"/>
                      <w:lang w:eastAsia="ko-KR"/>
                    </w:rPr>
                    <m:t>CP,l-1</m:t>
                  </m:r>
                </m:sub>
                <m:sup>
                  <m:r>
                    <w:rPr>
                      <w:rFonts w:ascii="Cambria Math" w:eastAsia="Malgun Gothic" w:hAnsi="Cambria Math"/>
                      <w:lang w:eastAsia="ko-KR"/>
                    </w:rPr>
                    <m:t>μ</m:t>
                  </m:r>
                </m:sup>
              </m:sSubSup>
              <m:r>
                <w:rPr>
                  <w:rFonts w:ascii="Cambria Math" w:eastAsia="Malgun Gothic" w:hAnsi="Cambria Math"/>
                  <w:lang w:eastAsia="ko-KR"/>
                </w:rPr>
                <m:t xml:space="preserve"> </m:t>
              </m:r>
            </m:oMath>
            <w:r>
              <w:rPr>
                <w:rFonts w:eastAsia="Malgun Gothic"/>
                <w:lang w:eastAsia="ko-KR"/>
              </w:rPr>
              <w:t xml:space="preserve">  is defined in clause 5.3.1 </w:t>
            </w:r>
          </w:p>
          <w:p w14:paraId="7084F385" w14:textId="77777777" w:rsidR="00F17293" w:rsidRDefault="00662661">
            <w:pPr>
              <w:spacing w:before="120" w:after="120"/>
              <w:rPr>
                <w:rFonts w:eastAsia="Malgun Gothic"/>
                <w:lang w:eastAsia="ko-KR"/>
              </w:rPr>
            </w:pPr>
            <w:r>
              <w:object w:dxaOrig="6630" w:dyaOrig="1890" w14:anchorId="3970E11A">
                <v:shape id="_x0000_i1026" type="#_x0000_t75" style="width:331.9pt;height:93.15pt" o:ole="">
                  <v:imagedata r:id="rId23" o:title=""/>
                </v:shape>
                <o:OLEObject Type="Embed" ProgID="PBrush" ShapeID="_x0000_i1026" DrawAspect="Content" ObjectID="_1793730813" r:id="rId24"/>
              </w:object>
            </w:r>
          </w:p>
        </w:tc>
      </w:tr>
      <w:tr w:rsidR="00F17293" w14:paraId="768BFEDE" w14:textId="77777777">
        <w:tc>
          <w:tcPr>
            <w:tcW w:w="1275" w:type="dxa"/>
          </w:tcPr>
          <w:p w14:paraId="254C2B9E"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763201E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777FA28D" w14:textId="77777777" w:rsidR="00F17293" w:rsidRDefault="00F17293">
            <w:pPr>
              <w:spacing w:before="120" w:after="120"/>
              <w:rPr>
                <w:rFonts w:ascii="Times New Roman" w:hAnsi="Times New Roman"/>
                <w:szCs w:val="20"/>
                <w:lang w:val="en-US" w:eastAsia="ko-KR"/>
              </w:rPr>
            </w:pPr>
          </w:p>
        </w:tc>
      </w:tr>
      <w:tr w:rsidR="00F17293" w14:paraId="3961BAA0" w14:textId="77777777">
        <w:tc>
          <w:tcPr>
            <w:tcW w:w="1275" w:type="dxa"/>
          </w:tcPr>
          <w:p w14:paraId="73BD9065" w14:textId="77777777" w:rsidR="00F17293" w:rsidRDefault="00662661">
            <w:pPr>
              <w:spacing w:before="120" w:after="120"/>
              <w:rPr>
                <w:rFonts w:eastAsiaTheme="minorEastAsia"/>
                <w:lang w:eastAsia="zh-CN"/>
              </w:rPr>
            </w:pPr>
            <w:r>
              <w:rPr>
                <w:rFonts w:eastAsia="新細明體"/>
                <w:lang w:eastAsia="zh-TW"/>
              </w:rPr>
              <w:t>NEC</w:t>
            </w:r>
          </w:p>
        </w:tc>
        <w:tc>
          <w:tcPr>
            <w:tcW w:w="1581" w:type="dxa"/>
          </w:tcPr>
          <w:p w14:paraId="4A59555F" w14:textId="77777777" w:rsidR="00F17293" w:rsidRDefault="00662661">
            <w:pPr>
              <w:spacing w:before="120" w:after="120"/>
              <w:rPr>
                <w:rFonts w:eastAsiaTheme="minorEastAsia"/>
                <w:lang w:eastAsia="zh-CN"/>
              </w:rPr>
            </w:pPr>
            <w:r>
              <w:rPr>
                <w:rFonts w:eastAsia="MS Mincho"/>
                <w:lang w:eastAsia="ja-JP"/>
              </w:rPr>
              <w:t>Not support</w:t>
            </w:r>
          </w:p>
        </w:tc>
        <w:tc>
          <w:tcPr>
            <w:tcW w:w="6849" w:type="dxa"/>
          </w:tcPr>
          <w:p w14:paraId="602CFFE4" w14:textId="77777777" w:rsidR="00F17293" w:rsidRDefault="00662661">
            <w:pPr>
              <w:spacing w:before="120" w:after="120"/>
              <w:rPr>
                <w:rFonts w:ascii="Times New Roman" w:hAnsi="Times New Roman"/>
                <w:szCs w:val="20"/>
                <w:lang w:val="en-US" w:eastAsia="ko-KR"/>
              </w:rPr>
            </w:pPr>
            <w:r>
              <w:rPr>
                <w:rFonts w:eastAsia="SimSun"/>
                <w:lang w:val="en-US" w:eastAsia="zh-CN"/>
              </w:rPr>
              <w:t>Same comment as Qualcomm</w:t>
            </w:r>
          </w:p>
        </w:tc>
      </w:tr>
    </w:tbl>
    <w:p w14:paraId="75415C12" w14:textId="77777777" w:rsidR="00F17293" w:rsidRDefault="00F17293">
      <w:pPr>
        <w:rPr>
          <w:szCs w:val="20"/>
          <w:lang w:val="en-US"/>
        </w:rPr>
      </w:pPr>
    </w:p>
    <w:p w14:paraId="6776177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18" w:name="OLE_LINK275"/>
      <w:bookmarkEnd w:id="115"/>
      <w:r>
        <w:rPr>
          <w:rFonts w:ascii="Times" w:hAnsi="Times" w:cs="Times"/>
          <w:bCs/>
          <w:iCs/>
          <w:color w:val="000000" w:themeColor="text1"/>
          <w:szCs w:val="20"/>
          <w:u w:val="single"/>
          <w:lang w:eastAsia="zh-TW"/>
        </w:rPr>
        <w:t>FL Proposal 2-8</w:t>
      </w:r>
    </w:p>
    <w:p w14:paraId="386F5D64" w14:textId="77777777" w:rsidR="00F17293" w:rsidRDefault="00662661">
      <w:pPr>
        <w:pStyle w:val="ListParagraph9"/>
        <w:ind w:leftChars="0" w:left="0"/>
        <w:rPr>
          <w:rFonts w:eastAsia="新細明體"/>
          <w:bCs/>
          <w:lang w:eastAsia="zh-TW"/>
        </w:rPr>
      </w:pPr>
      <w:r>
        <w:rPr>
          <w:rFonts w:eastAsia="新細明體"/>
          <w:b/>
          <w:bCs/>
          <w:szCs w:val="20"/>
          <w:lang w:eastAsia="zh-TW"/>
        </w:rPr>
        <w:t>For a parameter that exists in both the UL WUS configuration and the SIB1, the UL WUS configuration should be aligned/consistent with the SIB1 configuration</w:t>
      </w:r>
      <w:r>
        <w:rPr>
          <w:rFonts w:eastAsia="新細明體"/>
          <w:szCs w:val="20"/>
          <w:lang w:eastAsia="zh-TW"/>
        </w:rPr>
        <w:t xml:space="preserve"> (</w:t>
      </w:r>
      <w:r>
        <w:rPr>
          <w:rFonts w:eastAsia="新細明體"/>
          <w:szCs w:val="20"/>
          <w:highlight w:val="yellow"/>
          <w:lang w:eastAsia="zh-TW"/>
        </w:rPr>
        <w:t>ETRI</w:t>
      </w:r>
      <w:r>
        <w:rPr>
          <w:rFonts w:eastAsia="新細明體"/>
          <w:szCs w:val="20"/>
          <w:lang w:eastAsia="zh-TW"/>
        </w:rPr>
        <w:t>).</w:t>
      </w:r>
    </w:p>
    <w:bookmarkEnd w:id="118"/>
    <w:p w14:paraId="235E9667"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DFC1FA2" w14:textId="77777777">
        <w:tc>
          <w:tcPr>
            <w:tcW w:w="1275" w:type="dxa"/>
            <w:tcBorders>
              <w:top w:val="single" w:sz="4" w:space="0" w:color="auto"/>
              <w:left w:val="single" w:sz="4" w:space="0" w:color="auto"/>
              <w:bottom w:val="single" w:sz="4" w:space="0" w:color="auto"/>
              <w:right w:val="single" w:sz="4" w:space="0" w:color="auto"/>
            </w:tcBorders>
          </w:tcPr>
          <w:p w14:paraId="7EBCB56C" w14:textId="77777777" w:rsidR="00F17293" w:rsidRDefault="00662661">
            <w:pPr>
              <w:spacing w:before="120" w:after="120"/>
              <w:rPr>
                <w:b/>
                <w:bCs/>
              </w:rPr>
            </w:pPr>
            <w:bookmarkStart w:id="119" w:name="_Hlk18296885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888DF6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5F047B8" w14:textId="77777777" w:rsidR="00F17293" w:rsidRDefault="00662661">
            <w:pPr>
              <w:spacing w:before="120" w:after="120"/>
              <w:rPr>
                <w:b/>
                <w:bCs/>
              </w:rPr>
            </w:pPr>
            <w:r>
              <w:rPr>
                <w:b/>
                <w:bCs/>
              </w:rPr>
              <w:t>Comment</w:t>
            </w:r>
          </w:p>
        </w:tc>
      </w:tr>
      <w:tr w:rsidR="00F17293" w14:paraId="6B57201E" w14:textId="77777777">
        <w:tc>
          <w:tcPr>
            <w:tcW w:w="1275" w:type="dxa"/>
            <w:tcBorders>
              <w:top w:val="single" w:sz="4" w:space="0" w:color="auto"/>
              <w:left w:val="single" w:sz="4" w:space="0" w:color="auto"/>
              <w:bottom w:val="single" w:sz="4" w:space="0" w:color="auto"/>
              <w:right w:val="single" w:sz="4" w:space="0" w:color="auto"/>
            </w:tcBorders>
          </w:tcPr>
          <w:p w14:paraId="1C564FC3"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63EB160"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E2778EF" w14:textId="77777777" w:rsidR="00F17293" w:rsidRDefault="00662661">
            <w:pPr>
              <w:spacing w:before="120" w:after="120"/>
              <w:rPr>
                <w:rFonts w:eastAsia="新細明體"/>
                <w:lang w:eastAsia="zh-TW"/>
              </w:rPr>
            </w:pPr>
            <w:r>
              <w:rPr>
                <w:rFonts w:eastAsia="新細明體"/>
                <w:lang w:eastAsia="zh-TW"/>
              </w:rPr>
              <w:t xml:space="preserve">We can discuss this later. Not sure whether this needs to be applied for all parameters or some particular parameters. </w:t>
            </w:r>
          </w:p>
        </w:tc>
      </w:tr>
      <w:tr w:rsidR="00F17293" w14:paraId="7746B644" w14:textId="77777777">
        <w:tc>
          <w:tcPr>
            <w:tcW w:w="1275" w:type="dxa"/>
            <w:tcBorders>
              <w:top w:val="single" w:sz="4" w:space="0" w:color="auto"/>
              <w:left w:val="single" w:sz="4" w:space="0" w:color="auto"/>
              <w:bottom w:val="single" w:sz="4" w:space="0" w:color="auto"/>
              <w:right w:val="single" w:sz="4" w:space="0" w:color="auto"/>
            </w:tcBorders>
          </w:tcPr>
          <w:p w14:paraId="0878210D"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398B6D5"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4AACB52" w14:textId="77777777" w:rsidR="00F17293" w:rsidRDefault="00662661">
            <w:pPr>
              <w:spacing w:before="120" w:after="120"/>
              <w:rPr>
                <w:rFonts w:eastAsiaTheme="minorEastAsia"/>
                <w:highlight w:val="cyan"/>
                <w:lang w:eastAsia="zh-CN"/>
              </w:rPr>
            </w:pPr>
            <w:r>
              <w:rPr>
                <w:rFonts w:eastAsiaTheme="minorEastAsia"/>
                <w:lang w:eastAsia="zh-CN"/>
              </w:rPr>
              <w:t>Share similar view as Google.</w:t>
            </w:r>
          </w:p>
        </w:tc>
      </w:tr>
      <w:tr w:rsidR="00F17293" w14:paraId="4B9FC458" w14:textId="77777777">
        <w:tc>
          <w:tcPr>
            <w:tcW w:w="1275" w:type="dxa"/>
            <w:tcBorders>
              <w:top w:val="single" w:sz="4" w:space="0" w:color="auto"/>
              <w:left w:val="single" w:sz="4" w:space="0" w:color="auto"/>
              <w:bottom w:val="single" w:sz="4" w:space="0" w:color="auto"/>
              <w:right w:val="single" w:sz="4" w:space="0" w:color="auto"/>
            </w:tcBorders>
          </w:tcPr>
          <w:p w14:paraId="6ECB58B8"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A177B2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1DCB886" w14:textId="77777777" w:rsidR="00F17293" w:rsidRDefault="00662661">
            <w:pPr>
              <w:spacing w:before="120" w:after="120"/>
              <w:rPr>
                <w:rFonts w:eastAsia="SimSun"/>
                <w:lang w:val="en-US" w:eastAsia="zh-CN"/>
              </w:rPr>
            </w:pPr>
            <w:r>
              <w:rPr>
                <w:rFonts w:eastAsia="新細明體"/>
                <w:lang w:eastAsia="zh-TW"/>
              </w:rPr>
              <w:t xml:space="preserve">Per our understanding, this discussion should be under assumption that </w:t>
            </w:r>
            <w:r>
              <w:t>RACH occasions for UL WUS are shared with the RACH occasions for other usages. We can discuss this later.</w:t>
            </w:r>
          </w:p>
        </w:tc>
      </w:tr>
      <w:bookmarkEnd w:id="119"/>
      <w:tr w:rsidR="00F17293" w14:paraId="35E0D5D9" w14:textId="77777777">
        <w:tc>
          <w:tcPr>
            <w:tcW w:w="1275" w:type="dxa"/>
            <w:tcBorders>
              <w:top w:val="single" w:sz="4" w:space="0" w:color="auto"/>
              <w:left w:val="single" w:sz="4" w:space="0" w:color="auto"/>
              <w:bottom w:val="single" w:sz="4" w:space="0" w:color="auto"/>
              <w:right w:val="single" w:sz="4" w:space="0" w:color="auto"/>
            </w:tcBorders>
          </w:tcPr>
          <w:p w14:paraId="4B3C51BD"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64189D78"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F5DEE52" w14:textId="77777777" w:rsidR="00F17293" w:rsidRDefault="00662661">
            <w:pPr>
              <w:spacing w:before="120" w:after="120"/>
              <w:rPr>
                <w:rFonts w:eastAsia="Malgun Gothic"/>
                <w:lang w:eastAsia="ko-KR"/>
              </w:rPr>
            </w:pPr>
            <w:r>
              <w:rPr>
                <w:rFonts w:eastAsia="Malgun Gothic"/>
                <w:lang w:eastAsia="ko-KR"/>
              </w:rPr>
              <w:t>We think this is a valid issue that should be considered together in the design of UL WUS configuration.</w:t>
            </w:r>
          </w:p>
          <w:p w14:paraId="718C7E94" w14:textId="77777777" w:rsidR="00F17293" w:rsidRDefault="00662661">
            <w:pPr>
              <w:spacing w:before="120" w:after="120"/>
              <w:rPr>
                <w:rFonts w:eastAsia="Malgun Gothic"/>
                <w:lang w:eastAsia="ko-KR"/>
              </w:rPr>
            </w:pPr>
            <w:r>
              <w:rPr>
                <w:rFonts w:eastAsia="Malgun Gothic"/>
                <w:lang w:eastAsia="ko-KR"/>
              </w:rPr>
              <w:t xml:space="preserve">At the same time, we tend to agree with Google that we should check carefully whether this principle can be applied to all the parameters or not. This seems also related to Issue 9 Huawei’s Proposal 10. </w:t>
            </w:r>
            <w:r>
              <w:rPr>
                <w:rFonts w:eastAsia="Malgun Gothic" w:hint="eastAsia"/>
                <w:lang w:eastAsia="ko-KR"/>
              </w:rPr>
              <w:t>W</w:t>
            </w:r>
            <w:r>
              <w:rPr>
                <w:rFonts w:eastAsia="Malgun Gothic"/>
                <w:lang w:eastAsia="ko-KR"/>
              </w:rPr>
              <w:t>e are okay to discuss this issue later.</w:t>
            </w:r>
          </w:p>
        </w:tc>
      </w:tr>
      <w:tr w:rsidR="00F17293" w14:paraId="74DE621B" w14:textId="77777777">
        <w:tc>
          <w:tcPr>
            <w:tcW w:w="1275" w:type="dxa"/>
            <w:tcBorders>
              <w:top w:val="single" w:sz="4" w:space="0" w:color="auto"/>
              <w:left w:val="single" w:sz="4" w:space="0" w:color="auto"/>
              <w:bottom w:val="single" w:sz="4" w:space="0" w:color="auto"/>
              <w:right w:val="single" w:sz="4" w:space="0" w:color="auto"/>
            </w:tcBorders>
          </w:tcPr>
          <w:p w14:paraId="0D78B6D5" w14:textId="77777777" w:rsidR="00F17293" w:rsidRDefault="00662661">
            <w:pPr>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6B0ACA6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80437D3" w14:textId="77777777" w:rsidR="00F17293" w:rsidRDefault="00662661">
            <w:pPr>
              <w:spacing w:before="120" w:after="120"/>
              <w:rPr>
                <w:rFonts w:eastAsia="Malgun Gothic"/>
                <w:lang w:eastAsia="ko-KR"/>
              </w:rPr>
            </w:pPr>
            <w:r>
              <w:rPr>
                <w:rFonts w:eastAsia="Malgun Gothic"/>
                <w:lang w:eastAsia="ko-KR"/>
              </w:rPr>
              <w:t>Agree to discuss it later.</w:t>
            </w:r>
          </w:p>
        </w:tc>
      </w:tr>
      <w:tr w:rsidR="00F17293" w14:paraId="63F1F0BD" w14:textId="77777777">
        <w:tc>
          <w:tcPr>
            <w:tcW w:w="1275" w:type="dxa"/>
            <w:tcBorders>
              <w:top w:val="single" w:sz="4" w:space="0" w:color="auto"/>
              <w:left w:val="single" w:sz="4" w:space="0" w:color="auto"/>
              <w:bottom w:val="single" w:sz="4" w:space="0" w:color="auto"/>
              <w:right w:val="single" w:sz="4" w:space="0" w:color="auto"/>
            </w:tcBorders>
          </w:tcPr>
          <w:p w14:paraId="12669874"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04F34A53"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476FDC4" w14:textId="77777777" w:rsidR="00F17293" w:rsidRDefault="00662661">
            <w:pPr>
              <w:spacing w:before="120" w:after="120"/>
              <w:rPr>
                <w:rFonts w:eastAsia="Malgun Gothic"/>
                <w:lang w:eastAsia="ko-KR"/>
              </w:rPr>
            </w:pPr>
            <w:r>
              <w:rPr>
                <w:rFonts w:eastAsia="MS Mincho" w:cs="Times"/>
                <w:lang w:eastAsia="ja-JP"/>
              </w:rPr>
              <w:t>RAN1 need to clarify what parameters are included both in UL WUS configuration and SIB1.</w:t>
            </w:r>
          </w:p>
        </w:tc>
      </w:tr>
      <w:tr w:rsidR="00F17293" w14:paraId="6A2AF5E0" w14:textId="77777777">
        <w:tc>
          <w:tcPr>
            <w:tcW w:w="1275" w:type="dxa"/>
          </w:tcPr>
          <w:p w14:paraId="53AD66C3" w14:textId="77777777" w:rsidR="00F17293" w:rsidRDefault="00662661">
            <w:pPr>
              <w:spacing w:before="120" w:after="120"/>
              <w:rPr>
                <w:rFonts w:eastAsia="Malgun Gothic"/>
                <w:lang w:eastAsia="ko-KR"/>
              </w:rPr>
            </w:pPr>
            <w:r>
              <w:rPr>
                <w:rFonts w:eastAsiaTheme="minorEastAsia" w:hint="eastAsia"/>
                <w:lang w:eastAsia="zh-CN"/>
              </w:rPr>
              <w:t>vivo</w:t>
            </w:r>
          </w:p>
        </w:tc>
        <w:tc>
          <w:tcPr>
            <w:tcW w:w="1581" w:type="dxa"/>
          </w:tcPr>
          <w:p w14:paraId="3E4C3A74" w14:textId="77777777" w:rsidR="00F17293" w:rsidRDefault="00F17293">
            <w:pPr>
              <w:spacing w:before="120" w:after="120"/>
              <w:rPr>
                <w:rFonts w:eastAsia="SimSun"/>
                <w:lang w:val="en-US" w:eastAsia="zh-CN"/>
              </w:rPr>
            </w:pPr>
          </w:p>
        </w:tc>
        <w:tc>
          <w:tcPr>
            <w:tcW w:w="6849" w:type="dxa"/>
          </w:tcPr>
          <w:p w14:paraId="0D6B5866" w14:textId="77777777" w:rsidR="00F17293" w:rsidRDefault="00662661">
            <w:pPr>
              <w:spacing w:before="120" w:after="120"/>
              <w:rPr>
                <w:rFonts w:eastAsia="Malgun Gothic"/>
                <w:lang w:eastAsia="ko-KR"/>
              </w:rPr>
            </w:pPr>
            <w:r>
              <w:rPr>
                <w:rFonts w:eastAsiaTheme="minorEastAsia"/>
                <w:lang w:eastAsia="zh-CN"/>
              </w:rPr>
              <w:t>I</w:t>
            </w:r>
            <w:r>
              <w:rPr>
                <w:rFonts w:eastAsiaTheme="minorEastAsia" w:hint="eastAsia"/>
                <w:lang w:eastAsia="zh-CN"/>
              </w:rPr>
              <w:t>t is up to NW configuration.</w:t>
            </w:r>
          </w:p>
        </w:tc>
      </w:tr>
      <w:tr w:rsidR="00F17293" w14:paraId="2217CE60" w14:textId="77777777">
        <w:tc>
          <w:tcPr>
            <w:tcW w:w="1275" w:type="dxa"/>
          </w:tcPr>
          <w:p w14:paraId="0D2794C1"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428265B0" w14:textId="77777777" w:rsidR="00F17293" w:rsidRDefault="00F17293">
            <w:pPr>
              <w:spacing w:before="120" w:after="120"/>
              <w:rPr>
                <w:rFonts w:eastAsia="SimSun"/>
                <w:lang w:val="en-US" w:eastAsia="zh-CN"/>
              </w:rPr>
            </w:pPr>
          </w:p>
        </w:tc>
        <w:tc>
          <w:tcPr>
            <w:tcW w:w="6849" w:type="dxa"/>
          </w:tcPr>
          <w:p w14:paraId="1F83E5E9" w14:textId="77777777" w:rsidR="00F17293" w:rsidRDefault="00662661">
            <w:pPr>
              <w:spacing w:before="120" w:after="120"/>
              <w:rPr>
                <w:rFonts w:eastAsiaTheme="minorEastAsia"/>
                <w:lang w:eastAsia="zh-CN"/>
              </w:rPr>
            </w:pPr>
            <w:r>
              <w:rPr>
                <w:rFonts w:eastAsia="Malgun Gothic"/>
                <w:lang w:eastAsia="ko-KR"/>
              </w:rPr>
              <w:t>Agree to discuss later.</w:t>
            </w:r>
          </w:p>
        </w:tc>
      </w:tr>
      <w:tr w:rsidR="00F17293" w14:paraId="23317652" w14:textId="77777777">
        <w:tc>
          <w:tcPr>
            <w:tcW w:w="1275" w:type="dxa"/>
          </w:tcPr>
          <w:p w14:paraId="0654EB3B"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2D0EC50" w14:textId="77777777" w:rsidR="00F17293" w:rsidRDefault="00F17293">
            <w:pPr>
              <w:spacing w:before="120" w:after="120"/>
              <w:rPr>
                <w:rFonts w:eastAsia="SimSun"/>
                <w:lang w:val="en-US" w:eastAsia="zh-CN"/>
              </w:rPr>
            </w:pPr>
          </w:p>
        </w:tc>
        <w:tc>
          <w:tcPr>
            <w:tcW w:w="6849" w:type="dxa"/>
          </w:tcPr>
          <w:p w14:paraId="24065D2E" w14:textId="77777777" w:rsidR="00F17293" w:rsidRDefault="00662661">
            <w:pPr>
              <w:spacing w:before="120" w:after="120"/>
              <w:rPr>
                <w:rFonts w:eastAsia="Malgun Gothic"/>
                <w:lang w:eastAsia="ko-KR"/>
              </w:rPr>
            </w:pPr>
            <w:r>
              <w:rPr>
                <w:rFonts w:eastAsia="Malgun Gothic" w:hint="eastAsia"/>
                <w:lang w:eastAsia="ko-KR"/>
              </w:rPr>
              <w:t>A</w:t>
            </w:r>
            <w:r>
              <w:rPr>
                <w:rFonts w:eastAsia="Malgun Gothic"/>
                <w:lang w:eastAsia="ko-KR"/>
              </w:rPr>
              <w:t>gree with Qualcomm.</w:t>
            </w:r>
          </w:p>
        </w:tc>
      </w:tr>
      <w:tr w:rsidR="00F17293" w14:paraId="39706331" w14:textId="77777777">
        <w:tc>
          <w:tcPr>
            <w:tcW w:w="1275" w:type="dxa"/>
          </w:tcPr>
          <w:p w14:paraId="3B94F2A5" w14:textId="77777777" w:rsidR="00F17293" w:rsidRDefault="00662661">
            <w:pPr>
              <w:spacing w:before="120" w:after="120"/>
              <w:rPr>
                <w:rFonts w:eastAsia="Malgun Gothic"/>
                <w:lang w:eastAsia="zh-TW"/>
              </w:rPr>
            </w:pPr>
            <w:r>
              <w:rPr>
                <w:rFonts w:eastAsia="Malgun Gothic" w:hint="eastAsia"/>
                <w:highlight w:val="cyan"/>
                <w:lang w:eastAsia="ko-KR"/>
              </w:rPr>
              <w:t>Mo</w:t>
            </w:r>
            <w:r>
              <w:rPr>
                <w:rFonts w:eastAsia="Malgun Gothic"/>
                <w:highlight w:val="cyan"/>
                <w:lang w:eastAsia="ko-KR"/>
              </w:rPr>
              <w:t>derator</w:t>
            </w:r>
          </w:p>
        </w:tc>
        <w:tc>
          <w:tcPr>
            <w:tcW w:w="1581" w:type="dxa"/>
          </w:tcPr>
          <w:p w14:paraId="5C2D6906" w14:textId="77777777" w:rsidR="00F17293" w:rsidRDefault="00F17293">
            <w:pPr>
              <w:spacing w:before="120" w:after="120"/>
              <w:rPr>
                <w:rFonts w:eastAsia="SimSun"/>
                <w:lang w:val="en-US" w:eastAsia="zh-CN"/>
              </w:rPr>
            </w:pPr>
          </w:p>
        </w:tc>
        <w:tc>
          <w:tcPr>
            <w:tcW w:w="6849" w:type="dxa"/>
          </w:tcPr>
          <w:p w14:paraId="5522F726"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ajority wants to discuss it later. Can revisit in future meetings.</w:t>
            </w:r>
          </w:p>
        </w:tc>
      </w:tr>
      <w:tr w:rsidR="00F17293" w14:paraId="2DEAE5FE" w14:textId="77777777">
        <w:tc>
          <w:tcPr>
            <w:tcW w:w="1275" w:type="dxa"/>
          </w:tcPr>
          <w:p w14:paraId="279A2858" w14:textId="77777777" w:rsidR="00F17293" w:rsidRDefault="00662661">
            <w:pPr>
              <w:spacing w:before="120" w:after="120"/>
              <w:rPr>
                <w:rFonts w:eastAsia="Malgun Gothic"/>
                <w:highlight w:val="cyan"/>
                <w:lang w:eastAsia="ko-KR"/>
              </w:rPr>
            </w:pPr>
            <w:r>
              <w:rPr>
                <w:rFonts w:eastAsia="Malgun Gothic" w:hint="eastAsia"/>
                <w:lang w:eastAsia="ko-KR"/>
              </w:rPr>
              <w:t>S</w:t>
            </w:r>
            <w:r>
              <w:rPr>
                <w:rFonts w:eastAsia="Malgun Gothic"/>
                <w:lang w:eastAsia="ko-KR"/>
              </w:rPr>
              <w:t>amsung</w:t>
            </w:r>
          </w:p>
        </w:tc>
        <w:tc>
          <w:tcPr>
            <w:tcW w:w="1581" w:type="dxa"/>
          </w:tcPr>
          <w:p w14:paraId="600A6DC4" w14:textId="77777777" w:rsidR="00F17293" w:rsidRDefault="00F17293">
            <w:pPr>
              <w:spacing w:before="120" w:after="120"/>
              <w:rPr>
                <w:rFonts w:eastAsia="SimSun"/>
                <w:lang w:val="en-US" w:eastAsia="zh-CN"/>
              </w:rPr>
            </w:pPr>
          </w:p>
        </w:tc>
        <w:tc>
          <w:tcPr>
            <w:tcW w:w="6849" w:type="dxa"/>
          </w:tcPr>
          <w:p w14:paraId="0B21E215" w14:textId="77777777" w:rsidR="00F17293" w:rsidRDefault="00662661">
            <w:pPr>
              <w:spacing w:before="120" w:after="120"/>
              <w:rPr>
                <w:rFonts w:eastAsia="新細明體"/>
                <w:lang w:eastAsia="zh-TW"/>
              </w:rPr>
            </w:pPr>
            <w:r>
              <w:rPr>
                <w:rFonts w:eastAsia="Malgun Gothic"/>
                <w:lang w:eastAsia="ko-KR"/>
              </w:rPr>
              <w:t>It would be gNB implementation.</w:t>
            </w:r>
          </w:p>
        </w:tc>
      </w:tr>
      <w:tr w:rsidR="00F17293" w14:paraId="0FB1C9D7" w14:textId="77777777">
        <w:tc>
          <w:tcPr>
            <w:tcW w:w="1275" w:type="dxa"/>
          </w:tcPr>
          <w:p w14:paraId="27861B1D"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5ECAF935" w14:textId="77777777" w:rsidR="00F17293" w:rsidRDefault="00662661">
            <w:pPr>
              <w:spacing w:before="120" w:after="120"/>
              <w:rPr>
                <w:rFonts w:eastAsia="SimSun"/>
                <w:lang w:val="en-US" w:eastAsia="zh-CN"/>
              </w:rPr>
            </w:pPr>
            <w:r>
              <w:rPr>
                <w:rFonts w:eastAsiaTheme="minorEastAsia"/>
                <w:lang w:eastAsia="zh-CN"/>
              </w:rPr>
              <w:t>Support to discuss and to clarify</w:t>
            </w:r>
          </w:p>
        </w:tc>
        <w:tc>
          <w:tcPr>
            <w:tcW w:w="6849" w:type="dxa"/>
          </w:tcPr>
          <w:p w14:paraId="2BC73FA5" w14:textId="77777777" w:rsidR="00F17293" w:rsidRDefault="00662661">
            <w:pPr>
              <w:spacing w:before="120" w:after="120"/>
              <w:rPr>
                <w:rFonts w:eastAsia="新細明體"/>
                <w:lang w:eastAsia="zh-TW"/>
              </w:rPr>
            </w:pPr>
            <w:r>
              <w:rPr>
                <w:rFonts w:eastAsia="新細明體"/>
                <w:lang w:eastAsia="zh-TW"/>
              </w:rPr>
              <w:t xml:space="preserve">We agree with ETRI that this is an issue that needs to be discussed and agreed upon. </w:t>
            </w:r>
            <w:r w:rsidRPr="003C1743">
              <w:rPr>
                <w:rFonts w:eastAsia="新細明體"/>
                <w:highlight w:val="yellow"/>
                <w:lang w:eastAsia="zh-TW"/>
              </w:rPr>
              <w:t>Right now, almost all the IEs agreed in RAN1 for WUS configurations are taken form the legacy SIB1</w:t>
            </w:r>
            <w:r>
              <w:rPr>
                <w:rFonts w:eastAsia="新細明體"/>
                <w:lang w:eastAsia="zh-TW"/>
              </w:rPr>
              <w:t xml:space="preserve">. </w:t>
            </w:r>
            <w:r w:rsidRPr="003C1743">
              <w:rPr>
                <w:rFonts w:eastAsia="新細明體"/>
                <w:highlight w:val="cyan"/>
                <w:lang w:eastAsia="zh-TW"/>
              </w:rPr>
              <w:t>Alignment and management of difference between the values given for these parameters in WUS configuration and OD-SIB1 need to be discussed.</w:t>
            </w:r>
            <w:r>
              <w:rPr>
                <w:rFonts w:eastAsia="新細明體"/>
                <w:lang w:eastAsia="zh-TW"/>
              </w:rPr>
              <w:t xml:space="preserve"> Clearly, repeating the transmission of these IEs in the OD-SIB1, if they have same values as the ones in WUS configuration is not needed. However, if it up to gNB implementation to choose the IEs to put in OD-SIB1 (at least the optional ones). Then it might happen that same IE is provided in WUS configuration and OD-SIB1. If this happen then the value of this IE in OD-SIB1 should override the values of the one configured in WUS configuration. Alternatively speaking OD-SIB1 IEs has higher priority than their corresponding WUS configuration IEs once the UE obtain OD-SIB1. To make the proposal clear in terms of “</w:t>
            </w:r>
            <w:r>
              <w:rPr>
                <w:rFonts w:eastAsia="新細明體"/>
                <w:b/>
                <w:bCs/>
                <w:szCs w:val="20"/>
                <w:lang w:eastAsia="zh-TW"/>
              </w:rPr>
              <w:t>aligned/consistent</w:t>
            </w:r>
            <w:r>
              <w:rPr>
                <w:rFonts w:eastAsia="新細明體"/>
                <w:lang w:eastAsia="zh-TW"/>
              </w:rPr>
              <w:t xml:space="preserve">” we suggest the following </w:t>
            </w:r>
          </w:p>
          <w:p w14:paraId="15E16B2B" w14:textId="77777777" w:rsidR="00F17293" w:rsidRDefault="00662661">
            <w:pPr>
              <w:spacing w:before="120" w:after="120"/>
              <w:rPr>
                <w:rFonts w:eastAsia="新細明體"/>
                <w:b/>
                <w:bCs/>
                <w:strike/>
                <w:color w:val="5B9BD5" w:themeColor="accent1"/>
                <w:szCs w:val="20"/>
                <w:lang w:eastAsia="zh-TW"/>
              </w:rPr>
            </w:pPr>
            <w:bookmarkStart w:id="120" w:name="OLE_LINK283"/>
            <w:r>
              <w:rPr>
                <w:rFonts w:eastAsia="新細明體"/>
                <w:b/>
                <w:bCs/>
                <w:szCs w:val="20"/>
                <w:lang w:eastAsia="zh-TW"/>
              </w:rPr>
              <w:t xml:space="preserve">For a parameter that </w:t>
            </w:r>
            <w:r>
              <w:rPr>
                <w:rFonts w:eastAsia="新細明體"/>
                <w:b/>
                <w:bCs/>
                <w:color w:val="5B9BD5" w:themeColor="accent1"/>
                <w:szCs w:val="20"/>
                <w:lang w:eastAsia="zh-TW"/>
              </w:rPr>
              <w:t xml:space="preserve">UE obtains </w:t>
            </w:r>
            <w:r>
              <w:rPr>
                <w:rFonts w:eastAsia="新細明體"/>
                <w:b/>
                <w:bCs/>
                <w:strike/>
                <w:color w:val="5B9BD5" w:themeColor="accent1"/>
                <w:szCs w:val="20"/>
                <w:lang w:eastAsia="zh-TW"/>
              </w:rPr>
              <w:t>exists</w:t>
            </w:r>
            <w:r>
              <w:rPr>
                <w:rFonts w:eastAsia="新細明體"/>
                <w:b/>
                <w:bCs/>
                <w:color w:val="5B9BD5" w:themeColor="accent1"/>
                <w:szCs w:val="20"/>
                <w:lang w:eastAsia="zh-TW"/>
              </w:rPr>
              <w:t xml:space="preserve"> </w:t>
            </w:r>
            <w:r>
              <w:rPr>
                <w:rFonts w:eastAsia="新細明體"/>
                <w:b/>
                <w:bCs/>
                <w:szCs w:val="20"/>
                <w:lang w:eastAsia="zh-TW"/>
              </w:rPr>
              <w:t xml:space="preserve">in both the UL WUS configuration and the </w:t>
            </w:r>
            <w:r>
              <w:rPr>
                <w:rFonts w:eastAsia="新細明體"/>
                <w:b/>
                <w:bCs/>
                <w:color w:val="5B9BD5" w:themeColor="accent1"/>
                <w:szCs w:val="20"/>
                <w:lang w:eastAsia="zh-TW"/>
              </w:rPr>
              <w:t>OD-</w:t>
            </w:r>
            <w:r>
              <w:rPr>
                <w:rFonts w:eastAsia="新細明體"/>
                <w:b/>
                <w:bCs/>
                <w:szCs w:val="20"/>
                <w:lang w:eastAsia="zh-TW"/>
              </w:rPr>
              <w:t xml:space="preserve">SIB1, </w:t>
            </w:r>
            <w:r>
              <w:rPr>
                <w:rFonts w:eastAsia="新細明體"/>
                <w:b/>
                <w:bCs/>
                <w:color w:val="5B9BD5" w:themeColor="accent1"/>
                <w:szCs w:val="20"/>
                <w:lang w:eastAsia="zh-TW"/>
              </w:rPr>
              <w:t>if the value of the parameter</w:t>
            </w:r>
            <w:r>
              <w:rPr>
                <w:rFonts w:eastAsia="新細明體"/>
                <w:b/>
                <w:bCs/>
                <w:szCs w:val="20"/>
                <w:lang w:eastAsia="zh-TW"/>
              </w:rPr>
              <w:t xml:space="preserve"> </w:t>
            </w:r>
            <w:r>
              <w:rPr>
                <w:rFonts w:eastAsia="新細明體"/>
                <w:b/>
                <w:bCs/>
                <w:color w:val="5B9BD5" w:themeColor="accent1"/>
                <w:szCs w:val="20"/>
                <w:lang w:eastAsia="zh-TW"/>
              </w:rPr>
              <w:t>is different between WUS configuration and OD-SIB1, then the value in OD-SIB1 is to be used by the UE.</w:t>
            </w:r>
            <w:r>
              <w:rPr>
                <w:rFonts w:eastAsia="新細明體"/>
                <w:b/>
                <w:bCs/>
                <w:szCs w:val="20"/>
                <w:lang w:eastAsia="zh-TW"/>
              </w:rPr>
              <w:t xml:space="preserve"> </w:t>
            </w:r>
            <w:r>
              <w:rPr>
                <w:rFonts w:eastAsia="新細明體"/>
                <w:b/>
                <w:bCs/>
                <w:strike/>
                <w:color w:val="5B9BD5" w:themeColor="accent1"/>
                <w:szCs w:val="20"/>
                <w:lang w:eastAsia="zh-TW"/>
              </w:rPr>
              <w:t>the UL WUS configuration should be aligned/consistent with the SIB1 configuration</w:t>
            </w:r>
          </w:p>
          <w:p w14:paraId="03D91C61" w14:textId="77777777" w:rsidR="00F17293" w:rsidRDefault="00662661">
            <w:pPr>
              <w:spacing w:before="120" w:after="120"/>
              <w:rPr>
                <w:rFonts w:eastAsia="新細明體"/>
                <w:color w:val="5B9BD5" w:themeColor="accent1"/>
                <w:lang w:eastAsia="zh-TW"/>
              </w:rPr>
            </w:pPr>
            <w:r>
              <w:rPr>
                <w:rFonts w:eastAsia="新細明體"/>
                <w:color w:val="5B9BD5" w:themeColor="accent1"/>
                <w:lang w:eastAsia="zh-TW"/>
              </w:rPr>
              <w:t>FFS: If mandatory IEs in legacy SIB1 are also to be mandatory IEs in list of agreed WUS configuration by RAN1.</w:t>
            </w:r>
          </w:p>
          <w:p w14:paraId="3B225ADA" w14:textId="77777777" w:rsidR="00F17293" w:rsidRDefault="00662661">
            <w:pPr>
              <w:spacing w:before="120" w:after="120"/>
              <w:rPr>
                <w:rFonts w:eastAsia="新細明體"/>
                <w:color w:val="5B9BD5" w:themeColor="accent1"/>
                <w:lang w:eastAsia="zh-TW"/>
              </w:rPr>
            </w:pPr>
            <w:r>
              <w:rPr>
                <w:rFonts w:eastAsia="新細明體"/>
                <w:color w:val="5B9BD5" w:themeColor="accent1"/>
                <w:lang w:eastAsia="zh-TW"/>
              </w:rPr>
              <w:t>FFS: If mandatory IEs in legacy SIB1 to be also mandatory IEs in OD-SIB1 if they are provided in WUS configuration.</w:t>
            </w:r>
          </w:p>
          <w:bookmarkEnd w:id="120"/>
          <w:p w14:paraId="30043E14" w14:textId="77777777" w:rsidR="00F17293" w:rsidRDefault="00F17293">
            <w:pPr>
              <w:spacing w:before="120" w:after="120"/>
              <w:rPr>
                <w:rFonts w:eastAsia="新細明體"/>
                <w:lang w:eastAsia="zh-TW"/>
              </w:rPr>
            </w:pPr>
          </w:p>
          <w:p w14:paraId="2DCE59C9" w14:textId="77777777" w:rsidR="00F17293" w:rsidRDefault="00F17293">
            <w:pPr>
              <w:spacing w:before="120" w:after="120"/>
              <w:rPr>
                <w:rFonts w:eastAsia="新細明體"/>
                <w:lang w:eastAsia="zh-TW"/>
              </w:rPr>
            </w:pPr>
          </w:p>
          <w:p w14:paraId="605749A9" w14:textId="77777777" w:rsidR="00F17293" w:rsidRDefault="00F17293">
            <w:pPr>
              <w:spacing w:before="120" w:after="120"/>
              <w:rPr>
                <w:rFonts w:eastAsia="Malgun Gothic"/>
                <w:lang w:eastAsia="ko-KR"/>
              </w:rPr>
            </w:pPr>
          </w:p>
        </w:tc>
      </w:tr>
      <w:tr w:rsidR="00F17293" w14:paraId="1C85F6EB" w14:textId="77777777">
        <w:tc>
          <w:tcPr>
            <w:tcW w:w="1275" w:type="dxa"/>
          </w:tcPr>
          <w:p w14:paraId="3298F0BB"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3058158B"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3E3F46A5" w14:textId="77777777" w:rsidR="00F17293" w:rsidRDefault="00F17293">
            <w:pPr>
              <w:spacing w:before="120" w:after="120"/>
              <w:rPr>
                <w:rFonts w:eastAsia="新細明體"/>
                <w:lang w:eastAsia="zh-TW"/>
              </w:rPr>
            </w:pPr>
          </w:p>
        </w:tc>
      </w:tr>
      <w:tr w:rsidR="00F17293" w14:paraId="70593E8C" w14:textId="77777777">
        <w:tc>
          <w:tcPr>
            <w:tcW w:w="1275" w:type="dxa"/>
          </w:tcPr>
          <w:p w14:paraId="5A5E5A14" w14:textId="77777777" w:rsidR="00F17293" w:rsidRDefault="00662661">
            <w:pPr>
              <w:spacing w:before="120" w:after="120"/>
              <w:rPr>
                <w:rFonts w:eastAsiaTheme="minorEastAsia"/>
                <w:lang w:eastAsia="zh-CN"/>
              </w:rPr>
            </w:pPr>
            <w:r>
              <w:rPr>
                <w:rFonts w:eastAsia="Malgun Gothic"/>
                <w:lang w:eastAsia="ko-KR"/>
              </w:rPr>
              <w:t>NEC</w:t>
            </w:r>
          </w:p>
        </w:tc>
        <w:tc>
          <w:tcPr>
            <w:tcW w:w="1581" w:type="dxa"/>
          </w:tcPr>
          <w:p w14:paraId="70B2A0C2" w14:textId="77777777" w:rsidR="00F17293" w:rsidRDefault="00F17293">
            <w:pPr>
              <w:spacing w:before="120" w:after="120"/>
              <w:rPr>
                <w:rFonts w:eastAsiaTheme="minorEastAsia"/>
                <w:lang w:eastAsia="zh-CN"/>
              </w:rPr>
            </w:pPr>
          </w:p>
        </w:tc>
        <w:tc>
          <w:tcPr>
            <w:tcW w:w="6849" w:type="dxa"/>
          </w:tcPr>
          <w:p w14:paraId="0FCE171C" w14:textId="77777777" w:rsidR="00F17293" w:rsidRDefault="00662661">
            <w:pPr>
              <w:spacing w:before="120" w:after="120"/>
              <w:rPr>
                <w:rFonts w:eastAsia="新細明體"/>
                <w:lang w:eastAsia="zh-TW"/>
              </w:rPr>
            </w:pPr>
            <w:r>
              <w:rPr>
                <w:rFonts w:eastAsia="Malgun Gothic"/>
                <w:lang w:eastAsia="ko-KR"/>
              </w:rPr>
              <w:t>This should be discussed later when we design the RRC IEs</w:t>
            </w:r>
          </w:p>
        </w:tc>
      </w:tr>
      <w:tr w:rsidR="00B921A4" w14:paraId="34A1F99E" w14:textId="77777777">
        <w:tc>
          <w:tcPr>
            <w:tcW w:w="1275" w:type="dxa"/>
          </w:tcPr>
          <w:p w14:paraId="65FC2D25" w14:textId="02D1912D" w:rsidR="00B921A4" w:rsidRPr="00B921A4" w:rsidRDefault="00B921A4">
            <w:pPr>
              <w:spacing w:before="120" w:after="120"/>
              <w:rPr>
                <w:rFonts w:eastAsia="新細明體"/>
                <w:lang w:eastAsia="zh-TW"/>
              </w:rPr>
            </w:pPr>
            <w:r w:rsidRPr="00B921A4">
              <w:rPr>
                <w:rFonts w:eastAsia="新細明體" w:hint="eastAsia"/>
                <w:highlight w:val="cyan"/>
                <w:lang w:eastAsia="zh-TW"/>
              </w:rPr>
              <w:t>M</w:t>
            </w:r>
            <w:r w:rsidRPr="00B921A4">
              <w:rPr>
                <w:rFonts w:eastAsia="新細明體"/>
                <w:highlight w:val="cyan"/>
                <w:lang w:eastAsia="zh-TW"/>
              </w:rPr>
              <w:t>oderator</w:t>
            </w:r>
          </w:p>
        </w:tc>
        <w:tc>
          <w:tcPr>
            <w:tcW w:w="1581" w:type="dxa"/>
          </w:tcPr>
          <w:p w14:paraId="165CCBD8" w14:textId="77777777" w:rsidR="00B921A4" w:rsidRDefault="00B921A4">
            <w:pPr>
              <w:spacing w:before="120" w:after="120"/>
              <w:rPr>
                <w:rFonts w:eastAsiaTheme="minorEastAsia"/>
                <w:lang w:eastAsia="zh-CN"/>
              </w:rPr>
            </w:pPr>
          </w:p>
        </w:tc>
        <w:tc>
          <w:tcPr>
            <w:tcW w:w="6849" w:type="dxa"/>
          </w:tcPr>
          <w:p w14:paraId="0104EA6D" w14:textId="6B7F4019" w:rsidR="00B921A4" w:rsidRPr="00B921A4" w:rsidRDefault="00B921A4">
            <w:pPr>
              <w:spacing w:before="120" w:after="120"/>
              <w:rPr>
                <w:rFonts w:eastAsia="新細明體"/>
                <w:lang w:eastAsia="zh-TW"/>
              </w:rPr>
            </w:pPr>
            <w:r>
              <w:rPr>
                <w:rFonts w:eastAsia="新細明體" w:hint="eastAsia"/>
                <w:lang w:eastAsia="zh-TW"/>
              </w:rPr>
              <w:t>L</w:t>
            </w:r>
            <w:r>
              <w:rPr>
                <w:rFonts w:eastAsia="新細明體"/>
                <w:lang w:eastAsia="zh-TW"/>
              </w:rPr>
              <w:t>et’s try Huawei version in FL Proposal 2-8-2.</w:t>
            </w:r>
          </w:p>
        </w:tc>
      </w:tr>
    </w:tbl>
    <w:p w14:paraId="61756BE1" w14:textId="77777777" w:rsidR="00BC3038" w:rsidRDefault="00BC3038">
      <w:pPr>
        <w:rPr>
          <w:rFonts w:eastAsia="新細明體"/>
          <w:color w:val="000000"/>
          <w:szCs w:val="20"/>
          <w:lang w:eastAsia="zh-TW"/>
        </w:rPr>
      </w:pPr>
    </w:p>
    <w:p w14:paraId="2125882A" w14:textId="30B644E7" w:rsidR="00BC3038" w:rsidRDefault="00BC3038" w:rsidP="00BC3038">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2-8-2</w:t>
      </w:r>
    </w:p>
    <w:p w14:paraId="2B3FEE57" w14:textId="058DFFC1" w:rsidR="00BC3038" w:rsidRPr="00BC3038" w:rsidRDefault="00BC3038" w:rsidP="00B9269F">
      <w:pPr>
        <w:spacing w:before="120" w:after="120"/>
        <w:jc w:val="both"/>
        <w:rPr>
          <w:rFonts w:eastAsia="新細明體"/>
          <w:b/>
          <w:bCs/>
          <w:strike/>
          <w:szCs w:val="20"/>
          <w:lang w:eastAsia="zh-TW"/>
        </w:rPr>
      </w:pPr>
      <w:r w:rsidRPr="00BC3038">
        <w:rPr>
          <w:rFonts w:eastAsia="新細明體"/>
          <w:b/>
          <w:bCs/>
          <w:szCs w:val="20"/>
          <w:lang w:eastAsia="zh-TW"/>
        </w:rPr>
        <w:t xml:space="preserve">For a parameter that UE obtains in both the UL WUS configuration and the OD-SIB1, if the value of the parameter is different between WUS configuration and OD-SIB1, then the value in OD-SIB1 is to be used by the UE. </w:t>
      </w:r>
    </w:p>
    <w:p w14:paraId="4EA75BB1" w14:textId="77777777" w:rsidR="00BC3038" w:rsidRPr="00BC3038" w:rsidRDefault="00BC3038" w:rsidP="00BC3038">
      <w:pPr>
        <w:pStyle w:val="aff3"/>
        <w:numPr>
          <w:ilvl w:val="0"/>
          <w:numId w:val="58"/>
        </w:numPr>
        <w:spacing w:before="120" w:after="120"/>
        <w:ind w:leftChars="0"/>
        <w:rPr>
          <w:rFonts w:eastAsia="新細明體"/>
          <w:b/>
          <w:bCs/>
          <w:lang w:eastAsia="zh-TW"/>
        </w:rPr>
      </w:pPr>
      <w:r w:rsidRPr="00BC3038">
        <w:rPr>
          <w:rFonts w:eastAsia="新細明體"/>
          <w:b/>
          <w:bCs/>
          <w:lang w:eastAsia="zh-TW"/>
        </w:rPr>
        <w:t>FFS: If mandatory IEs in legacy SIB1 are also to be mandatory IEs in list of agreed WUS configuration by RAN1.</w:t>
      </w:r>
    </w:p>
    <w:p w14:paraId="05757836" w14:textId="77777777" w:rsidR="00BC3038" w:rsidRPr="00BC3038" w:rsidRDefault="00BC3038" w:rsidP="00BC3038">
      <w:pPr>
        <w:pStyle w:val="aff3"/>
        <w:numPr>
          <w:ilvl w:val="0"/>
          <w:numId w:val="58"/>
        </w:numPr>
        <w:spacing w:before="120" w:after="120"/>
        <w:ind w:leftChars="0"/>
        <w:rPr>
          <w:rFonts w:eastAsia="新細明體"/>
          <w:b/>
          <w:bCs/>
          <w:lang w:eastAsia="zh-TW"/>
        </w:rPr>
      </w:pPr>
      <w:r w:rsidRPr="00BC3038">
        <w:rPr>
          <w:rFonts w:eastAsia="新細明體"/>
          <w:b/>
          <w:bCs/>
          <w:lang w:eastAsia="zh-TW"/>
        </w:rPr>
        <w:t>FFS: If mandatory IEs in legacy SIB1 to be also mandatory IEs in OD-SIB1 if they are provided in WUS configuration.</w:t>
      </w:r>
    </w:p>
    <w:p w14:paraId="7DF86026" w14:textId="77777777" w:rsidR="00BC3038" w:rsidRDefault="00BC3038">
      <w:pPr>
        <w:rPr>
          <w:rFonts w:eastAsia="新細明體"/>
          <w:color w:val="000000"/>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BC3038" w14:paraId="780B2D9F" w14:textId="77777777" w:rsidTr="00BC3038">
        <w:tc>
          <w:tcPr>
            <w:tcW w:w="1275" w:type="dxa"/>
            <w:tcBorders>
              <w:top w:val="single" w:sz="4" w:space="0" w:color="auto"/>
              <w:left w:val="single" w:sz="4" w:space="0" w:color="auto"/>
              <w:bottom w:val="single" w:sz="4" w:space="0" w:color="auto"/>
              <w:right w:val="single" w:sz="4" w:space="0" w:color="auto"/>
            </w:tcBorders>
            <w:hideMark/>
          </w:tcPr>
          <w:p w14:paraId="6B8D007B" w14:textId="77777777" w:rsidR="00BC3038" w:rsidRDefault="00BC303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B58600D" w14:textId="77777777" w:rsidR="00BC3038" w:rsidRDefault="00BC303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869A5D2" w14:textId="77777777" w:rsidR="00BC3038" w:rsidRDefault="00BC3038">
            <w:pPr>
              <w:spacing w:before="120" w:after="120"/>
              <w:rPr>
                <w:b/>
                <w:bCs/>
              </w:rPr>
            </w:pPr>
            <w:r>
              <w:rPr>
                <w:b/>
                <w:bCs/>
              </w:rPr>
              <w:t>Comment</w:t>
            </w:r>
          </w:p>
        </w:tc>
      </w:tr>
      <w:tr w:rsidR="00BC3038" w14:paraId="361D5AA1" w14:textId="77777777" w:rsidTr="00BC3038">
        <w:tc>
          <w:tcPr>
            <w:tcW w:w="1275" w:type="dxa"/>
            <w:tcBorders>
              <w:top w:val="single" w:sz="4" w:space="0" w:color="auto"/>
              <w:left w:val="single" w:sz="4" w:space="0" w:color="auto"/>
              <w:bottom w:val="single" w:sz="4" w:space="0" w:color="auto"/>
              <w:right w:val="single" w:sz="4" w:space="0" w:color="auto"/>
            </w:tcBorders>
          </w:tcPr>
          <w:p w14:paraId="5FE21FC6" w14:textId="3C02F8D8" w:rsidR="00BC3038" w:rsidRDefault="00A65BF7">
            <w:pPr>
              <w:spacing w:before="120" w:after="120"/>
              <w:rPr>
                <w:rFonts w:eastAsiaTheme="minorEastAsia"/>
                <w:lang w:eastAsia="zh-CN"/>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00E9E83E" w14:textId="77777777" w:rsidR="00BC3038" w:rsidRDefault="00BC303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C1FEDAA" w14:textId="7520B710" w:rsidR="00A65BF7" w:rsidRPr="00A65BF7" w:rsidRDefault="00A65BF7" w:rsidP="00A65BF7">
            <w:pPr>
              <w:spacing w:before="120" w:after="120"/>
              <w:rPr>
                <w:rFonts w:eastAsia="新細明體"/>
                <w:lang w:eastAsia="ko-KR"/>
              </w:rPr>
            </w:pPr>
            <w:r>
              <w:rPr>
                <w:rFonts w:eastAsia="新細明體"/>
                <w:lang w:eastAsia="ko-KR"/>
              </w:rPr>
              <w:t xml:space="preserve">Although </w:t>
            </w:r>
            <w:r w:rsidRPr="00A65BF7">
              <w:rPr>
                <w:rFonts w:eastAsia="新細明體"/>
                <w:lang w:eastAsia="ko-KR"/>
              </w:rPr>
              <w:t xml:space="preserve">I agree with </w:t>
            </w:r>
            <w:r>
              <w:rPr>
                <w:rFonts w:eastAsia="新細明體"/>
                <w:lang w:eastAsia="ko-KR"/>
              </w:rPr>
              <w:t xml:space="preserve">the </w:t>
            </w:r>
            <w:r w:rsidRPr="00A65BF7">
              <w:rPr>
                <w:rFonts w:eastAsia="新細明體"/>
                <w:lang w:eastAsia="ko-KR"/>
              </w:rPr>
              <w:t>principle that the value in SIB1 should have precedence</w:t>
            </w:r>
            <w:r w:rsidR="00052E68">
              <w:rPr>
                <w:rFonts w:eastAsia="新細明體"/>
                <w:lang w:eastAsia="ko-KR"/>
              </w:rPr>
              <w:t>, I don’t think we should have this discussion now. W</w:t>
            </w:r>
            <w:r w:rsidRPr="00A65BF7">
              <w:rPr>
                <w:rFonts w:eastAsia="新細明體"/>
                <w:lang w:eastAsia="ko-KR"/>
              </w:rPr>
              <w:t xml:space="preserve">e can take it later for each specific parameter where this problem </w:t>
            </w:r>
            <w:r w:rsidR="007F3DA0" w:rsidRPr="00A65BF7">
              <w:rPr>
                <w:rFonts w:eastAsia="新細明體"/>
                <w:lang w:eastAsia="ko-KR"/>
              </w:rPr>
              <w:t>appears</w:t>
            </w:r>
            <w:r w:rsidRPr="00A65BF7">
              <w:rPr>
                <w:rFonts w:eastAsia="新細明體"/>
                <w:lang w:eastAsia="ko-KR"/>
              </w:rPr>
              <w:t>. I</w:t>
            </w:r>
            <w:r w:rsidR="007F3DA0">
              <w:rPr>
                <w:rFonts w:eastAsia="新細明體"/>
                <w:lang w:eastAsia="ko-KR"/>
              </w:rPr>
              <w:t>t</w:t>
            </w:r>
            <w:r w:rsidRPr="00A65BF7">
              <w:rPr>
                <w:rFonts w:eastAsia="新細明體"/>
                <w:lang w:eastAsia="ko-KR"/>
              </w:rPr>
              <w:t xml:space="preserve"> will be easier to have a constructive discussion when there </w:t>
            </w:r>
            <w:r w:rsidR="007F3DA0">
              <w:rPr>
                <w:rFonts w:eastAsia="新細明體"/>
                <w:lang w:eastAsia="ko-KR"/>
              </w:rPr>
              <w:t>are</w:t>
            </w:r>
            <w:r w:rsidRPr="00A65BF7">
              <w:rPr>
                <w:rFonts w:eastAsia="新細明體"/>
                <w:lang w:eastAsia="ko-KR"/>
              </w:rPr>
              <w:t xml:space="preserve"> concrete parameter to consider.</w:t>
            </w:r>
          </w:p>
          <w:p w14:paraId="287F48EC" w14:textId="7FED621B" w:rsidR="00BC3038" w:rsidRPr="00A65BF7" w:rsidRDefault="00A65BF7" w:rsidP="00A65BF7">
            <w:pPr>
              <w:spacing w:before="120" w:after="120"/>
              <w:rPr>
                <w:rFonts w:eastAsia="新細明體"/>
                <w:lang w:eastAsia="ko-KR"/>
              </w:rPr>
            </w:pPr>
            <w:r w:rsidRPr="00A65BF7">
              <w:rPr>
                <w:rFonts w:eastAsia="新細明體"/>
                <w:lang w:eastAsia="ko-KR"/>
              </w:rPr>
              <w:t>Note, we should avoid as much as possible to have the same parameter provided in both UL WUS config and SIB1</w:t>
            </w:r>
          </w:p>
        </w:tc>
      </w:tr>
      <w:tr w:rsidR="00BC3038" w14:paraId="714AD688" w14:textId="77777777" w:rsidTr="00BC3038">
        <w:tc>
          <w:tcPr>
            <w:tcW w:w="1275" w:type="dxa"/>
            <w:tcBorders>
              <w:top w:val="single" w:sz="4" w:space="0" w:color="auto"/>
              <w:left w:val="single" w:sz="4" w:space="0" w:color="auto"/>
              <w:bottom w:val="single" w:sz="4" w:space="0" w:color="auto"/>
              <w:right w:val="single" w:sz="4" w:space="0" w:color="auto"/>
            </w:tcBorders>
          </w:tcPr>
          <w:p w14:paraId="1F2AB01D" w14:textId="35A87682" w:rsidR="00BC3038" w:rsidRDefault="00BC3038">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43B30D9F" w14:textId="77777777" w:rsidR="00BC3038" w:rsidRDefault="00BC3038">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471E525F" w14:textId="46869FAC" w:rsidR="00BC3038" w:rsidRDefault="00BC3038">
            <w:pPr>
              <w:spacing w:before="120" w:after="120"/>
              <w:rPr>
                <w:rFonts w:eastAsiaTheme="minorEastAsia"/>
                <w:highlight w:val="cyan"/>
                <w:lang w:eastAsia="zh-CN"/>
              </w:rPr>
            </w:pPr>
          </w:p>
        </w:tc>
      </w:tr>
      <w:tr w:rsidR="00BC3038" w14:paraId="70F1E2B9" w14:textId="77777777" w:rsidTr="00BC3038">
        <w:tc>
          <w:tcPr>
            <w:tcW w:w="1275" w:type="dxa"/>
            <w:tcBorders>
              <w:top w:val="single" w:sz="4" w:space="0" w:color="auto"/>
              <w:left w:val="single" w:sz="4" w:space="0" w:color="auto"/>
              <w:bottom w:val="single" w:sz="4" w:space="0" w:color="auto"/>
              <w:right w:val="single" w:sz="4" w:space="0" w:color="auto"/>
            </w:tcBorders>
          </w:tcPr>
          <w:p w14:paraId="5F151F4F" w14:textId="48B5B40D" w:rsidR="00BC3038" w:rsidRDefault="00BC3038">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485EF5F0" w14:textId="77777777" w:rsidR="00BC3038" w:rsidRDefault="00BC303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E0DC2AA" w14:textId="1AD717B8" w:rsidR="00BC3038" w:rsidRDefault="00BC3038">
            <w:pPr>
              <w:spacing w:before="120" w:after="120"/>
              <w:rPr>
                <w:rFonts w:eastAsia="SimSun"/>
                <w:lang w:val="en-US" w:eastAsia="zh-CN"/>
              </w:rPr>
            </w:pPr>
          </w:p>
        </w:tc>
      </w:tr>
    </w:tbl>
    <w:p w14:paraId="0C3C2856" w14:textId="77777777" w:rsidR="00BC3038" w:rsidRPr="00BC3038" w:rsidRDefault="00BC3038">
      <w:pPr>
        <w:rPr>
          <w:rFonts w:eastAsia="新細明體"/>
          <w:color w:val="000000"/>
          <w:szCs w:val="20"/>
          <w:lang w:eastAsia="zh-TW"/>
        </w:rPr>
      </w:pPr>
    </w:p>
    <w:p w14:paraId="5AC9486B"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2-9</w:t>
      </w:r>
    </w:p>
    <w:p w14:paraId="76EC28E7" w14:textId="77777777" w:rsidR="00F17293" w:rsidRDefault="00662661">
      <w:pPr>
        <w:pStyle w:val="ListParagraph9"/>
        <w:ind w:leftChars="0" w:left="0"/>
        <w:rPr>
          <w:rFonts w:eastAsia="新細明體"/>
          <w:color w:val="000000"/>
          <w:szCs w:val="20"/>
          <w:lang w:eastAsia="zh-TW"/>
        </w:rPr>
      </w:pPr>
      <w:r>
        <w:rPr>
          <w:rFonts w:eastAsia="新細明體"/>
          <w:b/>
          <w:bCs/>
          <w:color w:val="000000"/>
          <w:szCs w:val="20"/>
          <w:lang w:eastAsia="zh-TW"/>
        </w:rPr>
        <w:t>In the UL WUS configuration</w:t>
      </w:r>
      <w:r>
        <w:rPr>
          <w:rFonts w:eastAsia="新細明體"/>
          <w:color w:val="000000"/>
          <w:szCs w:val="20"/>
          <w:lang w:eastAsia="zh-TW"/>
        </w:rPr>
        <w:t xml:space="preserve">, </w:t>
      </w:r>
      <w:r>
        <w:rPr>
          <w:rFonts w:eastAsia="新細明體"/>
          <w:b/>
          <w:bCs/>
          <w:color w:val="000000"/>
          <w:szCs w:val="20"/>
          <w:lang w:eastAsia="zh-TW"/>
        </w:rPr>
        <w:t xml:space="preserve">a list of </w:t>
      </w:r>
      <w:bookmarkStart w:id="121" w:name="OLE_LINK345"/>
      <w:r>
        <w:rPr>
          <w:rFonts w:eastAsia="新細明體"/>
          <w:b/>
          <w:bCs/>
          <w:color w:val="000000"/>
          <w:szCs w:val="20"/>
          <w:lang w:eastAsia="zh-TW"/>
        </w:rPr>
        <w:t>NES-CellId</w:t>
      </w:r>
      <w:bookmarkEnd w:id="121"/>
      <w:r>
        <w:rPr>
          <w:rFonts w:eastAsia="新細明體"/>
          <w:b/>
          <w:bCs/>
          <w:color w:val="000000"/>
          <w:szCs w:val="20"/>
          <w:lang w:eastAsia="zh-TW"/>
        </w:rPr>
        <w:t xml:space="preserve"> should be supported</w:t>
      </w:r>
      <w:r>
        <w:rPr>
          <w:rFonts w:eastAsia="新細明體"/>
          <w:color w:val="000000"/>
          <w:szCs w:val="20"/>
          <w:lang w:eastAsia="zh-TW"/>
        </w:rPr>
        <w:t>. (</w:t>
      </w:r>
      <w:r>
        <w:rPr>
          <w:rFonts w:eastAsia="新細明體" w:hint="eastAsia"/>
          <w:color w:val="000000"/>
          <w:szCs w:val="20"/>
          <w:highlight w:val="yellow"/>
          <w:lang w:eastAsia="zh-TW"/>
        </w:rPr>
        <w:t>P</w:t>
      </w:r>
      <w:r>
        <w:rPr>
          <w:rFonts w:eastAsia="新細明體"/>
          <w:color w:val="000000"/>
          <w:szCs w:val="20"/>
          <w:highlight w:val="yellow"/>
          <w:lang w:eastAsia="zh-TW"/>
        </w:rPr>
        <w:t>anasonic</w:t>
      </w:r>
      <w:r>
        <w:rPr>
          <w:rFonts w:eastAsia="新細明體"/>
          <w:color w:val="000000"/>
          <w:szCs w:val="20"/>
          <w:lang w:eastAsia="zh-TW"/>
        </w:rPr>
        <w:t>)</w:t>
      </w:r>
    </w:p>
    <w:p w14:paraId="5CEA25AB" w14:textId="77777777" w:rsidR="00F17293" w:rsidRDefault="00662661">
      <w:pPr>
        <w:pStyle w:val="ListParagraph9"/>
        <w:numPr>
          <w:ilvl w:val="0"/>
          <w:numId w:val="21"/>
        </w:numPr>
        <w:ind w:leftChars="0"/>
        <w:rPr>
          <w:rFonts w:eastAsia="新細明體"/>
          <w:bCs/>
          <w:lang w:eastAsia="zh-TW"/>
        </w:rPr>
      </w:pPr>
      <w:r>
        <w:rPr>
          <w:rFonts w:eastAsia="新細明體"/>
          <w:b/>
          <w:lang w:eastAsia="zh-TW"/>
        </w:rPr>
        <w:t>FFS: whether there should be a unique copy of each parameter in UL WUS configuration for each</w:t>
      </w:r>
      <w:r>
        <w:rPr>
          <w:rFonts w:eastAsia="新細明體"/>
          <w:b/>
          <w:bCs/>
          <w:color w:val="000000"/>
          <w:szCs w:val="20"/>
          <w:lang w:eastAsia="zh-TW"/>
        </w:rPr>
        <w:t xml:space="preserve"> NES-CellId</w:t>
      </w:r>
    </w:p>
    <w:p w14:paraId="1DB405C9"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726D49A2" w14:textId="77777777">
        <w:tc>
          <w:tcPr>
            <w:tcW w:w="1275" w:type="dxa"/>
            <w:tcBorders>
              <w:top w:val="single" w:sz="4" w:space="0" w:color="auto"/>
              <w:left w:val="single" w:sz="4" w:space="0" w:color="auto"/>
              <w:bottom w:val="single" w:sz="4" w:space="0" w:color="auto"/>
              <w:right w:val="single" w:sz="4" w:space="0" w:color="auto"/>
            </w:tcBorders>
          </w:tcPr>
          <w:p w14:paraId="1E4EC2BE"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E91BAE1"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7BB2AFF" w14:textId="77777777" w:rsidR="00F17293" w:rsidRDefault="00662661">
            <w:pPr>
              <w:spacing w:before="120" w:after="120"/>
              <w:rPr>
                <w:b/>
                <w:bCs/>
              </w:rPr>
            </w:pPr>
            <w:r>
              <w:rPr>
                <w:b/>
                <w:bCs/>
              </w:rPr>
              <w:t>Comment</w:t>
            </w:r>
          </w:p>
        </w:tc>
      </w:tr>
      <w:tr w:rsidR="00F17293" w14:paraId="75E074E8" w14:textId="77777777">
        <w:tc>
          <w:tcPr>
            <w:tcW w:w="1275" w:type="dxa"/>
            <w:tcBorders>
              <w:top w:val="single" w:sz="4" w:space="0" w:color="auto"/>
              <w:left w:val="single" w:sz="4" w:space="0" w:color="auto"/>
              <w:bottom w:val="single" w:sz="4" w:space="0" w:color="auto"/>
              <w:right w:val="single" w:sz="4" w:space="0" w:color="auto"/>
            </w:tcBorders>
          </w:tcPr>
          <w:p w14:paraId="65AEB340"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A1F9190"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820300F" w14:textId="77777777" w:rsidR="00F17293" w:rsidRDefault="00F17293">
            <w:pPr>
              <w:spacing w:before="120" w:after="120"/>
              <w:rPr>
                <w:rFonts w:eastAsia="新細明體"/>
                <w:lang w:eastAsia="zh-TW"/>
              </w:rPr>
            </w:pPr>
          </w:p>
        </w:tc>
      </w:tr>
      <w:tr w:rsidR="00F17293" w14:paraId="43C92987" w14:textId="77777777">
        <w:tc>
          <w:tcPr>
            <w:tcW w:w="1275" w:type="dxa"/>
            <w:tcBorders>
              <w:top w:val="single" w:sz="4" w:space="0" w:color="auto"/>
              <w:left w:val="single" w:sz="4" w:space="0" w:color="auto"/>
              <w:bottom w:val="single" w:sz="4" w:space="0" w:color="auto"/>
              <w:right w:val="single" w:sz="4" w:space="0" w:color="auto"/>
            </w:tcBorders>
          </w:tcPr>
          <w:p w14:paraId="3EF1D0BB" w14:textId="77777777" w:rsidR="00F17293" w:rsidRDefault="00662661">
            <w:pPr>
              <w:spacing w:before="120" w:after="120"/>
              <w:rPr>
                <w:rFonts w:eastAsia="新細明體"/>
                <w:highlight w:val="cyan"/>
                <w:lang w:eastAsia="zh-TW"/>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5DE177DD"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2DC042A3" w14:textId="77777777" w:rsidR="00F17293" w:rsidRDefault="00662661">
            <w:pPr>
              <w:spacing w:before="120" w:after="120"/>
              <w:rPr>
                <w:rFonts w:eastAsia="新細明體"/>
                <w:highlight w:val="cyan"/>
                <w:lang w:eastAsia="zh-TW"/>
              </w:rPr>
            </w:pPr>
            <w:r>
              <w:rPr>
                <w:rFonts w:eastAsiaTheme="minorEastAsia"/>
                <w:lang w:eastAsia="zh-CN"/>
              </w:rPr>
              <w:t>Common WUS configuration for multiple NES cells can indeed decrease the overhead. But in other hand, this means different (nearby) NES cells shall work on the same UL frequency.</w:t>
            </w:r>
          </w:p>
        </w:tc>
      </w:tr>
      <w:tr w:rsidR="00F17293" w14:paraId="4846E343" w14:textId="77777777">
        <w:tc>
          <w:tcPr>
            <w:tcW w:w="1275" w:type="dxa"/>
            <w:tcBorders>
              <w:top w:val="single" w:sz="4" w:space="0" w:color="auto"/>
              <w:left w:val="single" w:sz="4" w:space="0" w:color="auto"/>
              <w:bottom w:val="single" w:sz="4" w:space="0" w:color="auto"/>
              <w:right w:val="single" w:sz="4" w:space="0" w:color="auto"/>
            </w:tcBorders>
          </w:tcPr>
          <w:p w14:paraId="174AF05E"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0F41533"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EDE1135" w14:textId="77777777" w:rsidR="00F17293" w:rsidRDefault="00662661">
            <w:pPr>
              <w:spacing w:before="120" w:after="120"/>
              <w:rPr>
                <w:rFonts w:eastAsia="SimSun"/>
                <w:lang w:val="en-US" w:eastAsia="zh-CN"/>
              </w:rPr>
            </w:pPr>
            <w:r>
              <w:rPr>
                <w:rFonts w:eastAsia="新細明體"/>
                <w:lang w:eastAsia="zh-TW"/>
              </w:rPr>
              <w:t>As we agreed earlier, UL WUS configuration for a NES cell is associated with PCI of the NES cell. SIBx in RAN2 should contain WUS configurations for one or more NES cells. We don’t think this proposal is needed, and we should leave it to RAN2 on how to design SIBx to signal WUS configurations for multiple NES cells.</w:t>
            </w:r>
          </w:p>
        </w:tc>
      </w:tr>
      <w:tr w:rsidR="00F17293" w14:paraId="4C6CA1B6" w14:textId="77777777">
        <w:tc>
          <w:tcPr>
            <w:tcW w:w="1275" w:type="dxa"/>
            <w:tcBorders>
              <w:top w:val="single" w:sz="4" w:space="0" w:color="auto"/>
              <w:left w:val="single" w:sz="4" w:space="0" w:color="auto"/>
              <w:bottom w:val="single" w:sz="4" w:space="0" w:color="auto"/>
              <w:right w:val="single" w:sz="4" w:space="0" w:color="auto"/>
            </w:tcBorders>
          </w:tcPr>
          <w:p w14:paraId="62896657"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C28121D"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84BBBB3" w14:textId="77777777" w:rsidR="00F17293" w:rsidRDefault="00662661">
            <w:pPr>
              <w:spacing w:before="120" w:after="120"/>
              <w:rPr>
                <w:rFonts w:eastAsia="SimSun"/>
                <w:lang w:val="en-US" w:eastAsia="zh-CN"/>
              </w:rPr>
            </w:pPr>
            <w:r>
              <w:rPr>
                <w:rFonts w:eastAsia="SimSun"/>
                <w:lang w:val="en-US" w:eastAsia="zh-CN"/>
              </w:rPr>
              <w:t xml:space="preserve">It can be up to NW to configured the UL WUS for one cell or a group of cells. </w:t>
            </w:r>
          </w:p>
        </w:tc>
      </w:tr>
      <w:tr w:rsidR="00F17293" w14:paraId="777A5F97" w14:textId="77777777">
        <w:tc>
          <w:tcPr>
            <w:tcW w:w="1275" w:type="dxa"/>
            <w:tcBorders>
              <w:top w:val="single" w:sz="4" w:space="0" w:color="auto"/>
              <w:left w:val="single" w:sz="4" w:space="0" w:color="auto"/>
              <w:bottom w:val="single" w:sz="4" w:space="0" w:color="auto"/>
              <w:right w:val="single" w:sz="4" w:space="0" w:color="auto"/>
            </w:tcBorders>
          </w:tcPr>
          <w:p w14:paraId="7E849B3B" w14:textId="77777777" w:rsidR="00F17293" w:rsidRDefault="00662661">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04417A7"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F4C26D5" w14:textId="77777777" w:rsidR="00F17293" w:rsidRDefault="00662661">
            <w:pPr>
              <w:spacing w:before="120" w:after="120"/>
              <w:rPr>
                <w:rFonts w:eastAsia="Malgun Gothic"/>
                <w:lang w:eastAsia="ko-KR"/>
              </w:rPr>
            </w:pPr>
            <w:r>
              <w:rPr>
                <w:rFonts w:eastAsia="Malgun Gothic" w:hint="eastAsia"/>
                <w:lang w:eastAsia="ko-KR"/>
              </w:rPr>
              <w:t>T</w:t>
            </w:r>
            <w:r>
              <w:rPr>
                <w:rFonts w:eastAsia="Malgun Gothic"/>
                <w:lang w:eastAsia="ko-KR"/>
              </w:rPr>
              <w:t>his issue can be up to RAN2.</w:t>
            </w:r>
          </w:p>
        </w:tc>
      </w:tr>
      <w:tr w:rsidR="00F17293" w14:paraId="5704CC11" w14:textId="77777777">
        <w:tc>
          <w:tcPr>
            <w:tcW w:w="1275" w:type="dxa"/>
            <w:tcBorders>
              <w:top w:val="single" w:sz="4" w:space="0" w:color="auto"/>
              <w:left w:val="single" w:sz="4" w:space="0" w:color="auto"/>
              <w:bottom w:val="single" w:sz="4" w:space="0" w:color="auto"/>
              <w:right w:val="single" w:sz="4" w:space="0" w:color="auto"/>
            </w:tcBorders>
          </w:tcPr>
          <w:p w14:paraId="2CB2161F" w14:textId="77777777" w:rsidR="00F17293" w:rsidRDefault="00662661">
            <w:pPr>
              <w:spacing w:before="120" w:after="120"/>
              <w:rPr>
                <w:rFonts w:eastAsia="Malgun Gothic"/>
                <w:lang w:eastAsia="ko-KR"/>
              </w:rPr>
            </w:pPr>
            <w:r>
              <w:rPr>
                <w:rFonts w:eastAsia="Malgun Gothic"/>
                <w:lang w:eastAsia="ko-KR"/>
              </w:rPr>
              <w:t>Panasonic</w:t>
            </w:r>
          </w:p>
        </w:tc>
        <w:tc>
          <w:tcPr>
            <w:tcW w:w="1581" w:type="dxa"/>
            <w:tcBorders>
              <w:top w:val="single" w:sz="4" w:space="0" w:color="auto"/>
              <w:left w:val="single" w:sz="4" w:space="0" w:color="auto"/>
              <w:bottom w:val="single" w:sz="4" w:space="0" w:color="auto"/>
              <w:right w:val="single" w:sz="4" w:space="0" w:color="auto"/>
            </w:tcBorders>
          </w:tcPr>
          <w:p w14:paraId="47077D40"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55CDFDD" w14:textId="77777777" w:rsidR="00F17293" w:rsidRDefault="00F17293">
            <w:pPr>
              <w:spacing w:before="120" w:after="120"/>
              <w:rPr>
                <w:rFonts w:eastAsia="Malgun Gothic"/>
                <w:lang w:eastAsia="ko-KR"/>
              </w:rPr>
            </w:pPr>
          </w:p>
        </w:tc>
      </w:tr>
      <w:tr w:rsidR="00F17293" w14:paraId="5DE1BFF6" w14:textId="77777777">
        <w:tc>
          <w:tcPr>
            <w:tcW w:w="1275" w:type="dxa"/>
            <w:tcBorders>
              <w:top w:val="single" w:sz="4" w:space="0" w:color="auto"/>
              <w:left w:val="single" w:sz="4" w:space="0" w:color="auto"/>
              <w:bottom w:val="single" w:sz="4" w:space="0" w:color="auto"/>
              <w:right w:val="single" w:sz="4" w:space="0" w:color="auto"/>
            </w:tcBorders>
          </w:tcPr>
          <w:p w14:paraId="6E159D83" w14:textId="77777777" w:rsidR="00F17293" w:rsidRDefault="00662661">
            <w:pPr>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4E4895A9"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1A263F6" w14:textId="77777777" w:rsidR="00F17293" w:rsidRDefault="00F17293">
            <w:pPr>
              <w:spacing w:before="120" w:after="120"/>
              <w:rPr>
                <w:rFonts w:eastAsia="Malgun Gothic"/>
                <w:lang w:eastAsia="ko-KR"/>
              </w:rPr>
            </w:pPr>
          </w:p>
        </w:tc>
      </w:tr>
      <w:tr w:rsidR="00F17293" w14:paraId="0EB23D6C" w14:textId="77777777">
        <w:tc>
          <w:tcPr>
            <w:tcW w:w="1275" w:type="dxa"/>
            <w:tcBorders>
              <w:top w:val="single" w:sz="4" w:space="0" w:color="auto"/>
              <w:left w:val="single" w:sz="4" w:space="0" w:color="auto"/>
              <w:bottom w:val="single" w:sz="4" w:space="0" w:color="auto"/>
              <w:right w:val="single" w:sz="4" w:space="0" w:color="auto"/>
            </w:tcBorders>
          </w:tcPr>
          <w:p w14:paraId="388E3A47" w14:textId="77777777" w:rsidR="00F17293" w:rsidRDefault="00662661">
            <w:pPr>
              <w:spacing w:before="120" w:after="120"/>
              <w:rPr>
                <w:rFonts w:eastAsia="Malgun Gothic"/>
                <w:lang w:eastAsia="ko-KR"/>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435E7D93"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B044AB2" w14:textId="77777777" w:rsidR="00F17293" w:rsidRDefault="00662661">
            <w:pPr>
              <w:spacing w:before="120" w:after="120"/>
              <w:rPr>
                <w:rFonts w:eastAsia="Malgun Gothic"/>
                <w:lang w:eastAsia="ko-KR"/>
              </w:rPr>
            </w:pPr>
            <w:r>
              <w:rPr>
                <w:rFonts w:eastAsia="SimSun" w:hint="eastAsia"/>
                <w:lang w:val="en-US" w:eastAsia="zh-CN"/>
              </w:rPr>
              <w:t>This proposal can be postponed until the necessary parameters are determined.</w:t>
            </w:r>
          </w:p>
        </w:tc>
      </w:tr>
      <w:tr w:rsidR="00F17293" w14:paraId="6D63C9D7" w14:textId="77777777">
        <w:tc>
          <w:tcPr>
            <w:tcW w:w="1275" w:type="dxa"/>
            <w:tcBorders>
              <w:top w:val="single" w:sz="4" w:space="0" w:color="auto"/>
              <w:left w:val="single" w:sz="4" w:space="0" w:color="auto"/>
              <w:bottom w:val="single" w:sz="4" w:space="0" w:color="auto"/>
              <w:right w:val="single" w:sz="4" w:space="0" w:color="auto"/>
            </w:tcBorders>
          </w:tcPr>
          <w:p w14:paraId="66EB18E5" w14:textId="77777777" w:rsidR="00F17293" w:rsidRDefault="00662661">
            <w:pPr>
              <w:spacing w:before="120" w:after="120"/>
              <w:rPr>
                <w:rFonts w:eastAsia="SimSun"/>
                <w:lang w:val="en-US" w:eastAsia="zh-CN"/>
              </w:rPr>
            </w:pPr>
            <w:r>
              <w:rPr>
                <w:rFonts w:eastAsia="Malgun Gothic"/>
                <w:lang w:eastAsia="ko-KR"/>
              </w:rPr>
              <w:t>InterDigital</w:t>
            </w:r>
          </w:p>
        </w:tc>
        <w:tc>
          <w:tcPr>
            <w:tcW w:w="1581" w:type="dxa"/>
            <w:tcBorders>
              <w:top w:val="single" w:sz="4" w:space="0" w:color="auto"/>
              <w:left w:val="single" w:sz="4" w:space="0" w:color="auto"/>
              <w:bottom w:val="single" w:sz="4" w:space="0" w:color="auto"/>
              <w:right w:val="single" w:sz="4" w:space="0" w:color="auto"/>
            </w:tcBorders>
          </w:tcPr>
          <w:p w14:paraId="64270007"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38E987" w14:textId="77777777" w:rsidR="00F17293" w:rsidRDefault="00662661">
            <w:pPr>
              <w:spacing w:before="120" w:after="120"/>
              <w:rPr>
                <w:rFonts w:eastAsia="SimSun"/>
                <w:lang w:val="en-US" w:eastAsia="zh-CN"/>
              </w:rPr>
            </w:pPr>
            <w:r>
              <w:rPr>
                <w:rFonts w:eastAsia="Malgun Gothic"/>
                <w:lang w:eastAsia="ko-KR"/>
              </w:rPr>
              <w:t>Same understanding with Apple. NW can configure the UL WUS configuration to be associated with multiple NES cell.</w:t>
            </w:r>
          </w:p>
        </w:tc>
      </w:tr>
      <w:tr w:rsidR="00F17293" w14:paraId="5DE299B1" w14:textId="77777777">
        <w:tc>
          <w:tcPr>
            <w:tcW w:w="1275" w:type="dxa"/>
            <w:tcBorders>
              <w:top w:val="single" w:sz="4" w:space="0" w:color="auto"/>
              <w:left w:val="single" w:sz="4" w:space="0" w:color="auto"/>
              <w:bottom w:val="single" w:sz="4" w:space="0" w:color="auto"/>
              <w:right w:val="single" w:sz="4" w:space="0" w:color="auto"/>
            </w:tcBorders>
          </w:tcPr>
          <w:p w14:paraId="2843293B" w14:textId="77777777" w:rsidR="00F17293" w:rsidRDefault="00662661">
            <w:pPr>
              <w:spacing w:before="120" w:after="120"/>
              <w:rPr>
                <w:rFonts w:eastAsia="Malgun Gothic"/>
                <w:lang w:eastAsia="ko-KR"/>
              </w:rPr>
            </w:pPr>
            <w:r>
              <w:rPr>
                <w:rFonts w:eastAsia="Malgun Gothic"/>
                <w:lang w:eastAsia="ko-KR"/>
              </w:rPr>
              <w:t>KT</w:t>
            </w:r>
          </w:p>
        </w:tc>
        <w:tc>
          <w:tcPr>
            <w:tcW w:w="1581" w:type="dxa"/>
            <w:tcBorders>
              <w:top w:val="single" w:sz="4" w:space="0" w:color="auto"/>
              <w:left w:val="single" w:sz="4" w:space="0" w:color="auto"/>
              <w:bottom w:val="single" w:sz="4" w:space="0" w:color="auto"/>
              <w:right w:val="single" w:sz="4" w:space="0" w:color="auto"/>
            </w:tcBorders>
          </w:tcPr>
          <w:p w14:paraId="3391741B"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E200812" w14:textId="77777777" w:rsidR="00F17293" w:rsidRDefault="00662661">
            <w:pPr>
              <w:spacing w:before="120" w:after="120"/>
              <w:rPr>
                <w:rFonts w:eastAsia="Malgun Gothic"/>
                <w:lang w:eastAsia="ko-KR"/>
              </w:rPr>
            </w:pPr>
            <w:r>
              <w:rPr>
                <w:rFonts w:eastAsia="Malgun Gothic"/>
                <w:lang w:eastAsia="ko-KR"/>
              </w:rPr>
              <w:t>We support in principle, supporting to configure group of cells.</w:t>
            </w:r>
          </w:p>
        </w:tc>
      </w:tr>
      <w:tr w:rsidR="00F17293" w14:paraId="1FD79EEE" w14:textId="77777777">
        <w:tc>
          <w:tcPr>
            <w:tcW w:w="1275" w:type="dxa"/>
          </w:tcPr>
          <w:p w14:paraId="592EFE94" w14:textId="77777777" w:rsidR="00F17293" w:rsidRDefault="00662661">
            <w:pPr>
              <w:spacing w:before="120" w:after="120"/>
              <w:rPr>
                <w:rFonts w:eastAsia="Malgun Gothic"/>
                <w:lang w:eastAsia="ko-KR"/>
              </w:rPr>
            </w:pPr>
            <w:r>
              <w:rPr>
                <w:rFonts w:eastAsiaTheme="minorEastAsia" w:hint="eastAsia"/>
                <w:lang w:eastAsia="zh-CN"/>
              </w:rPr>
              <w:t>vivo</w:t>
            </w:r>
          </w:p>
        </w:tc>
        <w:tc>
          <w:tcPr>
            <w:tcW w:w="1581" w:type="dxa"/>
          </w:tcPr>
          <w:p w14:paraId="7AE96774" w14:textId="77777777" w:rsidR="00F17293" w:rsidRDefault="00F17293">
            <w:pPr>
              <w:spacing w:before="120" w:after="120"/>
              <w:rPr>
                <w:rFonts w:eastAsia="SimSun"/>
                <w:lang w:val="en-US" w:eastAsia="zh-CN"/>
              </w:rPr>
            </w:pPr>
          </w:p>
        </w:tc>
        <w:tc>
          <w:tcPr>
            <w:tcW w:w="6849" w:type="dxa"/>
          </w:tcPr>
          <w:p w14:paraId="6732B85C" w14:textId="77777777" w:rsidR="00F17293" w:rsidRDefault="00662661">
            <w:pPr>
              <w:spacing w:before="120" w:after="120"/>
              <w:rPr>
                <w:rFonts w:eastAsia="Malgun Gothic"/>
                <w:lang w:eastAsia="ko-KR"/>
              </w:rPr>
            </w:pPr>
            <w:r>
              <w:rPr>
                <w:rFonts w:eastAsiaTheme="minorEastAsia"/>
                <w:lang w:eastAsia="zh-CN"/>
              </w:rPr>
              <w:t>I</w:t>
            </w:r>
            <w:r>
              <w:rPr>
                <w:rFonts w:eastAsiaTheme="minorEastAsia" w:hint="eastAsia"/>
                <w:lang w:eastAsia="zh-CN"/>
              </w:rPr>
              <w:t>t is up to NW configuration.</w:t>
            </w:r>
          </w:p>
        </w:tc>
      </w:tr>
      <w:tr w:rsidR="00F17293" w14:paraId="76C85909" w14:textId="77777777">
        <w:tc>
          <w:tcPr>
            <w:tcW w:w="1275" w:type="dxa"/>
          </w:tcPr>
          <w:p w14:paraId="2DF8CD74"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3CEEAF6F"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2BCD1C6D" w14:textId="77777777" w:rsidR="00F17293" w:rsidRDefault="00662661">
            <w:pPr>
              <w:spacing w:before="120" w:after="120"/>
              <w:rPr>
                <w:rFonts w:eastAsiaTheme="minorEastAsia"/>
                <w:lang w:eastAsia="zh-CN"/>
              </w:rPr>
            </w:pPr>
            <w:r>
              <w:rPr>
                <w:rFonts w:eastAsiaTheme="minorEastAsia"/>
                <w:lang w:eastAsia="zh-CN"/>
              </w:rPr>
              <w:t>Support the main bullet without the FFS</w:t>
            </w:r>
          </w:p>
        </w:tc>
      </w:tr>
      <w:tr w:rsidR="00F17293" w14:paraId="6525CCFA" w14:textId="77777777">
        <w:tc>
          <w:tcPr>
            <w:tcW w:w="1275" w:type="dxa"/>
          </w:tcPr>
          <w:p w14:paraId="7F0CAD7F"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2468CB76" w14:textId="77777777" w:rsidR="00F17293" w:rsidRDefault="00F17293">
            <w:pPr>
              <w:spacing w:before="120" w:after="120"/>
              <w:rPr>
                <w:rFonts w:eastAsia="SimSun"/>
                <w:lang w:val="en-US" w:eastAsia="zh-CN"/>
              </w:rPr>
            </w:pPr>
          </w:p>
        </w:tc>
        <w:tc>
          <w:tcPr>
            <w:tcW w:w="6849" w:type="dxa"/>
          </w:tcPr>
          <w:p w14:paraId="63523E1D" w14:textId="77777777" w:rsidR="00F17293" w:rsidRDefault="00662661">
            <w:pPr>
              <w:spacing w:before="120" w:after="120"/>
              <w:rPr>
                <w:rFonts w:eastAsiaTheme="minorEastAsia"/>
                <w:lang w:eastAsia="zh-CN"/>
              </w:rPr>
            </w:pPr>
            <w:r>
              <w:rPr>
                <w:rFonts w:eastAsia="Malgun Gothic"/>
                <w:lang w:eastAsia="ko-KR"/>
              </w:rPr>
              <w:t>Leave it to RAN2.</w:t>
            </w:r>
          </w:p>
        </w:tc>
      </w:tr>
      <w:tr w:rsidR="00F17293" w14:paraId="21C0DDFD" w14:textId="77777777">
        <w:tc>
          <w:tcPr>
            <w:tcW w:w="1275" w:type="dxa"/>
          </w:tcPr>
          <w:p w14:paraId="763588FB"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7ED4F02D" w14:textId="77777777" w:rsidR="00F17293" w:rsidRDefault="00F17293">
            <w:pPr>
              <w:spacing w:before="120" w:after="120"/>
              <w:rPr>
                <w:rFonts w:eastAsia="SimSun"/>
                <w:lang w:val="en-US" w:eastAsia="zh-CN"/>
              </w:rPr>
            </w:pPr>
          </w:p>
        </w:tc>
        <w:tc>
          <w:tcPr>
            <w:tcW w:w="6849" w:type="dxa"/>
          </w:tcPr>
          <w:p w14:paraId="4A0EFD3C" w14:textId="77777777" w:rsidR="00F17293" w:rsidRDefault="00662661">
            <w:pPr>
              <w:spacing w:before="120" w:after="120"/>
              <w:rPr>
                <w:rFonts w:eastAsiaTheme="minorEastAsia"/>
                <w:lang w:eastAsia="zh-CN"/>
              </w:rPr>
            </w:pPr>
            <w:r>
              <w:rPr>
                <w:rFonts w:eastAsiaTheme="minorEastAsia" w:hint="eastAsia"/>
                <w:lang w:eastAsia="zh-CN"/>
              </w:rPr>
              <w:t xml:space="preserve">If a cell is not in the list, what does it mean?  </w:t>
            </w:r>
            <w:r>
              <w:rPr>
                <w:rFonts w:eastAsiaTheme="minorEastAsia"/>
                <w:lang w:eastAsia="zh-CN"/>
              </w:rPr>
              <w:t>S</w:t>
            </w:r>
            <w:r>
              <w:rPr>
                <w:rFonts w:eastAsiaTheme="minorEastAsia" w:hint="eastAsia"/>
                <w:lang w:eastAsia="zh-CN"/>
              </w:rPr>
              <w:t>imilar to barring?</w:t>
            </w:r>
          </w:p>
          <w:p w14:paraId="3C15CF9F" w14:textId="77777777" w:rsidR="00F17293" w:rsidRDefault="00F17293">
            <w:pPr>
              <w:spacing w:before="120" w:after="120"/>
              <w:rPr>
                <w:rFonts w:eastAsiaTheme="minorEastAsia"/>
                <w:lang w:eastAsia="zh-CN"/>
              </w:rPr>
            </w:pPr>
          </w:p>
          <w:p w14:paraId="2BCAE506" w14:textId="77777777" w:rsidR="00F17293" w:rsidRDefault="00662661">
            <w:pPr>
              <w:spacing w:before="120" w:after="120"/>
              <w:rPr>
                <w:rFonts w:eastAsia="Malgun Gothic"/>
                <w:lang w:eastAsia="ko-KR"/>
              </w:rPr>
            </w:pPr>
            <w:r>
              <w:rPr>
                <w:rFonts w:eastAsiaTheme="minorEastAsia"/>
                <w:lang w:eastAsia="zh-CN"/>
              </w:rPr>
              <w:t>Btw, we think ARFCN-ValueNR of NES cell should be included in the UL-WUS for the case that NES cell is not on sync raster.</w:t>
            </w:r>
          </w:p>
        </w:tc>
      </w:tr>
      <w:tr w:rsidR="00F17293" w14:paraId="575F46ED" w14:textId="77777777">
        <w:tc>
          <w:tcPr>
            <w:tcW w:w="1275" w:type="dxa"/>
          </w:tcPr>
          <w:p w14:paraId="7F10FF55" w14:textId="77777777" w:rsidR="00F17293" w:rsidRDefault="00662661">
            <w:pPr>
              <w:spacing w:before="120" w:after="120"/>
              <w:rPr>
                <w:rFonts w:eastAsia="新細明體"/>
                <w:lang w:eastAsia="zh-TW"/>
              </w:rPr>
            </w:pPr>
            <w:r>
              <w:rPr>
                <w:rFonts w:eastAsia="新細明體" w:hint="eastAsia"/>
                <w:highlight w:val="cyan"/>
                <w:lang w:eastAsia="zh-TW"/>
              </w:rPr>
              <w:t>M</w:t>
            </w:r>
            <w:r>
              <w:rPr>
                <w:rFonts w:eastAsia="新細明體"/>
                <w:highlight w:val="cyan"/>
                <w:lang w:eastAsia="zh-TW"/>
              </w:rPr>
              <w:t>oderator</w:t>
            </w:r>
          </w:p>
        </w:tc>
        <w:tc>
          <w:tcPr>
            <w:tcW w:w="1581" w:type="dxa"/>
          </w:tcPr>
          <w:p w14:paraId="4A206A92" w14:textId="77777777" w:rsidR="00F17293" w:rsidRDefault="00F17293">
            <w:pPr>
              <w:spacing w:before="120" w:after="120"/>
              <w:rPr>
                <w:rFonts w:eastAsia="SimSun"/>
                <w:lang w:val="en-US" w:eastAsia="zh-CN"/>
              </w:rPr>
            </w:pPr>
          </w:p>
        </w:tc>
        <w:tc>
          <w:tcPr>
            <w:tcW w:w="6849" w:type="dxa"/>
          </w:tcPr>
          <w:p w14:paraId="58A54545"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 xml:space="preserve">oderator also this RAN2 can handle this. </w:t>
            </w:r>
            <w:r>
              <w:rPr>
                <w:rFonts w:eastAsia="新細明體" w:hint="eastAsia"/>
                <w:lang w:eastAsia="zh-TW"/>
              </w:rPr>
              <w:t>Ca</w:t>
            </w:r>
            <w:r>
              <w:rPr>
                <w:rFonts w:eastAsia="新細明體"/>
                <w:lang w:eastAsia="zh-TW"/>
              </w:rPr>
              <w:t>n discuss this in online/offline after other proposals.</w:t>
            </w:r>
          </w:p>
        </w:tc>
      </w:tr>
      <w:tr w:rsidR="00F17293" w14:paraId="75B5D2D3" w14:textId="77777777">
        <w:tc>
          <w:tcPr>
            <w:tcW w:w="1275" w:type="dxa"/>
          </w:tcPr>
          <w:p w14:paraId="7D30CA49" w14:textId="77777777" w:rsidR="00F17293" w:rsidRDefault="00662661">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Pr>
          <w:p w14:paraId="53CD4AB4" w14:textId="77777777" w:rsidR="00F17293" w:rsidRDefault="00662661">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upport</w:t>
            </w:r>
          </w:p>
        </w:tc>
        <w:tc>
          <w:tcPr>
            <w:tcW w:w="6849" w:type="dxa"/>
          </w:tcPr>
          <w:p w14:paraId="05B7C2B8" w14:textId="77777777" w:rsidR="00F17293" w:rsidRDefault="00662661">
            <w:pPr>
              <w:spacing w:before="120" w:after="120"/>
              <w:rPr>
                <w:rFonts w:eastAsia="新細明體"/>
                <w:lang w:eastAsia="zh-TW"/>
              </w:rPr>
            </w:pPr>
            <w:r>
              <w:rPr>
                <w:rFonts w:eastAsia="Malgun Gothic" w:hint="eastAsia"/>
                <w:lang w:eastAsia="ko-KR"/>
              </w:rPr>
              <w:t>I</w:t>
            </w:r>
            <w:r>
              <w:rPr>
                <w:rFonts w:eastAsia="Malgun Gothic"/>
                <w:lang w:eastAsia="ko-KR"/>
              </w:rPr>
              <w:t xml:space="preserve">f Cell A is associated with multiple NES cells, the FL proposal is a natural consequence by gNB implementation. </w:t>
            </w:r>
          </w:p>
        </w:tc>
      </w:tr>
      <w:tr w:rsidR="00F17293" w14:paraId="378E1703" w14:textId="77777777">
        <w:tc>
          <w:tcPr>
            <w:tcW w:w="1275" w:type="dxa"/>
          </w:tcPr>
          <w:p w14:paraId="5B65DB84"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6DA34253" w14:textId="77777777" w:rsidR="00F17293" w:rsidRDefault="00F17293">
            <w:pPr>
              <w:spacing w:before="120" w:after="120"/>
              <w:rPr>
                <w:rFonts w:eastAsia="Malgun Gothic"/>
                <w:lang w:val="en-US" w:eastAsia="ko-KR"/>
              </w:rPr>
            </w:pPr>
          </w:p>
        </w:tc>
        <w:tc>
          <w:tcPr>
            <w:tcW w:w="6849" w:type="dxa"/>
          </w:tcPr>
          <w:p w14:paraId="2B344F28" w14:textId="77777777" w:rsidR="00F17293" w:rsidRDefault="00662661">
            <w:pPr>
              <w:spacing w:before="120" w:after="120"/>
              <w:rPr>
                <w:rFonts w:eastAsia="新細明體"/>
                <w:lang w:eastAsia="zh-TW"/>
              </w:rPr>
            </w:pPr>
            <w:r>
              <w:rPr>
                <w:rFonts w:eastAsiaTheme="minorEastAsia"/>
                <w:lang w:eastAsia="zh-CN"/>
              </w:rPr>
              <w:t>Not clear and seems RAN2 design</w:t>
            </w:r>
          </w:p>
          <w:p w14:paraId="10CD85AE" w14:textId="77777777" w:rsidR="00F17293" w:rsidRDefault="00F17293">
            <w:pPr>
              <w:spacing w:before="120" w:after="120"/>
              <w:rPr>
                <w:rFonts w:eastAsia="Malgun Gothic"/>
                <w:lang w:eastAsia="ko-KR"/>
              </w:rPr>
            </w:pPr>
          </w:p>
        </w:tc>
      </w:tr>
      <w:tr w:rsidR="00F17293" w14:paraId="3935E311" w14:textId="77777777">
        <w:tc>
          <w:tcPr>
            <w:tcW w:w="1275" w:type="dxa"/>
          </w:tcPr>
          <w:p w14:paraId="6115ADC6"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17B85D0C" w14:textId="77777777" w:rsidR="00F17293" w:rsidRDefault="00662661">
            <w:pPr>
              <w:spacing w:before="120" w:after="120"/>
              <w:rPr>
                <w:rFonts w:eastAsia="Malgun Gothic"/>
                <w:lang w:val="en-US" w:eastAsia="ko-KR"/>
              </w:rPr>
            </w:pPr>
            <w:r>
              <w:rPr>
                <w:rFonts w:eastAsia="Malgun Gothic"/>
                <w:lang w:val="en-US" w:eastAsia="ko-KR"/>
              </w:rPr>
              <w:t>Support</w:t>
            </w:r>
          </w:p>
        </w:tc>
        <w:tc>
          <w:tcPr>
            <w:tcW w:w="6849" w:type="dxa"/>
          </w:tcPr>
          <w:p w14:paraId="16D66037" w14:textId="77777777" w:rsidR="00F17293" w:rsidRDefault="00F17293">
            <w:pPr>
              <w:spacing w:before="120" w:after="120"/>
              <w:rPr>
                <w:rFonts w:eastAsiaTheme="minorEastAsia"/>
                <w:lang w:eastAsia="zh-CN"/>
              </w:rPr>
            </w:pPr>
          </w:p>
        </w:tc>
      </w:tr>
      <w:tr w:rsidR="00F17293" w14:paraId="735015EE" w14:textId="77777777">
        <w:tc>
          <w:tcPr>
            <w:tcW w:w="1275" w:type="dxa"/>
          </w:tcPr>
          <w:p w14:paraId="6354C8C8" w14:textId="77777777" w:rsidR="00F17293" w:rsidRDefault="00662661">
            <w:pPr>
              <w:spacing w:before="120" w:after="120"/>
              <w:rPr>
                <w:rFonts w:eastAsiaTheme="minorEastAsia"/>
                <w:lang w:eastAsia="zh-CN"/>
              </w:rPr>
            </w:pPr>
            <w:r>
              <w:rPr>
                <w:rFonts w:eastAsia="Malgun Gothic"/>
                <w:lang w:eastAsia="ko-KR"/>
              </w:rPr>
              <w:t>NEC</w:t>
            </w:r>
          </w:p>
        </w:tc>
        <w:tc>
          <w:tcPr>
            <w:tcW w:w="1581" w:type="dxa"/>
          </w:tcPr>
          <w:p w14:paraId="46A7970B" w14:textId="77777777" w:rsidR="00F17293" w:rsidRDefault="00F17293">
            <w:pPr>
              <w:spacing w:before="120" w:after="120"/>
              <w:rPr>
                <w:rFonts w:eastAsia="Malgun Gothic"/>
                <w:lang w:val="en-US" w:eastAsia="ko-KR"/>
              </w:rPr>
            </w:pPr>
          </w:p>
        </w:tc>
        <w:tc>
          <w:tcPr>
            <w:tcW w:w="6849" w:type="dxa"/>
          </w:tcPr>
          <w:p w14:paraId="265A5A8A" w14:textId="77777777" w:rsidR="00F17293" w:rsidRDefault="00662661">
            <w:pPr>
              <w:spacing w:before="120" w:after="120"/>
              <w:rPr>
                <w:rFonts w:eastAsiaTheme="minorEastAsia"/>
                <w:lang w:eastAsia="zh-CN"/>
              </w:rPr>
            </w:pPr>
            <w:r>
              <w:rPr>
                <w:rFonts w:eastAsia="Malgun Gothic"/>
                <w:lang w:eastAsia="ko-KR"/>
              </w:rPr>
              <w:t>Signalling optimization can be left to RAN2 scope</w:t>
            </w:r>
          </w:p>
        </w:tc>
      </w:tr>
    </w:tbl>
    <w:p w14:paraId="62663555" w14:textId="77777777" w:rsidR="00F17293" w:rsidRDefault="00F17293">
      <w:pPr>
        <w:rPr>
          <w:szCs w:val="20"/>
        </w:rPr>
      </w:pPr>
    </w:p>
    <w:p w14:paraId="0618F10C"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bookmarkStart w:id="122" w:name="OLE_LINK5"/>
      <w:bookmarkStart w:id="123" w:name="OLE_LINK29"/>
      <w:bookmarkEnd w:id="46"/>
      <w:bookmarkEnd w:id="47"/>
      <w:bookmarkEnd w:id="48"/>
      <w:bookmarkEnd w:id="49"/>
      <w:r>
        <w:rPr>
          <w:rFonts w:ascii="Times New Roman" w:hAnsi="Times New Roman"/>
          <w:bCs w:val="0"/>
          <w:i w:val="0"/>
          <w:iCs w:val="0"/>
          <w:sz w:val="22"/>
          <w:u w:val="single"/>
        </w:rPr>
        <w:t xml:space="preserve">Issue 3: </w:t>
      </w:r>
      <w:bookmarkStart w:id="124" w:name="OLE_LINK311"/>
      <w:bookmarkStart w:id="125" w:name="OLE_LINK66"/>
      <w:bookmarkStart w:id="126" w:name="OLE_LINK353"/>
      <w:bookmarkStart w:id="127" w:name="OLE_LINK404"/>
      <w:bookmarkEnd w:id="122"/>
      <w:r>
        <w:rPr>
          <w:rFonts w:ascii="Times New Roman" w:hAnsi="Times New Roman"/>
          <w:bCs w:val="0"/>
          <w:i w:val="0"/>
          <w:iCs w:val="0"/>
          <w:sz w:val="22"/>
          <w:u w:val="single"/>
        </w:rPr>
        <w:t xml:space="preserve">UL WUS configuration provision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he UE</w:t>
      </w:r>
      <w:bookmarkEnd w:id="124"/>
      <w:bookmarkEnd w:id="125"/>
      <w:bookmarkEnd w:id="126"/>
      <w:bookmarkEnd w:id="127"/>
      <w:r>
        <w:rPr>
          <w:rFonts w:ascii="Times New Roman" w:hAnsi="Times New Roman"/>
          <w:bCs w:val="0"/>
          <w:i w:val="0"/>
          <w:iCs w:val="0"/>
          <w:sz w:val="22"/>
          <w:u w:val="single"/>
        </w:rPr>
        <w:t xml:space="preserve"> </w:t>
      </w:r>
    </w:p>
    <w:p w14:paraId="05E413CF" w14:textId="77777777" w:rsidR="00F17293" w:rsidRDefault="00662661">
      <w:pPr>
        <w:rPr>
          <w:rFonts w:eastAsia="新細明體"/>
          <w:b/>
          <w:lang w:eastAsia="zh-TW"/>
        </w:rPr>
      </w:pPr>
      <w:bookmarkStart w:id="128" w:name="OLE_LINK71"/>
      <w:bookmarkStart w:id="129" w:name="OLE_LINK8"/>
      <w:bookmarkEnd w:id="123"/>
      <w:r>
        <w:rPr>
          <w:rFonts w:eastAsia="新細明體"/>
          <w:b/>
          <w:lang w:eastAsia="zh-TW"/>
        </w:rPr>
        <w:t>Background</w:t>
      </w:r>
    </w:p>
    <w:p w14:paraId="19D89364" w14:textId="77777777" w:rsidR="00F17293" w:rsidRDefault="00662661">
      <w:pPr>
        <w:rPr>
          <w:rFonts w:eastAsia="新細明體"/>
          <w:bCs/>
          <w:lang w:eastAsia="zh-TW"/>
        </w:rPr>
      </w:pPr>
      <w:bookmarkStart w:id="130" w:name="OLE_LINK301"/>
      <w:bookmarkEnd w:id="128"/>
      <w:r>
        <w:rPr>
          <w:rFonts w:eastAsia="新細明體"/>
          <w:bCs/>
          <w:lang w:eastAsia="zh-TW"/>
        </w:rPr>
        <w:t>For this issue, the following RAN2 agreement was agreed.</w:t>
      </w:r>
    </w:p>
    <w:p w14:paraId="249B16BB" w14:textId="77777777" w:rsidR="00F17293" w:rsidRDefault="00662661">
      <w:pPr>
        <w:pStyle w:val="Web"/>
        <w:spacing w:before="180" w:beforeAutospacing="0" w:after="0" w:afterAutospacing="0" w:line="216" w:lineRule="auto"/>
        <w:ind w:leftChars="100" w:left="200"/>
        <w:rPr>
          <w:sz w:val="20"/>
          <w:szCs w:val="20"/>
        </w:rPr>
      </w:pPr>
      <w:bookmarkStart w:id="131" w:name="OLE_LINK344"/>
      <w:r>
        <w:rPr>
          <w:rFonts w:ascii="Times New Roman" w:eastAsia="Batang" w:hAnsi="Times New Roman" w:cs="Times New Roman"/>
          <w:b/>
          <w:bCs/>
          <w:color w:val="000000"/>
          <w:kern w:val="24"/>
          <w:sz w:val="20"/>
          <w:szCs w:val="20"/>
          <w:highlight w:val="green"/>
          <w:lang w:val="en-GB"/>
        </w:rPr>
        <w:t>RAN2 #126 Agreement</w:t>
      </w:r>
      <w:bookmarkEnd w:id="131"/>
    </w:p>
    <w:p w14:paraId="6CC3CEA2" w14:textId="77777777" w:rsidR="00F17293" w:rsidRDefault="00662661">
      <w:pPr>
        <w:ind w:leftChars="100" w:left="200"/>
        <w:rPr>
          <w:rFonts w:eastAsia="新細明體"/>
          <w:b/>
          <w:szCs w:val="20"/>
          <w:lang w:eastAsia="zh-TW"/>
        </w:rPr>
      </w:pPr>
      <w:r>
        <w:rPr>
          <w:rFonts w:ascii="Times New Roman" w:hAnsi="Times New Roman"/>
          <w:color w:val="000000"/>
          <w:kern w:val="24"/>
          <w:szCs w:val="20"/>
          <w:highlight w:val="yellow"/>
        </w:rPr>
        <w:t>Cell A’s SIB can be used to configure on-demand SIB1 related configuration for neighbour NES cells</w:t>
      </w:r>
      <w:r>
        <w:rPr>
          <w:rFonts w:ascii="Times New Roman" w:hAnsi="Times New Roman"/>
          <w:color w:val="000000"/>
          <w:kern w:val="24"/>
          <w:szCs w:val="20"/>
        </w:rPr>
        <w:t xml:space="preserve">, e.g., via </w:t>
      </w:r>
      <w:r>
        <w:rPr>
          <w:rFonts w:ascii="Times New Roman" w:hAnsi="Times New Roman"/>
          <w:color w:val="000000"/>
          <w:kern w:val="24"/>
          <w:szCs w:val="20"/>
          <w:highlight w:val="yellow"/>
        </w:rPr>
        <w:t>new SIB</w:t>
      </w:r>
      <w:r>
        <w:rPr>
          <w:rFonts w:ascii="Times New Roman" w:hAnsi="Times New Roman"/>
          <w:color w:val="000000"/>
          <w:kern w:val="24"/>
          <w:szCs w:val="20"/>
        </w:rPr>
        <w:t xml:space="preserve"> or the </w:t>
      </w:r>
      <w:r>
        <w:rPr>
          <w:rFonts w:ascii="Times New Roman" w:hAnsi="Times New Roman"/>
          <w:color w:val="000000"/>
          <w:kern w:val="24"/>
          <w:szCs w:val="20"/>
          <w:highlight w:val="yellow"/>
        </w:rPr>
        <w:t>existing SIB</w:t>
      </w:r>
      <w:r>
        <w:rPr>
          <w:rFonts w:ascii="Times New Roman" w:hAnsi="Times New Roman"/>
          <w:color w:val="000000"/>
          <w:kern w:val="24"/>
          <w:szCs w:val="20"/>
        </w:rPr>
        <w:t>.</w:t>
      </w:r>
    </w:p>
    <w:p w14:paraId="2EDB20BA" w14:textId="77777777" w:rsidR="00F17293" w:rsidRDefault="00F17293">
      <w:pPr>
        <w:rPr>
          <w:rFonts w:eastAsia="新細明體"/>
          <w:lang w:eastAsia="zh-TW"/>
        </w:rPr>
      </w:pPr>
    </w:p>
    <w:p w14:paraId="27834D6C" w14:textId="77777777" w:rsidR="00F17293" w:rsidRDefault="00662661">
      <w:pPr>
        <w:ind w:leftChars="100" w:left="200"/>
        <w:rPr>
          <w:rFonts w:asciiTheme="minorHAnsi" w:hAnsiTheme="minorHAnsi"/>
          <w:szCs w:val="22"/>
          <w:lang w:eastAsia="zh-TW"/>
        </w:rPr>
      </w:pPr>
      <w:bookmarkStart w:id="132" w:name="OLE_LINK358"/>
      <w:bookmarkStart w:id="133" w:name="OLE_LINK22"/>
      <w:r>
        <w:rPr>
          <w:rFonts w:ascii="Times New Roman" w:hAnsi="Times New Roman"/>
          <w:b/>
          <w:bCs/>
          <w:color w:val="000000"/>
          <w:kern w:val="24"/>
          <w:szCs w:val="20"/>
          <w:highlight w:val="green"/>
        </w:rPr>
        <w:t>RAN2 #126 Agreement</w:t>
      </w:r>
      <w:bookmarkEnd w:id="132"/>
    </w:p>
    <w:bookmarkEnd w:id="133"/>
    <w:p w14:paraId="733DF781" w14:textId="77777777" w:rsidR="00F17293" w:rsidRDefault="00662661">
      <w:pPr>
        <w:ind w:leftChars="100" w:left="200"/>
      </w:pPr>
      <w:r>
        <w:rPr>
          <w:highlight w:val="yellow"/>
        </w:rPr>
        <w:t>RRC release message assisted</w:t>
      </w:r>
      <w:r>
        <w:t xml:space="preserve"> intra-cell </w:t>
      </w:r>
      <w:r>
        <w:rPr>
          <w:highlight w:val="yellow"/>
        </w:rPr>
        <w:t>WUS</w:t>
      </w:r>
      <w:r>
        <w:t xml:space="preserve"> can be discussed as </w:t>
      </w:r>
      <w:r>
        <w:rPr>
          <w:highlight w:val="yellow"/>
        </w:rPr>
        <w:t>option of signaling</w:t>
      </w:r>
      <w:r>
        <w:t xml:space="preserve"> details </w:t>
      </w:r>
      <w:r>
        <w:rPr>
          <w:highlight w:val="cyan"/>
        </w:rPr>
        <w:t>in stage 3</w:t>
      </w:r>
      <w:r>
        <w:t>.</w:t>
      </w:r>
    </w:p>
    <w:p w14:paraId="2B4D16D0" w14:textId="77777777" w:rsidR="00F17293" w:rsidRDefault="00F17293">
      <w:pPr>
        <w:rPr>
          <w:rFonts w:eastAsia="新細明體"/>
          <w:lang w:eastAsia="zh-TW"/>
        </w:rPr>
      </w:pPr>
    </w:p>
    <w:p w14:paraId="4770E248" w14:textId="77777777" w:rsidR="00F17293" w:rsidRDefault="00662661">
      <w:pPr>
        <w:pStyle w:val="Web"/>
        <w:spacing w:before="180" w:beforeAutospacing="0" w:after="0" w:afterAutospacing="0" w:line="216" w:lineRule="auto"/>
        <w:ind w:leftChars="118" w:left="236"/>
        <w:rPr>
          <w:rFonts w:ascii="新細明體" w:hAnsi="新細明體"/>
          <w:sz w:val="20"/>
          <w:szCs w:val="20"/>
        </w:rPr>
      </w:pPr>
      <w:bookmarkStart w:id="134" w:name="OLE_LINK233"/>
      <w:r>
        <w:rPr>
          <w:rFonts w:ascii="Times New Roman" w:eastAsia="Batang" w:hAnsi="Times New Roman" w:cs="Times New Roman"/>
          <w:b/>
          <w:bCs/>
          <w:color w:val="000000"/>
          <w:kern w:val="24"/>
          <w:sz w:val="20"/>
          <w:szCs w:val="20"/>
          <w:highlight w:val="green"/>
          <w:lang w:val="en-GB"/>
        </w:rPr>
        <w:t>RAN2 #127 Agreement</w:t>
      </w:r>
      <w:bookmarkEnd w:id="134"/>
    </w:p>
    <w:p w14:paraId="50A5D140" w14:textId="77777777" w:rsidR="00F17293" w:rsidRDefault="00662661">
      <w:pPr>
        <w:ind w:left="236"/>
        <w:rPr>
          <w:rFonts w:ascii="Times New Roman" w:eastAsia="新細明體" w:hAnsi="Times New Roman"/>
          <w:b/>
          <w:bCs/>
          <w:szCs w:val="20"/>
          <w:lang w:val="en-US" w:eastAsia="zh-TW"/>
        </w:rPr>
      </w:pPr>
      <w:r>
        <w:t xml:space="preserve">Once </w:t>
      </w:r>
      <w:r>
        <w:rPr>
          <w:highlight w:val="yellow"/>
        </w:rPr>
        <w:t>Rel-19 NES UE camps on the NES cell</w:t>
      </w:r>
      <w:r>
        <w:t xml:space="preserve">, the </w:t>
      </w:r>
      <w:r>
        <w:rPr>
          <w:highlight w:val="yellow"/>
        </w:rPr>
        <w:t>UE expects to receive UL WUS configuration updates</w:t>
      </w:r>
      <w:r>
        <w:t xml:space="preserve"> </w:t>
      </w:r>
      <w:r>
        <w:rPr>
          <w:highlight w:val="yellow"/>
        </w:rPr>
        <w:t>from the NES Cell</w:t>
      </w:r>
      <w:r>
        <w:t xml:space="preserve">, e.g., </w:t>
      </w:r>
      <w:r>
        <w:rPr>
          <w:highlight w:val="yellow"/>
        </w:rPr>
        <w:t>via legacy SI modification procedures</w:t>
      </w:r>
      <w:r>
        <w:t>.</w:t>
      </w:r>
    </w:p>
    <w:p w14:paraId="04597013" w14:textId="77777777" w:rsidR="00F17293" w:rsidRDefault="00F17293">
      <w:pPr>
        <w:rPr>
          <w:b/>
          <w:bCs/>
        </w:rPr>
      </w:pPr>
      <w:bookmarkStart w:id="135" w:name="OLE_LINK164"/>
      <w:bookmarkEnd w:id="129"/>
      <w:bookmarkEnd w:id="130"/>
    </w:p>
    <w:p w14:paraId="762D4AFC" w14:textId="77777777" w:rsidR="00F17293" w:rsidRDefault="00662661">
      <w:pPr>
        <w:ind w:firstLine="236"/>
        <w:rPr>
          <w:b/>
          <w:bCs/>
        </w:rPr>
      </w:pPr>
      <w:r>
        <w:rPr>
          <w:rFonts w:ascii="Times New Roman" w:hAnsi="Times New Roman"/>
          <w:b/>
          <w:bCs/>
          <w:color w:val="000000"/>
          <w:kern w:val="24"/>
          <w:szCs w:val="20"/>
          <w:highlight w:val="green"/>
        </w:rPr>
        <w:t>RAN2 #127-bis Agreement</w:t>
      </w:r>
    </w:p>
    <w:p w14:paraId="42A2ADB1" w14:textId="77777777" w:rsidR="00F17293" w:rsidRDefault="00662661">
      <w:pPr>
        <w:ind w:firstLine="236"/>
      </w:pPr>
      <w:r>
        <w:rPr>
          <w:highlight w:val="yellow"/>
        </w:rPr>
        <w:t>NES cell’s WUS configuration</w:t>
      </w:r>
      <w:r>
        <w:t xml:space="preserve">, it is included in a </w:t>
      </w:r>
      <w:r>
        <w:rPr>
          <w:highlight w:val="yellow"/>
        </w:rPr>
        <w:t>new SIB</w:t>
      </w:r>
      <w:r>
        <w:t xml:space="preserve"> (</w:t>
      </w:r>
      <w:r>
        <w:rPr>
          <w:highlight w:val="yellow"/>
        </w:rPr>
        <w:t>including its own WUS configuration</w:t>
      </w:r>
      <w:r>
        <w:t>).</w:t>
      </w:r>
    </w:p>
    <w:bookmarkEnd w:id="135"/>
    <w:p w14:paraId="75EE3AC9" w14:textId="77777777" w:rsidR="00F17293" w:rsidRDefault="00F17293">
      <w:pPr>
        <w:rPr>
          <w:b/>
          <w:bCs/>
        </w:rPr>
      </w:pPr>
    </w:p>
    <w:p w14:paraId="4F5228E7" w14:textId="77777777" w:rsidR="00F17293" w:rsidRDefault="00662661">
      <w:pPr>
        <w:rPr>
          <w:b/>
          <w:bCs/>
        </w:rPr>
      </w:pPr>
      <w:bookmarkStart w:id="136" w:name="OLE_LINK334"/>
      <w:r>
        <w:rPr>
          <w:rFonts w:eastAsia="新細明體"/>
          <w:lang w:eastAsia="zh-TW"/>
        </w:rPr>
        <w:t>The following company views are collected in RAN1 #119-bis:</w:t>
      </w:r>
      <w:bookmarkEnd w:id="136"/>
      <w:r>
        <w:rPr>
          <w:b/>
          <w:bCs/>
        </w:rPr>
        <w:t xml:space="preserve"> </w:t>
      </w:r>
    </w:p>
    <w:p w14:paraId="1DF817BD" w14:textId="77777777" w:rsidR="00F17293" w:rsidRDefault="00F17293">
      <w:pPr>
        <w:rPr>
          <w:rFonts w:ascii="Times New Roman" w:hAnsi="Times New Roman"/>
          <w:b/>
          <w:bCs/>
        </w:rPr>
      </w:pPr>
    </w:p>
    <w:p w14:paraId="51B35DC3" w14:textId="77777777" w:rsidR="00F17293" w:rsidRDefault="00662661">
      <w:pPr>
        <w:rPr>
          <w:rFonts w:ascii="Times New Roman" w:hAnsi="Times New Roman"/>
          <w:szCs w:val="20"/>
        </w:rPr>
      </w:pPr>
      <w:r>
        <w:rPr>
          <w:rFonts w:ascii="Times New Roman" w:eastAsia="新細明體" w:hAnsi="Times New Roman"/>
          <w:szCs w:val="20"/>
          <w:highlight w:val="yellow"/>
          <w:lang w:eastAsia="zh-TW"/>
        </w:rPr>
        <w:t>NEC</w:t>
      </w:r>
      <w:r>
        <w:rPr>
          <w:rFonts w:ascii="Times New Roman" w:eastAsia="新細明體" w:hAnsi="Times New Roman"/>
          <w:szCs w:val="20"/>
          <w:lang w:eastAsia="zh-TW"/>
        </w:rPr>
        <w:t>:</w:t>
      </w:r>
    </w:p>
    <w:p w14:paraId="6920F334" w14:textId="77777777" w:rsidR="00F17293" w:rsidRDefault="00662661">
      <w:pPr>
        <w:pStyle w:val="26"/>
        <w:numPr>
          <w:ilvl w:val="0"/>
          <w:numId w:val="25"/>
        </w:numPr>
        <w:rPr>
          <w:szCs w:val="20"/>
        </w:rPr>
      </w:pPr>
      <w:r>
        <w:rPr>
          <w:b/>
          <w:bCs/>
          <w:szCs w:val="20"/>
        </w:rPr>
        <w:t>Paging message on Cell A</w:t>
      </w:r>
      <w:r>
        <w:rPr>
          <w:szCs w:val="20"/>
        </w:rPr>
        <w:t xml:space="preserve"> may </w:t>
      </w:r>
      <w:r>
        <w:rPr>
          <w:b/>
          <w:bCs/>
          <w:szCs w:val="20"/>
        </w:rPr>
        <w:t>include the WUS configuration for the NES cell</w:t>
      </w:r>
      <w:r>
        <w:rPr>
          <w:szCs w:val="20"/>
        </w:rPr>
        <w:t xml:space="preserve"> at least when </w:t>
      </w:r>
      <w:r>
        <w:rPr>
          <w:b/>
          <w:bCs/>
          <w:szCs w:val="20"/>
        </w:rPr>
        <w:t>WUS configuration update is required</w:t>
      </w:r>
      <w:r>
        <w:rPr>
          <w:szCs w:val="20"/>
        </w:rPr>
        <w:t>.</w:t>
      </w:r>
    </w:p>
    <w:p w14:paraId="301F0B47" w14:textId="77777777" w:rsidR="00F17293" w:rsidRDefault="00662661">
      <w:pPr>
        <w:pStyle w:val="26"/>
        <w:numPr>
          <w:ilvl w:val="0"/>
          <w:numId w:val="25"/>
        </w:numPr>
        <w:rPr>
          <w:szCs w:val="20"/>
        </w:rPr>
      </w:pPr>
      <w:r>
        <w:rPr>
          <w:b/>
          <w:bCs/>
          <w:szCs w:val="20"/>
        </w:rPr>
        <w:t>Cell A may indicate the update the WUS configuration</w:t>
      </w:r>
      <w:r>
        <w:rPr>
          <w:szCs w:val="20"/>
        </w:rPr>
        <w:t xml:space="preserve"> for the </w:t>
      </w:r>
      <w:r>
        <w:rPr>
          <w:b/>
          <w:bCs/>
          <w:szCs w:val="20"/>
        </w:rPr>
        <w:t>NES cell</w:t>
      </w:r>
      <w:r>
        <w:rPr>
          <w:szCs w:val="20"/>
        </w:rPr>
        <w:t xml:space="preserve"> via </w:t>
      </w:r>
      <w:r>
        <w:rPr>
          <w:b/>
          <w:bCs/>
          <w:szCs w:val="20"/>
        </w:rPr>
        <w:t>DCI format 1_0</w:t>
      </w:r>
      <w:r>
        <w:rPr>
          <w:szCs w:val="20"/>
        </w:rPr>
        <w:t xml:space="preserve"> (e.g. scrambled with SI-RNTI).</w:t>
      </w:r>
    </w:p>
    <w:p w14:paraId="32006029" w14:textId="77777777" w:rsidR="00F17293" w:rsidRDefault="00662661">
      <w:pPr>
        <w:pStyle w:val="26"/>
        <w:numPr>
          <w:ilvl w:val="0"/>
          <w:numId w:val="25"/>
        </w:numPr>
        <w:rPr>
          <w:szCs w:val="20"/>
        </w:rPr>
      </w:pPr>
      <w:r>
        <w:rPr>
          <w:b/>
          <w:bCs/>
          <w:szCs w:val="20"/>
        </w:rPr>
        <w:t>Paging message from NES Cell</w:t>
      </w:r>
      <w:r>
        <w:rPr>
          <w:szCs w:val="20"/>
        </w:rPr>
        <w:t xml:space="preserve"> may </w:t>
      </w:r>
      <w:r>
        <w:rPr>
          <w:b/>
          <w:bCs/>
          <w:szCs w:val="20"/>
        </w:rPr>
        <w:t>provide the update of WUS configuration</w:t>
      </w:r>
      <w:r>
        <w:rPr>
          <w:szCs w:val="20"/>
        </w:rPr>
        <w:t>.</w:t>
      </w:r>
    </w:p>
    <w:p w14:paraId="5375D5AB" w14:textId="77777777" w:rsidR="00F17293" w:rsidRDefault="00662661">
      <w:pPr>
        <w:rPr>
          <w:rFonts w:ascii="Times New Roman" w:eastAsia="新細明體" w:hAnsi="Times New Roman"/>
          <w:szCs w:val="20"/>
          <w:lang w:eastAsia="zh-TW"/>
        </w:rPr>
      </w:pPr>
      <w:r>
        <w:rPr>
          <w:rFonts w:ascii="Times New Roman" w:eastAsia="新細明體" w:hAnsi="Times New Roman" w:hint="eastAsia"/>
          <w:szCs w:val="20"/>
          <w:highlight w:val="yellow"/>
          <w:lang w:eastAsia="zh-TW"/>
        </w:rPr>
        <w:t>V</w:t>
      </w:r>
      <w:r>
        <w:rPr>
          <w:rFonts w:ascii="Times New Roman" w:eastAsia="新細明體" w:hAnsi="Times New Roman"/>
          <w:szCs w:val="20"/>
          <w:highlight w:val="yellow"/>
          <w:lang w:eastAsia="zh-TW"/>
        </w:rPr>
        <w:t>odafone, DK:</w:t>
      </w:r>
    </w:p>
    <w:p w14:paraId="6A92D39D" w14:textId="77777777" w:rsidR="00F17293" w:rsidRDefault="00662661">
      <w:pPr>
        <w:pStyle w:val="26"/>
        <w:numPr>
          <w:ilvl w:val="0"/>
          <w:numId w:val="26"/>
        </w:numPr>
        <w:rPr>
          <w:rFonts w:eastAsia="新細明體"/>
          <w:szCs w:val="20"/>
          <w:lang w:eastAsia="zh-TW"/>
        </w:rPr>
      </w:pPr>
      <w:r>
        <w:rPr>
          <w:rFonts w:eastAsia="新細明體"/>
          <w:szCs w:val="20"/>
          <w:lang w:eastAsia="zh-TW"/>
        </w:rPr>
        <w:t xml:space="preserve">A  Rel-19  </w:t>
      </w:r>
      <w:r>
        <w:rPr>
          <w:rFonts w:eastAsia="新細明體"/>
          <w:b/>
          <w:bCs/>
          <w:szCs w:val="20"/>
          <w:lang w:eastAsia="zh-TW"/>
        </w:rPr>
        <w:t>UE  expects  Cell  A  to  become  a  NES  cell</w:t>
      </w:r>
      <w:r>
        <w:rPr>
          <w:rFonts w:eastAsia="新細明體"/>
          <w:szCs w:val="20"/>
          <w:lang w:eastAsia="zh-TW"/>
        </w:rPr>
        <w:t xml:space="preserve">  if  the  </w:t>
      </w:r>
      <w:r>
        <w:rPr>
          <w:rFonts w:eastAsia="新細明體"/>
          <w:b/>
          <w:bCs/>
          <w:szCs w:val="20"/>
          <w:lang w:eastAsia="zh-TW"/>
        </w:rPr>
        <w:t>Cell  A  transmits  its  own  UL  WUS configuration</w:t>
      </w:r>
      <w:r>
        <w:rPr>
          <w:rFonts w:eastAsia="新細明體"/>
          <w:szCs w:val="20"/>
          <w:lang w:eastAsia="zh-TW"/>
        </w:rPr>
        <w:t xml:space="preserve">.  </w:t>
      </w:r>
    </w:p>
    <w:p w14:paraId="1DCD2DB7" w14:textId="77777777" w:rsidR="00F17293" w:rsidRDefault="00662661">
      <w:pPr>
        <w:rPr>
          <w:szCs w:val="20"/>
        </w:rPr>
      </w:pPr>
      <w:r>
        <w:rPr>
          <w:szCs w:val="20"/>
          <w:highlight w:val="yellow"/>
        </w:rPr>
        <w:t>Tejas:</w:t>
      </w:r>
    </w:p>
    <w:p w14:paraId="635F8CBC" w14:textId="77777777" w:rsidR="00F17293" w:rsidRDefault="00662661">
      <w:pPr>
        <w:pStyle w:val="26"/>
        <w:numPr>
          <w:ilvl w:val="0"/>
          <w:numId w:val="26"/>
        </w:numPr>
        <w:rPr>
          <w:szCs w:val="20"/>
        </w:rPr>
      </w:pPr>
      <w:r>
        <w:rPr>
          <w:szCs w:val="20"/>
        </w:rPr>
        <w:t xml:space="preserve">If </w:t>
      </w:r>
      <w:r>
        <w:rPr>
          <w:b/>
          <w:bCs/>
          <w:szCs w:val="20"/>
        </w:rPr>
        <w:t>CELL-A becomes NES CELL</w:t>
      </w:r>
      <w:r>
        <w:rPr>
          <w:szCs w:val="20"/>
        </w:rPr>
        <w:t>, then legacy UE’s connected to CELL A should be handover to other CELL as legacy UE assumes that SIB1 is always transmitted.</w:t>
      </w:r>
    </w:p>
    <w:p w14:paraId="63A6FE88" w14:textId="77777777" w:rsidR="00F17293" w:rsidRDefault="00662661">
      <w:pPr>
        <w:rPr>
          <w:szCs w:val="20"/>
        </w:rPr>
      </w:pPr>
      <w:r>
        <w:rPr>
          <w:szCs w:val="20"/>
          <w:highlight w:val="yellow"/>
        </w:rPr>
        <w:t>KT Corp:</w:t>
      </w:r>
    </w:p>
    <w:p w14:paraId="187F9960" w14:textId="77777777" w:rsidR="00F17293" w:rsidRDefault="00662661">
      <w:pPr>
        <w:pStyle w:val="26"/>
        <w:numPr>
          <w:ilvl w:val="0"/>
          <w:numId w:val="26"/>
        </w:numPr>
        <w:rPr>
          <w:szCs w:val="20"/>
        </w:rPr>
      </w:pPr>
      <w:r>
        <w:rPr>
          <w:szCs w:val="20"/>
        </w:rPr>
        <w:t>A UE always sends UL WUS to access the new NES cell.</w:t>
      </w:r>
    </w:p>
    <w:p w14:paraId="722BB5EA" w14:textId="77777777" w:rsidR="00F17293" w:rsidRDefault="00662661">
      <w:pPr>
        <w:pStyle w:val="26"/>
        <w:numPr>
          <w:ilvl w:val="0"/>
          <w:numId w:val="26"/>
        </w:numPr>
        <w:rPr>
          <w:szCs w:val="20"/>
        </w:rPr>
      </w:pPr>
      <w:r>
        <w:rPr>
          <w:szCs w:val="20"/>
        </w:rPr>
        <w:t>Only CD-SSB is supported for a NES cell with OD-SIB1.</w:t>
      </w:r>
    </w:p>
    <w:p w14:paraId="11EEBB23" w14:textId="77777777" w:rsidR="00F17293" w:rsidRDefault="00662661">
      <w:pPr>
        <w:pStyle w:val="26"/>
        <w:numPr>
          <w:ilvl w:val="1"/>
          <w:numId w:val="26"/>
        </w:numPr>
        <w:rPr>
          <w:szCs w:val="20"/>
        </w:rPr>
      </w:pPr>
      <w:r>
        <w:rPr>
          <w:szCs w:val="20"/>
        </w:rPr>
        <w:t>Alt. 6-1: SIB4 indicates the ARFCN of SSB of NES cell with OD-SIB1.</w:t>
      </w:r>
    </w:p>
    <w:p w14:paraId="0E8DDB33" w14:textId="77777777" w:rsidR="00F17293" w:rsidRDefault="00662661">
      <w:pPr>
        <w:rPr>
          <w:rFonts w:eastAsia="新細明體"/>
          <w:szCs w:val="20"/>
          <w:lang w:eastAsia="zh-TW"/>
        </w:rPr>
      </w:pPr>
      <w:r>
        <w:rPr>
          <w:rFonts w:eastAsia="新細明體"/>
          <w:szCs w:val="20"/>
          <w:highlight w:val="yellow"/>
          <w:lang w:eastAsia="zh-TW"/>
        </w:rPr>
        <w:t>CATT:</w:t>
      </w:r>
    </w:p>
    <w:p w14:paraId="731EF0D1" w14:textId="77777777" w:rsidR="00F17293" w:rsidRDefault="00662661">
      <w:pPr>
        <w:pStyle w:val="26"/>
        <w:numPr>
          <w:ilvl w:val="0"/>
          <w:numId w:val="26"/>
        </w:numPr>
        <w:rPr>
          <w:szCs w:val="20"/>
        </w:rPr>
      </w:pPr>
      <w:r>
        <w:rPr>
          <w:szCs w:val="20"/>
        </w:rPr>
        <w:t xml:space="preserve">FFS on </w:t>
      </w:r>
      <w:r>
        <w:rPr>
          <w:b/>
          <w:bCs/>
          <w:szCs w:val="20"/>
        </w:rPr>
        <w:t xml:space="preserve">how to </w:t>
      </w:r>
      <w:bookmarkStart w:id="137" w:name="OLE_LINK244"/>
      <w:r>
        <w:rPr>
          <w:b/>
          <w:bCs/>
          <w:szCs w:val="20"/>
        </w:rPr>
        <w:t>ensure the validity of UL WUS</w:t>
      </w:r>
      <w:bookmarkEnd w:id="137"/>
      <w:r>
        <w:rPr>
          <w:b/>
          <w:bCs/>
          <w:szCs w:val="20"/>
        </w:rPr>
        <w:t xml:space="preserve"> configuratio</w:t>
      </w:r>
      <w:r>
        <w:rPr>
          <w:szCs w:val="20"/>
        </w:rPr>
        <w:t xml:space="preserve">n received </w:t>
      </w:r>
      <w:r>
        <w:rPr>
          <w:b/>
          <w:bCs/>
          <w:szCs w:val="20"/>
        </w:rPr>
        <w:t xml:space="preserve">from cell </w:t>
      </w:r>
      <w:r>
        <w:rPr>
          <w:szCs w:val="20"/>
        </w:rPr>
        <w:t>A.</w:t>
      </w:r>
    </w:p>
    <w:p w14:paraId="05097219" w14:textId="77777777" w:rsidR="00F17293" w:rsidRDefault="00F17293">
      <w:pPr>
        <w:rPr>
          <w:rFonts w:ascii="Times New Roman" w:hAnsi="Times New Roman"/>
          <w:b/>
          <w:bCs/>
        </w:rPr>
      </w:pPr>
    </w:p>
    <w:p w14:paraId="566AD96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38" w:name="OLE_LINK313"/>
      <w:bookmarkStart w:id="139" w:name="OLE_LINK246"/>
      <w:r>
        <w:rPr>
          <w:rFonts w:ascii="Times" w:hAnsi="Times" w:cs="Times"/>
          <w:bCs/>
          <w:iCs/>
          <w:color w:val="000000" w:themeColor="text1"/>
          <w:szCs w:val="20"/>
          <w:u w:val="single"/>
          <w:lang w:eastAsia="zh-TW"/>
        </w:rPr>
        <w:t>FL Proposal 3-1</w:t>
      </w:r>
    </w:p>
    <w:p w14:paraId="5C23710D" w14:textId="77777777" w:rsidR="00F17293" w:rsidRDefault="00662661">
      <w:pPr>
        <w:rPr>
          <w:b/>
          <w:bCs/>
        </w:rPr>
      </w:pPr>
      <w:r>
        <w:rPr>
          <w:b/>
          <w:bCs/>
        </w:rPr>
        <w:t>It is up to RAN2 to ensure the validity of UL WUS and discuss methods for the updated WUS configuration.</w:t>
      </w:r>
    </w:p>
    <w:p w14:paraId="56B4ECBE"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85D1B98" w14:textId="77777777">
        <w:tc>
          <w:tcPr>
            <w:tcW w:w="1275" w:type="dxa"/>
            <w:tcBorders>
              <w:top w:val="single" w:sz="4" w:space="0" w:color="auto"/>
              <w:left w:val="single" w:sz="4" w:space="0" w:color="auto"/>
              <w:bottom w:val="single" w:sz="4" w:space="0" w:color="auto"/>
              <w:right w:val="single" w:sz="4" w:space="0" w:color="auto"/>
            </w:tcBorders>
          </w:tcPr>
          <w:p w14:paraId="75EB19E0"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74C92F2"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FAE2F66" w14:textId="77777777" w:rsidR="00F17293" w:rsidRDefault="00662661">
            <w:pPr>
              <w:spacing w:before="120" w:after="120"/>
              <w:rPr>
                <w:b/>
                <w:bCs/>
              </w:rPr>
            </w:pPr>
            <w:r>
              <w:rPr>
                <w:b/>
                <w:bCs/>
              </w:rPr>
              <w:t>Comment</w:t>
            </w:r>
          </w:p>
        </w:tc>
      </w:tr>
      <w:tr w:rsidR="00F17293" w14:paraId="45B52736" w14:textId="77777777">
        <w:tc>
          <w:tcPr>
            <w:tcW w:w="1275" w:type="dxa"/>
            <w:tcBorders>
              <w:top w:val="single" w:sz="4" w:space="0" w:color="auto"/>
              <w:left w:val="single" w:sz="4" w:space="0" w:color="auto"/>
              <w:bottom w:val="single" w:sz="4" w:space="0" w:color="auto"/>
              <w:right w:val="single" w:sz="4" w:space="0" w:color="auto"/>
            </w:tcBorders>
          </w:tcPr>
          <w:p w14:paraId="36F87142"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41DBF0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43739E7" w14:textId="77777777" w:rsidR="00F17293" w:rsidRDefault="00F17293">
            <w:pPr>
              <w:spacing w:before="120" w:after="120"/>
              <w:rPr>
                <w:rFonts w:eastAsia="新細明體"/>
                <w:lang w:eastAsia="zh-TW"/>
              </w:rPr>
            </w:pPr>
          </w:p>
        </w:tc>
      </w:tr>
      <w:tr w:rsidR="00F17293" w14:paraId="2D01A5C7" w14:textId="77777777">
        <w:tc>
          <w:tcPr>
            <w:tcW w:w="1275" w:type="dxa"/>
            <w:tcBorders>
              <w:top w:val="single" w:sz="4" w:space="0" w:color="auto"/>
              <w:left w:val="single" w:sz="4" w:space="0" w:color="auto"/>
              <w:bottom w:val="single" w:sz="4" w:space="0" w:color="auto"/>
              <w:right w:val="single" w:sz="4" w:space="0" w:color="auto"/>
            </w:tcBorders>
          </w:tcPr>
          <w:p w14:paraId="51AE29B8"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1834F4A" w14:textId="77777777" w:rsidR="00F17293" w:rsidRDefault="00662661">
            <w:pPr>
              <w:spacing w:before="120" w:after="120"/>
              <w:rPr>
                <w:rFonts w:eastAsia="MS Mincho"/>
                <w:highlight w:val="cyan"/>
                <w:lang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5857C62" w14:textId="77777777" w:rsidR="00F17293" w:rsidRDefault="00F17293">
            <w:pPr>
              <w:spacing w:before="120" w:after="120"/>
              <w:rPr>
                <w:rFonts w:eastAsia="新細明體"/>
                <w:highlight w:val="cyan"/>
                <w:lang w:eastAsia="zh-TW"/>
              </w:rPr>
            </w:pPr>
          </w:p>
        </w:tc>
      </w:tr>
      <w:tr w:rsidR="00F17293" w14:paraId="25572D8B" w14:textId="77777777">
        <w:tc>
          <w:tcPr>
            <w:tcW w:w="1275" w:type="dxa"/>
            <w:tcBorders>
              <w:top w:val="single" w:sz="4" w:space="0" w:color="auto"/>
              <w:left w:val="single" w:sz="4" w:space="0" w:color="auto"/>
              <w:bottom w:val="single" w:sz="4" w:space="0" w:color="auto"/>
              <w:right w:val="single" w:sz="4" w:space="0" w:color="auto"/>
            </w:tcBorders>
          </w:tcPr>
          <w:p w14:paraId="33418588" w14:textId="77777777" w:rsidR="00F17293" w:rsidRDefault="00662661">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73AC7BC2"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B14BB03" w14:textId="77777777" w:rsidR="00F17293" w:rsidRDefault="00F17293">
            <w:pPr>
              <w:spacing w:before="120" w:after="120"/>
              <w:rPr>
                <w:rFonts w:eastAsia="SimSun"/>
                <w:lang w:val="en-US" w:eastAsia="zh-CN"/>
              </w:rPr>
            </w:pPr>
          </w:p>
        </w:tc>
      </w:tr>
      <w:tr w:rsidR="00F17293" w14:paraId="01C77729" w14:textId="77777777">
        <w:tc>
          <w:tcPr>
            <w:tcW w:w="1275" w:type="dxa"/>
            <w:tcBorders>
              <w:top w:val="single" w:sz="4" w:space="0" w:color="auto"/>
              <w:left w:val="single" w:sz="4" w:space="0" w:color="auto"/>
              <w:bottom w:val="single" w:sz="4" w:space="0" w:color="auto"/>
              <w:right w:val="single" w:sz="4" w:space="0" w:color="auto"/>
            </w:tcBorders>
          </w:tcPr>
          <w:p w14:paraId="1C7B03F7"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653E5BC"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BA13051" w14:textId="77777777" w:rsidR="00F17293" w:rsidRDefault="00662661">
            <w:pPr>
              <w:spacing w:before="120" w:after="120"/>
              <w:rPr>
                <w:rFonts w:eastAsia="SimSun"/>
                <w:lang w:val="en-US" w:eastAsia="zh-CN"/>
              </w:rPr>
            </w:pPr>
            <w:r>
              <w:rPr>
                <w:rFonts w:eastAsia="新細明體"/>
                <w:lang w:eastAsia="zh-TW"/>
              </w:rPr>
              <w:t>This discussion is being discussed in RAN2. We don’t think an agreement like this in RAN1 is necessary.</w:t>
            </w:r>
          </w:p>
        </w:tc>
      </w:tr>
      <w:tr w:rsidR="00F17293" w14:paraId="69FC6437" w14:textId="77777777">
        <w:tc>
          <w:tcPr>
            <w:tcW w:w="1275" w:type="dxa"/>
            <w:tcBorders>
              <w:top w:val="single" w:sz="4" w:space="0" w:color="auto"/>
              <w:left w:val="single" w:sz="4" w:space="0" w:color="auto"/>
              <w:bottom w:val="single" w:sz="4" w:space="0" w:color="auto"/>
              <w:right w:val="single" w:sz="4" w:space="0" w:color="auto"/>
            </w:tcBorders>
          </w:tcPr>
          <w:p w14:paraId="5C330A4D"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D1F24D6"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ED4EFB3" w14:textId="77777777" w:rsidR="00F17293" w:rsidRDefault="00F17293">
            <w:pPr>
              <w:spacing w:before="120" w:after="120"/>
              <w:rPr>
                <w:rFonts w:eastAsia="新細明體"/>
                <w:lang w:eastAsia="zh-TW"/>
              </w:rPr>
            </w:pPr>
          </w:p>
        </w:tc>
      </w:tr>
      <w:tr w:rsidR="00F17293" w14:paraId="6BD495C7" w14:textId="77777777">
        <w:tc>
          <w:tcPr>
            <w:tcW w:w="1275" w:type="dxa"/>
            <w:tcBorders>
              <w:top w:val="single" w:sz="4" w:space="0" w:color="auto"/>
              <w:left w:val="single" w:sz="4" w:space="0" w:color="auto"/>
              <w:bottom w:val="single" w:sz="4" w:space="0" w:color="auto"/>
              <w:right w:val="single" w:sz="4" w:space="0" w:color="auto"/>
            </w:tcBorders>
          </w:tcPr>
          <w:p w14:paraId="129D890B"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09F3686"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6FB901E" w14:textId="77777777" w:rsidR="00F17293" w:rsidRDefault="00F17293">
            <w:pPr>
              <w:spacing w:before="120" w:after="120"/>
              <w:rPr>
                <w:rFonts w:eastAsia="SimSun"/>
                <w:lang w:val="en-US" w:eastAsia="zh-CN"/>
              </w:rPr>
            </w:pPr>
          </w:p>
        </w:tc>
      </w:tr>
      <w:tr w:rsidR="00F17293" w14:paraId="4847AD88" w14:textId="77777777">
        <w:tc>
          <w:tcPr>
            <w:tcW w:w="1275" w:type="dxa"/>
            <w:tcBorders>
              <w:top w:val="single" w:sz="4" w:space="0" w:color="auto"/>
              <w:left w:val="single" w:sz="4" w:space="0" w:color="auto"/>
              <w:bottom w:val="single" w:sz="4" w:space="0" w:color="auto"/>
              <w:right w:val="single" w:sz="4" w:space="0" w:color="auto"/>
            </w:tcBorders>
          </w:tcPr>
          <w:p w14:paraId="5582ED0D"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ACCEC02" w14:textId="77777777" w:rsidR="00F17293" w:rsidRDefault="00662661">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4286CBDD" w14:textId="77777777" w:rsidR="00F17293" w:rsidRDefault="00662661">
            <w:pPr>
              <w:spacing w:before="120" w:after="120"/>
              <w:rPr>
                <w:rFonts w:eastAsia="新細明體"/>
                <w:lang w:eastAsia="zh-TW"/>
              </w:rPr>
            </w:pPr>
            <w:r>
              <w:rPr>
                <w:rFonts w:eastAsia="Malgun Gothic"/>
                <w:lang w:eastAsia="ko-KR"/>
              </w:rPr>
              <w:t>May not need to make an agreement.</w:t>
            </w:r>
          </w:p>
        </w:tc>
      </w:tr>
      <w:tr w:rsidR="00F17293" w14:paraId="21230C18" w14:textId="77777777">
        <w:tc>
          <w:tcPr>
            <w:tcW w:w="1275" w:type="dxa"/>
            <w:tcBorders>
              <w:top w:val="single" w:sz="4" w:space="0" w:color="auto"/>
              <w:left w:val="single" w:sz="4" w:space="0" w:color="auto"/>
              <w:bottom w:val="single" w:sz="4" w:space="0" w:color="auto"/>
              <w:right w:val="single" w:sz="4" w:space="0" w:color="auto"/>
            </w:tcBorders>
          </w:tcPr>
          <w:p w14:paraId="00D928DB"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260102FF" w14:textId="77777777" w:rsidR="00F17293" w:rsidRDefault="00662661">
            <w:pPr>
              <w:spacing w:before="120" w:after="120"/>
              <w:rPr>
                <w:rFonts w:eastAsia="Malgun Gothic"/>
                <w:lang w:val="en-US" w:eastAsia="ko-KR"/>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FDCB547" w14:textId="77777777" w:rsidR="00F17293" w:rsidRDefault="00F17293">
            <w:pPr>
              <w:spacing w:before="120" w:after="120"/>
              <w:rPr>
                <w:rFonts w:eastAsia="Malgun Gothic"/>
                <w:lang w:eastAsia="ko-KR"/>
              </w:rPr>
            </w:pPr>
          </w:p>
        </w:tc>
      </w:tr>
      <w:tr w:rsidR="00F17293" w14:paraId="3AC79C81" w14:textId="77777777">
        <w:tc>
          <w:tcPr>
            <w:tcW w:w="1275" w:type="dxa"/>
            <w:tcBorders>
              <w:top w:val="single" w:sz="4" w:space="0" w:color="auto"/>
              <w:left w:val="single" w:sz="4" w:space="0" w:color="auto"/>
              <w:bottom w:val="single" w:sz="4" w:space="0" w:color="auto"/>
              <w:right w:val="single" w:sz="4" w:space="0" w:color="auto"/>
            </w:tcBorders>
          </w:tcPr>
          <w:p w14:paraId="5893C5C1" w14:textId="77777777" w:rsidR="00F17293" w:rsidRDefault="00662661">
            <w:pPr>
              <w:spacing w:before="120" w:after="120"/>
              <w:rPr>
                <w:rFonts w:eastAsia="新細明體"/>
                <w:lang w:eastAsia="zh-TW"/>
              </w:rPr>
            </w:pPr>
            <w:bookmarkStart w:id="140" w:name="OLE_LINK130"/>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381654D1" w14:textId="77777777" w:rsidR="00F17293" w:rsidRDefault="00662661">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BC0B409" w14:textId="77777777" w:rsidR="00F17293" w:rsidRDefault="00F17293">
            <w:pPr>
              <w:spacing w:before="120" w:after="120"/>
              <w:rPr>
                <w:rFonts w:eastAsia="Malgun Gothic"/>
                <w:lang w:eastAsia="ko-KR"/>
              </w:rPr>
            </w:pPr>
          </w:p>
        </w:tc>
      </w:tr>
      <w:tr w:rsidR="00F17293" w14:paraId="59CF8320" w14:textId="77777777">
        <w:tc>
          <w:tcPr>
            <w:tcW w:w="1275" w:type="dxa"/>
            <w:tcBorders>
              <w:top w:val="single" w:sz="4" w:space="0" w:color="auto"/>
              <w:left w:val="single" w:sz="4" w:space="0" w:color="auto"/>
              <w:bottom w:val="single" w:sz="4" w:space="0" w:color="auto"/>
              <w:right w:val="single" w:sz="4" w:space="0" w:color="auto"/>
            </w:tcBorders>
          </w:tcPr>
          <w:p w14:paraId="16CBD589" w14:textId="77777777" w:rsidR="00F17293" w:rsidRDefault="00662661">
            <w:pPr>
              <w:spacing w:before="120" w:after="120"/>
              <w:rPr>
                <w:rFonts w:eastAsia="新細明體"/>
                <w:lang w:eastAsia="zh-TW"/>
              </w:rPr>
            </w:pPr>
            <w:r>
              <w:rPr>
                <w:rFonts w:eastAsia="新細明體"/>
                <w:lang w:eastAsia="zh-TW"/>
              </w:rPr>
              <w:t>InterDigital</w:t>
            </w:r>
          </w:p>
        </w:tc>
        <w:tc>
          <w:tcPr>
            <w:tcW w:w="1581" w:type="dxa"/>
            <w:tcBorders>
              <w:top w:val="single" w:sz="4" w:space="0" w:color="auto"/>
              <w:left w:val="single" w:sz="4" w:space="0" w:color="auto"/>
              <w:bottom w:val="single" w:sz="4" w:space="0" w:color="auto"/>
              <w:right w:val="single" w:sz="4" w:space="0" w:color="auto"/>
            </w:tcBorders>
          </w:tcPr>
          <w:p w14:paraId="24CBA5FD" w14:textId="77777777" w:rsidR="00F17293" w:rsidRDefault="00662661">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3AB9DBF" w14:textId="77777777" w:rsidR="00F17293" w:rsidRDefault="00F17293">
            <w:pPr>
              <w:spacing w:before="120" w:after="120"/>
              <w:rPr>
                <w:rFonts w:eastAsia="Malgun Gothic"/>
                <w:lang w:eastAsia="ko-KR"/>
              </w:rPr>
            </w:pPr>
          </w:p>
        </w:tc>
      </w:tr>
      <w:tr w:rsidR="00F17293" w14:paraId="13ED0E7B" w14:textId="77777777">
        <w:tc>
          <w:tcPr>
            <w:tcW w:w="1275" w:type="dxa"/>
            <w:tcBorders>
              <w:top w:val="single" w:sz="4" w:space="0" w:color="auto"/>
              <w:left w:val="single" w:sz="4" w:space="0" w:color="auto"/>
              <w:bottom w:val="single" w:sz="4" w:space="0" w:color="auto"/>
              <w:right w:val="single" w:sz="4" w:space="0" w:color="auto"/>
            </w:tcBorders>
          </w:tcPr>
          <w:p w14:paraId="08E63B32"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0379951B" w14:textId="77777777" w:rsidR="00F17293" w:rsidRDefault="0066266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A59D92A" w14:textId="77777777" w:rsidR="00F17293" w:rsidRDefault="00F17293">
            <w:pPr>
              <w:spacing w:before="120" w:after="120"/>
              <w:rPr>
                <w:rFonts w:eastAsia="Malgun Gothic"/>
                <w:lang w:eastAsia="ko-KR"/>
              </w:rPr>
            </w:pPr>
          </w:p>
        </w:tc>
      </w:tr>
      <w:bookmarkEnd w:id="138"/>
      <w:tr w:rsidR="00F17293" w14:paraId="6FF16079" w14:textId="77777777">
        <w:tc>
          <w:tcPr>
            <w:tcW w:w="1275" w:type="dxa"/>
          </w:tcPr>
          <w:p w14:paraId="08513F95"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3000E1C4"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2CE1DD3E" w14:textId="77777777" w:rsidR="00F17293" w:rsidRDefault="00F17293">
            <w:pPr>
              <w:spacing w:before="120" w:after="120"/>
              <w:rPr>
                <w:rFonts w:eastAsia="Malgun Gothic"/>
                <w:lang w:eastAsia="ko-KR"/>
              </w:rPr>
            </w:pPr>
          </w:p>
        </w:tc>
      </w:tr>
      <w:tr w:rsidR="00F17293" w14:paraId="220B22F1" w14:textId="77777777">
        <w:tc>
          <w:tcPr>
            <w:tcW w:w="1275" w:type="dxa"/>
          </w:tcPr>
          <w:p w14:paraId="1A0EF0B4"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4A34EED9" w14:textId="77777777" w:rsidR="00F17293" w:rsidRDefault="00F17293">
            <w:pPr>
              <w:spacing w:before="120" w:after="120"/>
              <w:rPr>
                <w:rFonts w:eastAsiaTheme="minorEastAsia"/>
                <w:lang w:eastAsia="zh-CN"/>
              </w:rPr>
            </w:pPr>
          </w:p>
        </w:tc>
        <w:tc>
          <w:tcPr>
            <w:tcW w:w="6849" w:type="dxa"/>
          </w:tcPr>
          <w:p w14:paraId="6BBBE348" w14:textId="77777777" w:rsidR="00F17293" w:rsidRDefault="00662661">
            <w:pPr>
              <w:spacing w:before="120" w:after="120"/>
              <w:rPr>
                <w:rFonts w:eastAsia="Malgun Gothic"/>
                <w:lang w:eastAsia="ko-KR"/>
              </w:rPr>
            </w:pPr>
            <w:r>
              <w:rPr>
                <w:rFonts w:eastAsia="Malgun Gothic"/>
                <w:lang w:eastAsia="ko-KR"/>
              </w:rPr>
              <w:t>Same view as Qualcomm</w:t>
            </w:r>
          </w:p>
        </w:tc>
      </w:tr>
      <w:tr w:rsidR="00F17293" w14:paraId="6C876F32" w14:textId="77777777">
        <w:tc>
          <w:tcPr>
            <w:tcW w:w="1275" w:type="dxa"/>
          </w:tcPr>
          <w:p w14:paraId="20482CAD" w14:textId="77777777" w:rsidR="00F17293" w:rsidRDefault="00662661">
            <w:pPr>
              <w:spacing w:before="120" w:after="120"/>
              <w:rPr>
                <w:rFonts w:eastAsiaTheme="minorEastAsia"/>
                <w:lang w:eastAsia="zh-CN"/>
              </w:rPr>
            </w:pPr>
            <w:r>
              <w:rPr>
                <w:rFonts w:eastAsia="Malgun Gothic"/>
                <w:lang w:eastAsia="ko-KR"/>
              </w:rPr>
              <w:t>LGE</w:t>
            </w:r>
          </w:p>
        </w:tc>
        <w:tc>
          <w:tcPr>
            <w:tcW w:w="1581" w:type="dxa"/>
          </w:tcPr>
          <w:p w14:paraId="0BE6BA60" w14:textId="77777777" w:rsidR="00F17293" w:rsidRDefault="00662661">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2D8899F7" w14:textId="77777777" w:rsidR="00F17293" w:rsidRDefault="00F17293">
            <w:pPr>
              <w:spacing w:before="120" w:after="120"/>
              <w:rPr>
                <w:rFonts w:eastAsia="Malgun Gothic"/>
                <w:lang w:eastAsia="ko-KR"/>
              </w:rPr>
            </w:pPr>
          </w:p>
        </w:tc>
      </w:tr>
      <w:tr w:rsidR="00F17293" w14:paraId="0972CBA9" w14:textId="77777777">
        <w:tc>
          <w:tcPr>
            <w:tcW w:w="1275" w:type="dxa"/>
          </w:tcPr>
          <w:p w14:paraId="22C1C288"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7E50AE80" w14:textId="77777777" w:rsidR="00F17293" w:rsidRDefault="00F17293">
            <w:pPr>
              <w:spacing w:before="120" w:after="120"/>
              <w:rPr>
                <w:rFonts w:eastAsia="Malgun Gothic"/>
                <w:lang w:eastAsia="ko-KR"/>
              </w:rPr>
            </w:pPr>
          </w:p>
        </w:tc>
        <w:tc>
          <w:tcPr>
            <w:tcW w:w="6849" w:type="dxa"/>
          </w:tcPr>
          <w:p w14:paraId="78434F32" w14:textId="77777777" w:rsidR="00F17293" w:rsidRDefault="00662661">
            <w:pPr>
              <w:rPr>
                <w:b/>
                <w:bCs/>
              </w:rPr>
            </w:pPr>
            <w:r>
              <w:rPr>
                <w:b/>
                <w:bCs/>
              </w:rPr>
              <w:t xml:space="preserve">It is up to RAN2 to </w:t>
            </w:r>
            <w:r>
              <w:rPr>
                <w:b/>
                <w:bCs/>
                <w:strike/>
              </w:rPr>
              <w:t>ensure</w:t>
            </w:r>
            <w:r>
              <w:rPr>
                <w:b/>
                <w:bCs/>
              </w:rPr>
              <w:t xml:space="preserve"> </w:t>
            </w:r>
            <w:r>
              <w:rPr>
                <w:rFonts w:eastAsiaTheme="minorEastAsia" w:hint="eastAsia"/>
                <w:b/>
                <w:bCs/>
                <w:color w:val="FF0000"/>
                <w:lang w:eastAsia="zh-CN"/>
              </w:rPr>
              <w:t xml:space="preserve">lead </w:t>
            </w:r>
            <w:r>
              <w:rPr>
                <w:b/>
                <w:bCs/>
              </w:rPr>
              <w:t xml:space="preserve">the </w:t>
            </w:r>
            <w:r>
              <w:rPr>
                <w:rFonts w:eastAsiaTheme="minorEastAsia"/>
                <w:b/>
                <w:bCs/>
                <w:lang w:eastAsia="zh-CN"/>
              </w:rPr>
              <w:t>discussion</w:t>
            </w:r>
            <w:r>
              <w:rPr>
                <w:rFonts w:eastAsiaTheme="minorEastAsia" w:hint="eastAsia"/>
                <w:b/>
                <w:bCs/>
                <w:lang w:eastAsia="zh-CN"/>
              </w:rPr>
              <w:t xml:space="preserve"> for the </w:t>
            </w:r>
            <w:r>
              <w:rPr>
                <w:b/>
                <w:bCs/>
              </w:rPr>
              <w:t xml:space="preserve">validity of UL WUS and </w:t>
            </w:r>
            <w:r>
              <w:rPr>
                <w:b/>
                <w:bCs/>
                <w:strike/>
              </w:rPr>
              <w:t>discuss</w:t>
            </w:r>
            <w:r>
              <w:rPr>
                <w:b/>
                <w:bCs/>
              </w:rPr>
              <w:t xml:space="preserve"> methods for the updated WUS configuration.</w:t>
            </w:r>
          </w:p>
          <w:p w14:paraId="4942242E" w14:textId="77777777" w:rsidR="00F17293" w:rsidRDefault="00F17293">
            <w:pPr>
              <w:spacing w:before="120" w:after="120"/>
              <w:rPr>
                <w:rFonts w:eastAsia="Malgun Gothic"/>
                <w:lang w:eastAsia="ko-KR"/>
              </w:rPr>
            </w:pPr>
          </w:p>
        </w:tc>
      </w:tr>
      <w:tr w:rsidR="00F17293" w14:paraId="781B88DC" w14:textId="77777777">
        <w:tc>
          <w:tcPr>
            <w:tcW w:w="1275" w:type="dxa"/>
          </w:tcPr>
          <w:p w14:paraId="13FBC8CC"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3D52E8A4" w14:textId="77777777" w:rsidR="00F17293" w:rsidRDefault="00662661">
            <w:pPr>
              <w:spacing w:before="120" w:after="120"/>
              <w:rPr>
                <w:rFonts w:eastAsia="Malgun Gothic"/>
                <w:lang w:eastAsia="ko-KR"/>
              </w:rPr>
            </w:pPr>
            <w:r>
              <w:rPr>
                <w:rFonts w:eastAsia="SimSun" w:hint="eastAsia"/>
                <w:lang w:val="en-US" w:eastAsia="zh-CN"/>
              </w:rPr>
              <w:t>Support</w:t>
            </w:r>
          </w:p>
        </w:tc>
        <w:tc>
          <w:tcPr>
            <w:tcW w:w="6849" w:type="dxa"/>
          </w:tcPr>
          <w:p w14:paraId="30B3ADB3" w14:textId="77777777" w:rsidR="00F17293" w:rsidRDefault="00F17293">
            <w:pPr>
              <w:spacing w:before="120" w:after="120"/>
              <w:rPr>
                <w:rFonts w:eastAsia="Malgun Gothic"/>
                <w:lang w:eastAsia="ko-KR"/>
              </w:rPr>
            </w:pPr>
          </w:p>
        </w:tc>
      </w:tr>
      <w:tr w:rsidR="00F17293" w14:paraId="2217657C" w14:textId="77777777">
        <w:tc>
          <w:tcPr>
            <w:tcW w:w="1275" w:type="dxa"/>
          </w:tcPr>
          <w:p w14:paraId="535E6225" w14:textId="77777777" w:rsidR="00F17293" w:rsidRDefault="00662661">
            <w:pPr>
              <w:spacing w:before="120" w:after="120"/>
              <w:rPr>
                <w:rFonts w:eastAsia="SimSun"/>
                <w:lang w:val="en-US" w:eastAsia="zh-CN"/>
              </w:rPr>
            </w:pPr>
            <w:r>
              <w:rPr>
                <w:rFonts w:eastAsiaTheme="minorEastAsia"/>
                <w:lang w:val="en-US" w:eastAsia="zh-CN"/>
              </w:rPr>
              <w:t>Spreadtrum</w:t>
            </w:r>
          </w:p>
        </w:tc>
        <w:tc>
          <w:tcPr>
            <w:tcW w:w="1581" w:type="dxa"/>
          </w:tcPr>
          <w:p w14:paraId="66E819F4"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713890C9" w14:textId="77777777" w:rsidR="00F17293" w:rsidRDefault="00F17293">
            <w:pPr>
              <w:spacing w:before="120" w:after="120"/>
              <w:rPr>
                <w:rFonts w:eastAsia="Malgun Gothic"/>
                <w:lang w:eastAsia="ko-KR"/>
              </w:rPr>
            </w:pPr>
          </w:p>
        </w:tc>
      </w:tr>
      <w:tr w:rsidR="00F17293" w14:paraId="6474FD77" w14:textId="77777777">
        <w:tc>
          <w:tcPr>
            <w:tcW w:w="1275" w:type="dxa"/>
          </w:tcPr>
          <w:p w14:paraId="769D0043" w14:textId="77777777" w:rsidR="00F17293" w:rsidRDefault="00662661">
            <w:pPr>
              <w:spacing w:before="120" w:after="120"/>
              <w:rPr>
                <w:rFonts w:eastAsia="新細明體"/>
                <w:lang w:val="en-US" w:eastAsia="zh-TW"/>
              </w:rPr>
            </w:pPr>
            <w:r>
              <w:rPr>
                <w:rFonts w:eastAsia="新細明體"/>
                <w:lang w:val="en-US" w:eastAsia="zh-TW"/>
              </w:rPr>
              <w:t>Moderator</w:t>
            </w:r>
          </w:p>
        </w:tc>
        <w:tc>
          <w:tcPr>
            <w:tcW w:w="1581" w:type="dxa"/>
          </w:tcPr>
          <w:p w14:paraId="00200FB7" w14:textId="77777777" w:rsidR="00F17293" w:rsidRDefault="00F17293">
            <w:pPr>
              <w:spacing w:before="120" w:after="120"/>
              <w:rPr>
                <w:rFonts w:eastAsia="SimSun"/>
                <w:lang w:val="en-US" w:eastAsia="zh-CN"/>
              </w:rPr>
            </w:pPr>
          </w:p>
        </w:tc>
        <w:tc>
          <w:tcPr>
            <w:tcW w:w="6849" w:type="dxa"/>
          </w:tcPr>
          <w:p w14:paraId="69079F3E" w14:textId="77777777" w:rsidR="00F17293" w:rsidRDefault="00662661">
            <w:pPr>
              <w:spacing w:before="120" w:after="120"/>
              <w:rPr>
                <w:rFonts w:eastAsia="新細明體"/>
                <w:lang w:eastAsia="zh-TW"/>
              </w:rPr>
            </w:pPr>
            <w:r>
              <w:rPr>
                <w:rFonts w:eastAsia="新細明體" w:hint="eastAsia"/>
                <w:lang w:eastAsia="zh-TW"/>
              </w:rPr>
              <w:t>C</w:t>
            </w:r>
            <w:r>
              <w:rPr>
                <w:rFonts w:eastAsia="新細明體"/>
                <w:lang w:eastAsia="zh-TW"/>
              </w:rPr>
              <w:t xml:space="preserve">an quickly try </w:t>
            </w:r>
            <w:r>
              <w:rPr>
                <w:rFonts w:eastAsia="新細明體"/>
                <w:highlight w:val="yellow"/>
                <w:lang w:eastAsia="zh-TW"/>
              </w:rPr>
              <w:t>CATT</w:t>
            </w:r>
            <w:r>
              <w:rPr>
                <w:rFonts w:eastAsia="新細明體"/>
                <w:lang w:eastAsia="zh-TW"/>
              </w:rPr>
              <w:t>’s version in offline but seems not really critical to be agreed.</w:t>
            </w:r>
          </w:p>
        </w:tc>
      </w:tr>
      <w:tr w:rsidR="00F17293" w14:paraId="1B8FF169" w14:textId="77777777">
        <w:tc>
          <w:tcPr>
            <w:tcW w:w="1275" w:type="dxa"/>
          </w:tcPr>
          <w:p w14:paraId="772CB4B0" w14:textId="77777777" w:rsidR="00F17293" w:rsidRDefault="00662661">
            <w:pPr>
              <w:spacing w:before="120" w:after="120"/>
              <w:rPr>
                <w:rFonts w:eastAsia="新細明體"/>
                <w:lang w:val="en-US" w:eastAsia="zh-TW"/>
              </w:rPr>
            </w:pPr>
            <w:r>
              <w:rPr>
                <w:rFonts w:eastAsiaTheme="minorEastAsia"/>
                <w:lang w:eastAsia="zh-CN"/>
              </w:rPr>
              <w:t>Huawei, Hisilicon</w:t>
            </w:r>
          </w:p>
        </w:tc>
        <w:tc>
          <w:tcPr>
            <w:tcW w:w="1581" w:type="dxa"/>
          </w:tcPr>
          <w:p w14:paraId="091CCAD0" w14:textId="77777777" w:rsidR="00F17293" w:rsidRDefault="00662661">
            <w:pPr>
              <w:spacing w:before="120" w:after="120"/>
              <w:rPr>
                <w:rFonts w:eastAsia="SimSun"/>
                <w:lang w:val="en-US" w:eastAsia="zh-CN"/>
              </w:rPr>
            </w:pPr>
            <w:r>
              <w:rPr>
                <w:rFonts w:eastAsiaTheme="minorEastAsia"/>
                <w:lang w:eastAsia="zh-CN"/>
              </w:rPr>
              <w:t xml:space="preserve">Support </w:t>
            </w:r>
          </w:p>
        </w:tc>
        <w:tc>
          <w:tcPr>
            <w:tcW w:w="6849" w:type="dxa"/>
          </w:tcPr>
          <w:p w14:paraId="309D3F3E" w14:textId="77777777" w:rsidR="00F17293" w:rsidRDefault="00F17293">
            <w:pPr>
              <w:spacing w:before="120" w:after="120"/>
              <w:rPr>
                <w:rFonts w:eastAsia="新細明體"/>
                <w:lang w:eastAsia="zh-TW"/>
              </w:rPr>
            </w:pPr>
          </w:p>
        </w:tc>
      </w:tr>
      <w:tr w:rsidR="00F17293" w14:paraId="4FEA3D82" w14:textId="77777777">
        <w:tc>
          <w:tcPr>
            <w:tcW w:w="1275" w:type="dxa"/>
          </w:tcPr>
          <w:p w14:paraId="7C2D1259"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6825CBE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0D0D3D02" w14:textId="77777777" w:rsidR="00F17293" w:rsidRDefault="00F17293">
            <w:pPr>
              <w:spacing w:before="120" w:after="120"/>
              <w:rPr>
                <w:rFonts w:eastAsia="新細明體"/>
                <w:lang w:eastAsia="zh-TW"/>
              </w:rPr>
            </w:pPr>
          </w:p>
        </w:tc>
      </w:tr>
      <w:tr w:rsidR="00F17293" w14:paraId="39D7DB39" w14:textId="77777777">
        <w:tc>
          <w:tcPr>
            <w:tcW w:w="1275" w:type="dxa"/>
          </w:tcPr>
          <w:p w14:paraId="68467E83" w14:textId="77777777" w:rsidR="00F17293" w:rsidRDefault="00662661">
            <w:pPr>
              <w:spacing w:before="120" w:after="120"/>
              <w:rPr>
                <w:rFonts w:eastAsia="新細明體"/>
                <w:lang w:eastAsia="zh-TW"/>
              </w:rPr>
            </w:pPr>
            <w:r>
              <w:rPr>
                <w:rFonts w:eastAsia="新細明體" w:hint="eastAsia"/>
                <w:lang w:eastAsia="zh-TW"/>
              </w:rPr>
              <w:t>III</w:t>
            </w:r>
          </w:p>
        </w:tc>
        <w:tc>
          <w:tcPr>
            <w:tcW w:w="1581" w:type="dxa"/>
          </w:tcPr>
          <w:p w14:paraId="73706312" w14:textId="77777777" w:rsidR="00F17293" w:rsidRDefault="00F17293">
            <w:pPr>
              <w:spacing w:before="120" w:after="120"/>
              <w:rPr>
                <w:rFonts w:eastAsiaTheme="minorEastAsia"/>
                <w:lang w:eastAsia="zh-CN"/>
              </w:rPr>
            </w:pPr>
          </w:p>
        </w:tc>
        <w:tc>
          <w:tcPr>
            <w:tcW w:w="6849" w:type="dxa"/>
          </w:tcPr>
          <w:p w14:paraId="39959091" w14:textId="77777777" w:rsidR="00F17293" w:rsidRDefault="00662661">
            <w:pPr>
              <w:spacing w:before="120" w:after="120"/>
              <w:rPr>
                <w:rFonts w:eastAsia="新細明體"/>
                <w:lang w:eastAsia="zh-TW"/>
              </w:rPr>
            </w:pPr>
            <w:r>
              <w:rPr>
                <w:rFonts w:eastAsia="新細明體" w:hint="eastAsia"/>
                <w:lang w:eastAsia="zh-TW"/>
              </w:rPr>
              <w:t>Agree with Qualcomm.</w:t>
            </w:r>
          </w:p>
        </w:tc>
      </w:tr>
      <w:tr w:rsidR="00F17293" w14:paraId="331EA8B6" w14:textId="77777777">
        <w:tc>
          <w:tcPr>
            <w:tcW w:w="1275" w:type="dxa"/>
          </w:tcPr>
          <w:p w14:paraId="2901FDAA" w14:textId="77777777" w:rsidR="00F17293" w:rsidRDefault="00662661">
            <w:pPr>
              <w:spacing w:before="120" w:after="120"/>
              <w:rPr>
                <w:rFonts w:eastAsia="新細明體"/>
                <w:lang w:eastAsia="zh-TW"/>
              </w:rPr>
            </w:pPr>
            <w:r>
              <w:rPr>
                <w:rFonts w:eastAsia="新細明體"/>
                <w:lang w:eastAsia="zh-TW"/>
              </w:rPr>
              <w:t>NEC</w:t>
            </w:r>
          </w:p>
        </w:tc>
        <w:tc>
          <w:tcPr>
            <w:tcW w:w="1581" w:type="dxa"/>
          </w:tcPr>
          <w:p w14:paraId="4C6D2212" w14:textId="77777777" w:rsidR="00F17293" w:rsidRDefault="00662661">
            <w:pPr>
              <w:spacing w:before="120" w:after="120"/>
              <w:rPr>
                <w:rFonts w:eastAsiaTheme="minorEastAsia"/>
                <w:lang w:eastAsia="zh-CN"/>
              </w:rPr>
            </w:pPr>
            <w:r>
              <w:rPr>
                <w:rFonts w:eastAsia="MS Mincho"/>
                <w:lang w:eastAsia="ja-JP"/>
              </w:rPr>
              <w:t>Support</w:t>
            </w:r>
          </w:p>
        </w:tc>
        <w:tc>
          <w:tcPr>
            <w:tcW w:w="6849" w:type="dxa"/>
          </w:tcPr>
          <w:p w14:paraId="11C0F90A" w14:textId="77777777" w:rsidR="00F17293" w:rsidRDefault="00F17293">
            <w:pPr>
              <w:spacing w:before="120" w:after="120"/>
              <w:rPr>
                <w:rFonts w:eastAsia="新細明體"/>
                <w:lang w:eastAsia="zh-TW"/>
              </w:rPr>
            </w:pPr>
          </w:p>
        </w:tc>
      </w:tr>
    </w:tbl>
    <w:p w14:paraId="3A3B0ACF" w14:textId="77777777" w:rsidR="00F17293" w:rsidRDefault="00F17293">
      <w:pPr>
        <w:rPr>
          <w:rFonts w:eastAsia="新細明體"/>
          <w:lang w:val="en-US" w:eastAsia="zh-TW"/>
        </w:rPr>
      </w:pPr>
    </w:p>
    <w:bookmarkEnd w:id="139"/>
    <w:bookmarkEnd w:id="140"/>
    <w:p w14:paraId="061A85F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3-2</w:t>
      </w:r>
    </w:p>
    <w:p w14:paraId="4292E5C5" w14:textId="77777777" w:rsidR="00F17293" w:rsidRDefault="00662661">
      <w:pPr>
        <w:rPr>
          <w:b/>
          <w:bCs/>
        </w:rPr>
      </w:pPr>
      <w:r>
        <w:rPr>
          <w:b/>
          <w:bCs/>
        </w:rPr>
        <w:t>RAN1 to further discuss the UE behavior when Cell A becomes NES cell and vice versa.</w:t>
      </w:r>
    </w:p>
    <w:p w14:paraId="18858C83"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ACD4C6B" w14:textId="77777777">
        <w:tc>
          <w:tcPr>
            <w:tcW w:w="1275" w:type="dxa"/>
            <w:tcBorders>
              <w:top w:val="single" w:sz="4" w:space="0" w:color="auto"/>
              <w:left w:val="single" w:sz="4" w:space="0" w:color="auto"/>
              <w:bottom w:val="single" w:sz="4" w:space="0" w:color="auto"/>
              <w:right w:val="single" w:sz="4" w:space="0" w:color="auto"/>
            </w:tcBorders>
          </w:tcPr>
          <w:p w14:paraId="566C3E2D"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19A3438"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3D20316" w14:textId="77777777" w:rsidR="00F17293" w:rsidRDefault="00662661">
            <w:pPr>
              <w:spacing w:before="120" w:after="120"/>
              <w:rPr>
                <w:b/>
                <w:bCs/>
              </w:rPr>
            </w:pPr>
            <w:r>
              <w:rPr>
                <w:b/>
                <w:bCs/>
              </w:rPr>
              <w:t>Comment</w:t>
            </w:r>
          </w:p>
        </w:tc>
      </w:tr>
      <w:tr w:rsidR="00F17293" w14:paraId="652BB3E1" w14:textId="77777777">
        <w:tc>
          <w:tcPr>
            <w:tcW w:w="1275" w:type="dxa"/>
            <w:tcBorders>
              <w:top w:val="single" w:sz="4" w:space="0" w:color="auto"/>
              <w:left w:val="single" w:sz="4" w:space="0" w:color="auto"/>
              <w:bottom w:val="single" w:sz="4" w:space="0" w:color="auto"/>
              <w:right w:val="single" w:sz="4" w:space="0" w:color="auto"/>
            </w:tcBorders>
          </w:tcPr>
          <w:p w14:paraId="00F96E28"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C039A5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145FDF0" w14:textId="77777777" w:rsidR="00F17293" w:rsidRDefault="00F17293">
            <w:pPr>
              <w:spacing w:before="120" w:after="120"/>
              <w:rPr>
                <w:rFonts w:eastAsia="新細明體"/>
                <w:lang w:eastAsia="zh-TW"/>
              </w:rPr>
            </w:pPr>
          </w:p>
        </w:tc>
      </w:tr>
      <w:tr w:rsidR="00F17293" w14:paraId="1DBB0328" w14:textId="77777777">
        <w:tc>
          <w:tcPr>
            <w:tcW w:w="1275" w:type="dxa"/>
            <w:tcBorders>
              <w:top w:val="single" w:sz="4" w:space="0" w:color="auto"/>
              <w:left w:val="single" w:sz="4" w:space="0" w:color="auto"/>
              <w:bottom w:val="single" w:sz="4" w:space="0" w:color="auto"/>
              <w:right w:val="single" w:sz="4" w:space="0" w:color="auto"/>
            </w:tcBorders>
          </w:tcPr>
          <w:p w14:paraId="58A0BAD1"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92BDC56"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2B0A51D" w14:textId="77777777" w:rsidR="00F17293" w:rsidRDefault="00662661">
            <w:pPr>
              <w:spacing w:before="120" w:after="120"/>
              <w:rPr>
                <w:rFonts w:eastAsia="新細明體"/>
                <w:highlight w:val="cyan"/>
                <w:lang w:eastAsia="zh-TW"/>
              </w:rPr>
            </w:pPr>
            <w:r>
              <w:rPr>
                <w:rFonts w:eastAsiaTheme="minorEastAsia" w:hint="eastAsia"/>
                <w:lang w:eastAsia="zh-CN"/>
              </w:rPr>
              <w:t>O</w:t>
            </w:r>
            <w:r>
              <w:rPr>
                <w:rFonts w:eastAsiaTheme="minorEastAsia"/>
                <w:lang w:eastAsia="zh-CN"/>
              </w:rPr>
              <w:t>ur understanding is that RAN2 should discuss this kinda issue first. Once there is some RAN1-related issue in RAN2 discussion, RAN1 can have a further study.</w:t>
            </w:r>
          </w:p>
        </w:tc>
      </w:tr>
      <w:tr w:rsidR="00F17293" w14:paraId="2B2E0F68" w14:textId="77777777">
        <w:tc>
          <w:tcPr>
            <w:tcW w:w="1275" w:type="dxa"/>
            <w:tcBorders>
              <w:top w:val="single" w:sz="4" w:space="0" w:color="auto"/>
              <w:left w:val="single" w:sz="4" w:space="0" w:color="auto"/>
              <w:bottom w:val="single" w:sz="4" w:space="0" w:color="auto"/>
              <w:right w:val="single" w:sz="4" w:space="0" w:color="auto"/>
            </w:tcBorders>
          </w:tcPr>
          <w:p w14:paraId="2A74E329" w14:textId="77777777" w:rsidR="00F17293" w:rsidRDefault="00662661">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613B5643"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C693549" w14:textId="77777777" w:rsidR="00F17293" w:rsidRDefault="00662661">
            <w:pPr>
              <w:spacing w:before="120" w:after="120"/>
              <w:rPr>
                <w:rFonts w:eastAsia="SimSun"/>
                <w:lang w:val="en-US" w:eastAsia="zh-CN"/>
              </w:rPr>
            </w:pPr>
            <w:r>
              <w:rPr>
                <w:rFonts w:eastAsia="SimSun"/>
                <w:lang w:val="en-US" w:eastAsia="zh-CN"/>
              </w:rPr>
              <w:t xml:space="preserve">We think this proposal is related to </w:t>
            </w:r>
            <w:r>
              <w:rPr>
                <w:rFonts w:eastAsia="SimSun"/>
                <w:b/>
                <w:bCs/>
                <w:iCs/>
                <w:u w:val="single"/>
              </w:rPr>
              <w:t>FL Proposal 7-1</w:t>
            </w:r>
            <w:r>
              <w:rPr>
                <w:rFonts w:eastAsia="SimSun"/>
                <w:lang w:val="en-US" w:eastAsia="zh-CN"/>
              </w:rPr>
              <w:t>, and we believe there should be an indication by the Cell A when it is about to become a NES Cell, and a similar mechanism (if not the same) can be considered for the NES Cell broadcast of the status of OD-SIB1.</w:t>
            </w:r>
          </w:p>
        </w:tc>
      </w:tr>
      <w:tr w:rsidR="00F17293" w14:paraId="06EB06BD" w14:textId="77777777">
        <w:tc>
          <w:tcPr>
            <w:tcW w:w="1275" w:type="dxa"/>
            <w:tcBorders>
              <w:top w:val="single" w:sz="4" w:space="0" w:color="auto"/>
              <w:left w:val="single" w:sz="4" w:space="0" w:color="auto"/>
              <w:bottom w:val="single" w:sz="4" w:space="0" w:color="auto"/>
              <w:right w:val="single" w:sz="4" w:space="0" w:color="auto"/>
            </w:tcBorders>
          </w:tcPr>
          <w:p w14:paraId="2111D31D"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43DCBA34" w14:textId="77777777" w:rsidR="00F17293" w:rsidRDefault="00662661">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5E03F5A" w14:textId="77777777" w:rsidR="00F17293" w:rsidRDefault="00F17293">
            <w:pPr>
              <w:spacing w:before="120" w:after="120"/>
              <w:rPr>
                <w:rFonts w:eastAsia="新細明體"/>
                <w:lang w:eastAsia="zh-TW"/>
              </w:rPr>
            </w:pPr>
          </w:p>
        </w:tc>
      </w:tr>
      <w:tr w:rsidR="00F17293" w14:paraId="2A2A0DE8" w14:textId="77777777">
        <w:tc>
          <w:tcPr>
            <w:tcW w:w="1275" w:type="dxa"/>
            <w:tcBorders>
              <w:top w:val="single" w:sz="4" w:space="0" w:color="auto"/>
              <w:left w:val="single" w:sz="4" w:space="0" w:color="auto"/>
              <w:bottom w:val="single" w:sz="4" w:space="0" w:color="auto"/>
              <w:right w:val="single" w:sz="4" w:space="0" w:color="auto"/>
            </w:tcBorders>
          </w:tcPr>
          <w:p w14:paraId="016E2621"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9B96C91" w14:textId="77777777" w:rsidR="00F17293" w:rsidRDefault="00662661">
            <w:pPr>
              <w:spacing w:before="120" w:after="120"/>
              <w:rPr>
                <w:rFonts w:eastAsia="SimSun"/>
                <w:lang w:val="en-US"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5986F9CD" w14:textId="77777777" w:rsidR="00F17293" w:rsidRDefault="00662661">
            <w:pPr>
              <w:spacing w:before="120" w:after="120"/>
              <w:rPr>
                <w:rFonts w:eastAsia="SimSun"/>
                <w:lang w:val="en-US" w:eastAsia="zh-CN"/>
              </w:rPr>
            </w:pPr>
            <w:r>
              <w:rPr>
                <w:rFonts w:eastAsia="新細明體"/>
                <w:lang w:eastAsia="zh-TW"/>
              </w:rPr>
              <w:t xml:space="preserve">We should first discuss whether cell A can become NES cell and vice versa including deployment scenarios and benefits.  </w:t>
            </w:r>
          </w:p>
        </w:tc>
      </w:tr>
      <w:tr w:rsidR="00F17293" w14:paraId="4EDF7F7B" w14:textId="77777777">
        <w:tc>
          <w:tcPr>
            <w:tcW w:w="1275" w:type="dxa"/>
            <w:tcBorders>
              <w:top w:val="single" w:sz="4" w:space="0" w:color="auto"/>
              <w:left w:val="single" w:sz="4" w:space="0" w:color="auto"/>
              <w:bottom w:val="single" w:sz="4" w:space="0" w:color="auto"/>
              <w:right w:val="single" w:sz="4" w:space="0" w:color="auto"/>
            </w:tcBorders>
          </w:tcPr>
          <w:p w14:paraId="2A644E5B"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51EC110" w14:textId="77777777" w:rsidR="00F17293" w:rsidRDefault="00662661">
            <w:pPr>
              <w:spacing w:before="120" w:after="120"/>
              <w:rPr>
                <w:rFonts w:eastAsiaTheme="minorEastAsia"/>
                <w:lang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67E17201" w14:textId="77777777" w:rsidR="00F17293" w:rsidRDefault="00662661">
            <w:pPr>
              <w:spacing w:before="120" w:after="120"/>
              <w:rPr>
                <w:rFonts w:eastAsia="新細明體"/>
                <w:lang w:eastAsia="zh-TW"/>
              </w:rPr>
            </w:pPr>
            <w:r>
              <w:rPr>
                <w:rFonts w:eastAsia="新細明體"/>
                <w:lang w:eastAsia="zh-TW"/>
              </w:rPr>
              <w:t xml:space="preserve">To our understanding, the Cell A is the coverage cell, and it may not become NES cell. So what is the expected working scenario of this proposal? </w:t>
            </w:r>
          </w:p>
        </w:tc>
      </w:tr>
      <w:tr w:rsidR="00F17293" w14:paraId="0366BBD2" w14:textId="77777777">
        <w:tc>
          <w:tcPr>
            <w:tcW w:w="1275" w:type="dxa"/>
            <w:tcBorders>
              <w:top w:val="single" w:sz="4" w:space="0" w:color="auto"/>
              <w:left w:val="single" w:sz="4" w:space="0" w:color="auto"/>
              <w:bottom w:val="single" w:sz="4" w:space="0" w:color="auto"/>
              <w:right w:val="single" w:sz="4" w:space="0" w:color="auto"/>
            </w:tcBorders>
          </w:tcPr>
          <w:p w14:paraId="6F2A79D5"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B90CCA6"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D07E848" w14:textId="77777777" w:rsidR="00F17293" w:rsidRDefault="00F17293">
            <w:pPr>
              <w:spacing w:before="120" w:after="120"/>
              <w:rPr>
                <w:rFonts w:eastAsia="SimSun"/>
                <w:lang w:val="en-US" w:eastAsia="zh-CN"/>
              </w:rPr>
            </w:pPr>
          </w:p>
        </w:tc>
      </w:tr>
      <w:tr w:rsidR="00F17293" w14:paraId="11B1A09F" w14:textId="77777777">
        <w:tc>
          <w:tcPr>
            <w:tcW w:w="1275" w:type="dxa"/>
            <w:tcBorders>
              <w:top w:val="single" w:sz="4" w:space="0" w:color="auto"/>
              <w:left w:val="single" w:sz="4" w:space="0" w:color="auto"/>
              <w:bottom w:val="single" w:sz="4" w:space="0" w:color="auto"/>
              <w:right w:val="single" w:sz="4" w:space="0" w:color="auto"/>
            </w:tcBorders>
          </w:tcPr>
          <w:p w14:paraId="17401A78"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1442365"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E0E9D33" w14:textId="77777777" w:rsidR="00F17293" w:rsidRDefault="00662661">
            <w:pPr>
              <w:spacing w:before="120" w:after="120"/>
              <w:rPr>
                <w:rFonts w:eastAsia="新細明體"/>
                <w:lang w:eastAsia="zh-TW"/>
              </w:rPr>
            </w:pPr>
            <w:r>
              <w:rPr>
                <w:rFonts w:eastAsia="Malgun Gothic"/>
                <w:lang w:eastAsia="ko-KR"/>
              </w:rPr>
              <w:t>This seems more like an issue within RAN2 scope.</w:t>
            </w:r>
          </w:p>
        </w:tc>
      </w:tr>
      <w:tr w:rsidR="00F17293" w14:paraId="243627CB" w14:textId="77777777">
        <w:tc>
          <w:tcPr>
            <w:tcW w:w="1275" w:type="dxa"/>
            <w:tcBorders>
              <w:top w:val="single" w:sz="4" w:space="0" w:color="auto"/>
              <w:left w:val="single" w:sz="4" w:space="0" w:color="auto"/>
              <w:bottom w:val="single" w:sz="4" w:space="0" w:color="auto"/>
              <w:right w:val="single" w:sz="4" w:space="0" w:color="auto"/>
            </w:tcBorders>
          </w:tcPr>
          <w:p w14:paraId="666BA73C"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4AFBA0D5" w14:textId="77777777" w:rsidR="00F17293" w:rsidRDefault="00662661">
            <w:pPr>
              <w:spacing w:before="120" w:after="120"/>
              <w:rPr>
                <w:rFonts w:eastAsiaTheme="minorEastAsia"/>
                <w:lang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255E4C5" w14:textId="77777777" w:rsidR="00F17293" w:rsidRDefault="00F17293">
            <w:pPr>
              <w:spacing w:before="120" w:after="120"/>
              <w:rPr>
                <w:rFonts w:eastAsia="Malgun Gothic"/>
                <w:lang w:eastAsia="ko-KR"/>
              </w:rPr>
            </w:pPr>
          </w:p>
        </w:tc>
      </w:tr>
      <w:tr w:rsidR="00F17293" w14:paraId="5CE0B869" w14:textId="77777777">
        <w:tc>
          <w:tcPr>
            <w:tcW w:w="1275" w:type="dxa"/>
            <w:tcBorders>
              <w:top w:val="single" w:sz="4" w:space="0" w:color="auto"/>
              <w:left w:val="single" w:sz="4" w:space="0" w:color="auto"/>
              <w:bottom w:val="single" w:sz="4" w:space="0" w:color="auto"/>
              <w:right w:val="single" w:sz="4" w:space="0" w:color="auto"/>
            </w:tcBorders>
          </w:tcPr>
          <w:p w14:paraId="4CA16280" w14:textId="77777777" w:rsidR="00F17293" w:rsidRDefault="00662661">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664C947A" w14:textId="77777777" w:rsidR="00F17293" w:rsidRDefault="00662661">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2E8ED34" w14:textId="77777777" w:rsidR="00F17293" w:rsidRDefault="00F17293">
            <w:pPr>
              <w:spacing w:before="120" w:after="120"/>
              <w:rPr>
                <w:rFonts w:eastAsia="Malgun Gothic"/>
                <w:lang w:eastAsia="ko-KR"/>
              </w:rPr>
            </w:pPr>
          </w:p>
        </w:tc>
      </w:tr>
      <w:tr w:rsidR="00F17293" w14:paraId="2669B62B" w14:textId="77777777">
        <w:tc>
          <w:tcPr>
            <w:tcW w:w="1275" w:type="dxa"/>
            <w:tcBorders>
              <w:top w:val="single" w:sz="4" w:space="0" w:color="auto"/>
              <w:left w:val="single" w:sz="4" w:space="0" w:color="auto"/>
              <w:bottom w:val="single" w:sz="4" w:space="0" w:color="auto"/>
              <w:right w:val="single" w:sz="4" w:space="0" w:color="auto"/>
            </w:tcBorders>
          </w:tcPr>
          <w:p w14:paraId="340F69CA" w14:textId="77777777" w:rsidR="00F17293" w:rsidRDefault="00662661">
            <w:pPr>
              <w:spacing w:before="120" w:after="120"/>
              <w:rPr>
                <w:rFonts w:eastAsia="新細明體"/>
                <w:lang w:eastAsia="zh-TW"/>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4E5A3576" w14:textId="77777777" w:rsidR="00F17293" w:rsidRDefault="00662661">
            <w:pPr>
              <w:spacing w:before="120" w:after="120"/>
              <w:rPr>
                <w:rFonts w:eastAsia="MS Mincho"/>
                <w:lang w:eastAsia="ja-JP"/>
              </w:rPr>
            </w:pPr>
            <w:r>
              <w:rPr>
                <w:rFonts w:eastAsiaTheme="minorEastAsia" w:hint="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75C1C9DA" w14:textId="77777777" w:rsidR="00F17293" w:rsidRDefault="00662661">
            <w:pPr>
              <w:spacing w:before="120" w:after="120"/>
              <w:rPr>
                <w:rFonts w:eastAsia="Malgun Gothic"/>
                <w:lang w:eastAsia="ko-KR"/>
              </w:rPr>
            </w:pPr>
            <w:r>
              <w:rPr>
                <w:rFonts w:eastAsia="SimSun" w:hint="eastAsia"/>
                <w:lang w:val="en-US" w:eastAsia="zh-CN"/>
              </w:rPr>
              <w:t xml:space="preserve">No further work in RAN1 is needed for this proposal. For example, </w:t>
            </w:r>
            <w:r>
              <w:rPr>
                <w:rFonts w:eastAsia="SimSun"/>
                <w:lang w:val="en-US" w:eastAsia="zh-CN"/>
              </w:rPr>
              <w:t xml:space="preserve">when </w:t>
            </w:r>
            <w:r>
              <w:rPr>
                <w:rFonts w:eastAsia="SimSun" w:hint="eastAsia"/>
                <w:lang w:val="en-US" w:eastAsia="zh-CN"/>
              </w:rPr>
              <w:t>NES</w:t>
            </w:r>
            <w:r>
              <w:rPr>
                <w:rFonts w:eastAsia="SimSun"/>
                <w:lang w:val="en-US" w:eastAsia="zh-CN"/>
              </w:rPr>
              <w:t xml:space="preserve"> becomes </w:t>
            </w:r>
            <w:r>
              <w:rPr>
                <w:rFonts w:eastAsia="SimSun" w:hint="eastAsia"/>
                <w:lang w:val="en-US" w:eastAsia="zh-CN"/>
              </w:rPr>
              <w:t>Cell A, legacy UE behaviour can be reused.</w:t>
            </w:r>
          </w:p>
        </w:tc>
      </w:tr>
      <w:tr w:rsidR="00F17293" w14:paraId="50B72362" w14:textId="77777777">
        <w:tc>
          <w:tcPr>
            <w:tcW w:w="1275" w:type="dxa"/>
            <w:tcBorders>
              <w:top w:val="single" w:sz="4" w:space="0" w:color="auto"/>
              <w:left w:val="single" w:sz="4" w:space="0" w:color="auto"/>
              <w:bottom w:val="single" w:sz="4" w:space="0" w:color="auto"/>
              <w:right w:val="single" w:sz="4" w:space="0" w:color="auto"/>
            </w:tcBorders>
          </w:tcPr>
          <w:p w14:paraId="407E60C5" w14:textId="77777777" w:rsidR="00F17293" w:rsidRDefault="00662661">
            <w:pPr>
              <w:spacing w:before="120" w:after="120"/>
              <w:rPr>
                <w:rFonts w:eastAsia="SimSun"/>
                <w:lang w:val="en-US" w:eastAsia="zh-CN"/>
              </w:rPr>
            </w:pPr>
            <w:r>
              <w:rPr>
                <w:rFonts w:eastAsia="新細明體"/>
                <w:lang w:eastAsia="ko-KR"/>
              </w:rPr>
              <w:t>KT</w:t>
            </w:r>
          </w:p>
        </w:tc>
        <w:tc>
          <w:tcPr>
            <w:tcW w:w="1581" w:type="dxa"/>
            <w:tcBorders>
              <w:top w:val="single" w:sz="4" w:space="0" w:color="auto"/>
              <w:left w:val="single" w:sz="4" w:space="0" w:color="auto"/>
              <w:bottom w:val="single" w:sz="4" w:space="0" w:color="auto"/>
              <w:right w:val="single" w:sz="4" w:space="0" w:color="auto"/>
            </w:tcBorders>
          </w:tcPr>
          <w:p w14:paraId="4B53348A" w14:textId="77777777" w:rsidR="00F17293" w:rsidRDefault="00662661">
            <w:pPr>
              <w:spacing w:before="120" w:after="120"/>
              <w:rPr>
                <w:rFonts w:eastAsiaTheme="minorEastAsia"/>
                <w:lang w:val="en-US" w:eastAsia="zh-CN"/>
              </w:rPr>
            </w:pPr>
            <w:r>
              <w:rPr>
                <w:rFonts w:eastAsia="MS Mincho"/>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52137D34" w14:textId="77777777" w:rsidR="00F17293" w:rsidRDefault="00F17293">
            <w:pPr>
              <w:spacing w:before="120" w:after="120"/>
              <w:rPr>
                <w:rFonts w:eastAsia="SimSun"/>
                <w:lang w:val="en-US" w:eastAsia="zh-CN"/>
              </w:rPr>
            </w:pPr>
          </w:p>
        </w:tc>
      </w:tr>
      <w:tr w:rsidR="00F17293" w14:paraId="44BFE301" w14:textId="77777777">
        <w:tc>
          <w:tcPr>
            <w:tcW w:w="1275" w:type="dxa"/>
          </w:tcPr>
          <w:p w14:paraId="1CD54B3C"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3DB3EE1A"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3AC222DA" w14:textId="77777777" w:rsidR="00F17293" w:rsidRDefault="00F17293">
            <w:pPr>
              <w:spacing w:before="120" w:after="120"/>
              <w:rPr>
                <w:rFonts w:eastAsia="Malgun Gothic"/>
                <w:lang w:eastAsia="ko-KR"/>
              </w:rPr>
            </w:pPr>
          </w:p>
        </w:tc>
      </w:tr>
      <w:tr w:rsidR="00F17293" w14:paraId="10A29A9B" w14:textId="77777777">
        <w:tc>
          <w:tcPr>
            <w:tcW w:w="1275" w:type="dxa"/>
          </w:tcPr>
          <w:p w14:paraId="10748717"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616F3C25" w14:textId="77777777" w:rsidR="00F17293" w:rsidRDefault="00F17293">
            <w:pPr>
              <w:spacing w:before="120" w:after="120"/>
              <w:rPr>
                <w:rFonts w:eastAsiaTheme="minorEastAsia"/>
                <w:lang w:eastAsia="zh-CN"/>
              </w:rPr>
            </w:pPr>
          </w:p>
        </w:tc>
        <w:tc>
          <w:tcPr>
            <w:tcW w:w="6849" w:type="dxa"/>
          </w:tcPr>
          <w:p w14:paraId="03633987" w14:textId="77777777" w:rsidR="00F17293" w:rsidRDefault="00662661">
            <w:pPr>
              <w:spacing w:before="120" w:after="120"/>
              <w:rPr>
                <w:rFonts w:eastAsia="Malgun Gothic"/>
                <w:lang w:eastAsia="ko-KR"/>
              </w:rPr>
            </w:pPr>
            <w:r>
              <w:rPr>
                <w:rFonts w:eastAsia="SimSun"/>
                <w:lang w:val="en-US" w:eastAsia="zh-CN"/>
              </w:rPr>
              <w:t>Agree with CMCC: this proposal suggests that it has been agreed that Cell A *</w:t>
            </w:r>
            <w:r>
              <w:rPr>
                <w:rFonts w:eastAsia="SimSun"/>
                <w:i/>
                <w:iCs/>
                <w:lang w:val="en-US" w:eastAsia="zh-CN"/>
              </w:rPr>
              <w:t>can*</w:t>
            </w:r>
            <w:r>
              <w:rPr>
                <w:rFonts w:eastAsia="SimSun"/>
                <w:lang w:val="en-US" w:eastAsia="zh-CN"/>
              </w:rPr>
              <w:t xml:space="preserve"> become NES cell, but I don’t see any RAN2 agreements supporting that.</w:t>
            </w:r>
          </w:p>
        </w:tc>
      </w:tr>
      <w:tr w:rsidR="00F17293" w14:paraId="3B42345F" w14:textId="77777777">
        <w:tc>
          <w:tcPr>
            <w:tcW w:w="1275" w:type="dxa"/>
          </w:tcPr>
          <w:p w14:paraId="4911E661" w14:textId="77777777" w:rsidR="00F17293" w:rsidRDefault="00662661">
            <w:pPr>
              <w:spacing w:before="120" w:after="120"/>
              <w:rPr>
                <w:rFonts w:eastAsiaTheme="minorEastAsia"/>
                <w:lang w:eastAsia="zh-CN"/>
              </w:rPr>
            </w:pPr>
            <w:r>
              <w:rPr>
                <w:rFonts w:eastAsiaTheme="minorEastAsia" w:hint="eastAsia"/>
                <w:lang w:eastAsia="zh-CN"/>
              </w:rPr>
              <w:t>CATT1</w:t>
            </w:r>
          </w:p>
        </w:tc>
        <w:tc>
          <w:tcPr>
            <w:tcW w:w="1581" w:type="dxa"/>
          </w:tcPr>
          <w:p w14:paraId="4EBFE84F" w14:textId="77777777" w:rsidR="00F17293" w:rsidRDefault="00F17293">
            <w:pPr>
              <w:spacing w:before="120" w:after="120"/>
              <w:rPr>
                <w:rFonts w:eastAsiaTheme="minorEastAsia"/>
                <w:lang w:eastAsia="zh-CN"/>
              </w:rPr>
            </w:pPr>
          </w:p>
        </w:tc>
        <w:tc>
          <w:tcPr>
            <w:tcW w:w="6849" w:type="dxa"/>
          </w:tcPr>
          <w:p w14:paraId="33400D12" w14:textId="77777777" w:rsidR="00F17293" w:rsidRDefault="00662661">
            <w:pPr>
              <w:spacing w:before="120" w:after="120"/>
              <w:rPr>
                <w:rFonts w:eastAsia="SimSun"/>
                <w:lang w:val="en-US" w:eastAsia="zh-CN"/>
              </w:rPr>
            </w:pPr>
            <w:r>
              <w:rPr>
                <w:rFonts w:eastAsiaTheme="minorEastAsia" w:hint="eastAsia"/>
                <w:lang w:eastAsia="zh-CN"/>
              </w:rPr>
              <w:t>No need for such agreement. It should be led by RAN2 but in ran1 companies can still discuss the issue.</w:t>
            </w:r>
          </w:p>
        </w:tc>
      </w:tr>
      <w:tr w:rsidR="00F17293" w14:paraId="3F5FC0DE" w14:textId="77777777">
        <w:tc>
          <w:tcPr>
            <w:tcW w:w="1275" w:type="dxa"/>
          </w:tcPr>
          <w:p w14:paraId="75DFE944"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2A04BDDB" w14:textId="77777777" w:rsidR="00F17293" w:rsidRDefault="00662661">
            <w:pPr>
              <w:spacing w:before="120" w:after="120"/>
              <w:rPr>
                <w:rFonts w:eastAsiaTheme="minorEastAsia"/>
                <w:lang w:eastAsia="zh-CN"/>
              </w:rPr>
            </w:pPr>
            <w:r>
              <w:rPr>
                <w:rFonts w:eastAsia="SimSun" w:hint="eastAsia"/>
                <w:lang w:val="en-US" w:eastAsia="zh-CN"/>
              </w:rPr>
              <w:t>No</w:t>
            </w:r>
          </w:p>
        </w:tc>
        <w:tc>
          <w:tcPr>
            <w:tcW w:w="6849" w:type="dxa"/>
          </w:tcPr>
          <w:p w14:paraId="12F4409F" w14:textId="77777777" w:rsidR="00F17293" w:rsidRDefault="00662661">
            <w:pPr>
              <w:spacing w:before="120" w:after="120"/>
              <w:rPr>
                <w:rFonts w:eastAsiaTheme="minorEastAsia"/>
                <w:lang w:eastAsia="zh-CN"/>
              </w:rPr>
            </w:pPr>
            <w:r>
              <w:rPr>
                <w:rFonts w:eastAsia="SimSun" w:hint="eastAsia"/>
                <w:lang w:val="en-US" w:eastAsia="zh-CN"/>
              </w:rPr>
              <w:t xml:space="preserve">Cell A is supposed to be a macro cell, if the Cell A becomes NES cell, there is a coverage hole to legacy UE. R19 should not support such case. </w:t>
            </w:r>
          </w:p>
        </w:tc>
      </w:tr>
      <w:tr w:rsidR="00F17293" w14:paraId="1295CDD2" w14:textId="77777777">
        <w:tc>
          <w:tcPr>
            <w:tcW w:w="1275" w:type="dxa"/>
          </w:tcPr>
          <w:p w14:paraId="5776EBD3" w14:textId="77777777" w:rsidR="00F17293" w:rsidRDefault="00662661">
            <w:pPr>
              <w:spacing w:before="120" w:after="120"/>
              <w:rPr>
                <w:rFonts w:eastAsia="SimSun"/>
                <w:lang w:val="en-US" w:eastAsia="zh-CN"/>
              </w:rPr>
            </w:pPr>
            <w:r>
              <w:rPr>
                <w:rFonts w:eastAsiaTheme="minorEastAsia"/>
                <w:lang w:val="en-US" w:eastAsia="zh-CN"/>
              </w:rPr>
              <w:t>Spreadtrum</w:t>
            </w:r>
          </w:p>
        </w:tc>
        <w:tc>
          <w:tcPr>
            <w:tcW w:w="1581" w:type="dxa"/>
          </w:tcPr>
          <w:p w14:paraId="0841DC11" w14:textId="77777777" w:rsidR="00F17293" w:rsidRDefault="00662661">
            <w:pPr>
              <w:spacing w:before="120" w:after="120"/>
              <w:rPr>
                <w:rFonts w:eastAsia="新細明體"/>
                <w:lang w:val="en-US" w:eastAsia="zh-TW"/>
              </w:rPr>
            </w:pPr>
            <w:r>
              <w:rPr>
                <w:rFonts w:eastAsia="新細明體" w:hint="eastAsia"/>
                <w:lang w:val="en-US" w:eastAsia="zh-TW"/>
              </w:rPr>
              <w:t>N</w:t>
            </w:r>
            <w:r>
              <w:rPr>
                <w:rFonts w:eastAsia="新細明體"/>
                <w:lang w:val="en-US" w:eastAsia="zh-TW"/>
              </w:rPr>
              <w:t>o</w:t>
            </w:r>
          </w:p>
        </w:tc>
        <w:tc>
          <w:tcPr>
            <w:tcW w:w="6849" w:type="dxa"/>
          </w:tcPr>
          <w:p w14:paraId="61A4268E" w14:textId="77777777" w:rsidR="00F17293" w:rsidRDefault="00662661">
            <w:pPr>
              <w:spacing w:before="120" w:after="120"/>
              <w:rPr>
                <w:rFonts w:eastAsiaTheme="minorEastAsia"/>
                <w:lang w:val="en-US" w:eastAsia="zh-CN"/>
              </w:rPr>
            </w:pPr>
            <w:r>
              <w:rPr>
                <w:rFonts w:eastAsia="SimSun"/>
                <w:lang w:val="en-US" w:eastAsia="zh-CN"/>
              </w:rPr>
              <w:t>This proposal is out of scope, since WID has following description</w:t>
            </w:r>
            <w:r>
              <w:rPr>
                <w:rFonts w:asciiTheme="minorEastAsia" w:eastAsiaTheme="minorEastAsia" w:hAnsiTheme="minorEastAsia" w:hint="eastAsia"/>
                <w:bCs/>
                <w:szCs w:val="20"/>
                <w:lang w:eastAsia="zh-CN"/>
              </w:rPr>
              <w:t>:</w:t>
            </w:r>
          </w:p>
          <w:tbl>
            <w:tblPr>
              <w:tblStyle w:val="aff0"/>
              <w:tblW w:w="0" w:type="auto"/>
              <w:tblLayout w:type="fixed"/>
              <w:tblLook w:val="04A0" w:firstRow="1" w:lastRow="0" w:firstColumn="1" w:lastColumn="0" w:noHBand="0" w:noVBand="1"/>
            </w:tblPr>
            <w:tblGrid>
              <w:gridCol w:w="6623"/>
            </w:tblGrid>
            <w:tr w:rsidR="00F17293" w14:paraId="3DD9FD6E" w14:textId="77777777">
              <w:tc>
                <w:tcPr>
                  <w:tcW w:w="6623" w:type="dxa"/>
                  <w:tcBorders>
                    <w:top w:val="single" w:sz="4" w:space="0" w:color="auto"/>
                    <w:left w:val="single" w:sz="4" w:space="0" w:color="auto"/>
                    <w:bottom w:val="single" w:sz="4" w:space="0" w:color="auto"/>
                    <w:right w:val="single" w:sz="4" w:space="0" w:color="auto"/>
                  </w:tcBorders>
                </w:tcPr>
                <w:p w14:paraId="71680022" w14:textId="77777777" w:rsidR="00F17293" w:rsidRDefault="00662661">
                  <w:pPr>
                    <w:widowControl w:val="0"/>
                    <w:numPr>
                      <w:ilvl w:val="2"/>
                      <w:numId w:val="27"/>
                    </w:numPr>
                    <w:overflowPunct w:val="0"/>
                    <w:autoSpaceDE w:val="0"/>
                    <w:autoSpaceDN w:val="0"/>
                    <w:adjustRightInd w:val="0"/>
                    <w:jc w:val="both"/>
                    <w:textAlignment w:val="baseline"/>
                    <w:rPr>
                      <w:bCs/>
                      <w:szCs w:val="20"/>
                      <w:lang w:eastAsia="zh-CN"/>
                    </w:rPr>
                  </w:pPr>
                  <w:r>
                    <w:rPr>
                      <w:bCs/>
                      <w:szCs w:val="20"/>
                      <w:lang w:eastAsia="zh-CN"/>
                    </w:rPr>
                    <w:t>Cell A: A cell that is periodically transmitting at least its own SIB1</w:t>
                  </w:r>
                </w:p>
              </w:tc>
            </w:tr>
          </w:tbl>
          <w:p w14:paraId="6EDC4025" w14:textId="77777777" w:rsidR="00F17293" w:rsidRDefault="00F17293">
            <w:pPr>
              <w:spacing w:before="120" w:after="120"/>
              <w:rPr>
                <w:rFonts w:eastAsia="SimSun"/>
                <w:lang w:val="en-US" w:eastAsia="zh-CN"/>
              </w:rPr>
            </w:pPr>
          </w:p>
        </w:tc>
      </w:tr>
      <w:tr w:rsidR="00F17293" w14:paraId="10E7591C" w14:textId="77777777">
        <w:tc>
          <w:tcPr>
            <w:tcW w:w="1275" w:type="dxa"/>
          </w:tcPr>
          <w:p w14:paraId="1805A6DE"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2BDF4141" w14:textId="77777777" w:rsidR="00F17293" w:rsidRDefault="00F17293">
            <w:pPr>
              <w:spacing w:before="120" w:after="120"/>
              <w:rPr>
                <w:rFonts w:eastAsia="SimSun"/>
                <w:lang w:val="en-US" w:eastAsia="zh-CN"/>
              </w:rPr>
            </w:pPr>
          </w:p>
        </w:tc>
        <w:tc>
          <w:tcPr>
            <w:tcW w:w="6849" w:type="dxa"/>
          </w:tcPr>
          <w:p w14:paraId="2ED733B4"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ajority not prefer this. Can discuss this in online/offline after other proposals.</w:t>
            </w:r>
          </w:p>
        </w:tc>
      </w:tr>
      <w:tr w:rsidR="00F17293" w14:paraId="0BF61769" w14:textId="77777777">
        <w:tc>
          <w:tcPr>
            <w:tcW w:w="1275" w:type="dxa"/>
          </w:tcPr>
          <w:p w14:paraId="16523D0C" w14:textId="77777777" w:rsidR="00F17293" w:rsidRDefault="00662661">
            <w:pPr>
              <w:spacing w:before="120" w:after="120"/>
              <w:rPr>
                <w:rFonts w:eastAsia="新細明體"/>
                <w:highlight w:val="cyan"/>
                <w:lang w:val="en-US" w:eastAsia="zh-TW"/>
              </w:rPr>
            </w:pPr>
            <w:r>
              <w:rPr>
                <w:rFonts w:eastAsia="新細明體"/>
                <w:lang w:val="en-US" w:eastAsia="zh-TW"/>
              </w:rPr>
              <w:t>Tejas</w:t>
            </w:r>
          </w:p>
        </w:tc>
        <w:tc>
          <w:tcPr>
            <w:tcW w:w="1581" w:type="dxa"/>
          </w:tcPr>
          <w:p w14:paraId="6BFCBFD6" w14:textId="77777777" w:rsidR="00F17293" w:rsidRDefault="00662661">
            <w:pPr>
              <w:spacing w:before="120" w:after="120"/>
              <w:rPr>
                <w:rFonts w:eastAsia="SimSun"/>
                <w:lang w:val="en-US" w:eastAsia="zh-CN"/>
              </w:rPr>
            </w:pPr>
            <w:r>
              <w:rPr>
                <w:rFonts w:eastAsia="SimSun"/>
                <w:lang w:val="en-US" w:eastAsia="zh-CN"/>
              </w:rPr>
              <w:t>No</w:t>
            </w:r>
          </w:p>
        </w:tc>
        <w:tc>
          <w:tcPr>
            <w:tcW w:w="6849" w:type="dxa"/>
          </w:tcPr>
          <w:p w14:paraId="5A5863B6" w14:textId="77777777" w:rsidR="00F17293" w:rsidRDefault="00F17293">
            <w:pPr>
              <w:spacing w:before="120" w:after="120"/>
              <w:rPr>
                <w:rFonts w:eastAsia="新細明體"/>
                <w:lang w:val="en-US" w:eastAsia="zh-TW"/>
              </w:rPr>
            </w:pPr>
          </w:p>
        </w:tc>
      </w:tr>
      <w:tr w:rsidR="00F17293" w14:paraId="60618BCD" w14:textId="77777777">
        <w:tc>
          <w:tcPr>
            <w:tcW w:w="1275" w:type="dxa"/>
          </w:tcPr>
          <w:p w14:paraId="7AECC5E6" w14:textId="77777777" w:rsidR="00F17293" w:rsidRDefault="00662661">
            <w:pPr>
              <w:spacing w:before="120" w:after="120"/>
              <w:rPr>
                <w:rFonts w:eastAsia="新細明體"/>
                <w:lang w:val="en-US" w:eastAsia="zh-TW"/>
              </w:rPr>
            </w:pPr>
            <w:r>
              <w:rPr>
                <w:rFonts w:eastAsia="新細明體" w:hint="eastAsia"/>
                <w:lang w:val="en-US" w:eastAsia="zh-TW"/>
              </w:rPr>
              <w:t>III</w:t>
            </w:r>
          </w:p>
        </w:tc>
        <w:tc>
          <w:tcPr>
            <w:tcW w:w="1581" w:type="dxa"/>
          </w:tcPr>
          <w:p w14:paraId="6870EF94" w14:textId="77777777" w:rsidR="00F17293" w:rsidRDefault="00F17293">
            <w:pPr>
              <w:spacing w:before="120" w:after="120"/>
              <w:rPr>
                <w:rFonts w:eastAsia="SimSun"/>
                <w:lang w:val="en-US" w:eastAsia="zh-CN"/>
              </w:rPr>
            </w:pPr>
          </w:p>
        </w:tc>
        <w:tc>
          <w:tcPr>
            <w:tcW w:w="6849" w:type="dxa"/>
          </w:tcPr>
          <w:p w14:paraId="4FA3F7AD" w14:textId="77777777" w:rsidR="00F17293" w:rsidRDefault="00662661">
            <w:pPr>
              <w:spacing w:before="120" w:after="120"/>
              <w:rPr>
                <w:rFonts w:eastAsia="新細明體"/>
                <w:lang w:val="en-US" w:eastAsia="zh-TW"/>
              </w:rPr>
            </w:pPr>
            <w:r>
              <w:rPr>
                <w:rFonts w:eastAsia="新細明體"/>
                <w:lang w:val="en-US" w:eastAsia="zh-TW"/>
              </w:rPr>
              <w:t>It seems like Case 1, but Rel-19 has agreed on specifying procedures and signaling method(s) for Case 2 in RAN#105.</w:t>
            </w:r>
          </w:p>
        </w:tc>
      </w:tr>
      <w:tr w:rsidR="00F17293" w14:paraId="17EE9234" w14:textId="77777777">
        <w:tc>
          <w:tcPr>
            <w:tcW w:w="1275" w:type="dxa"/>
          </w:tcPr>
          <w:p w14:paraId="193D1D27" w14:textId="77777777" w:rsidR="00F17293" w:rsidRDefault="00662661">
            <w:pPr>
              <w:spacing w:before="120" w:after="120"/>
              <w:rPr>
                <w:rFonts w:eastAsia="新細明體"/>
                <w:lang w:val="en-US" w:eastAsia="zh-TW"/>
              </w:rPr>
            </w:pPr>
            <w:r>
              <w:rPr>
                <w:rFonts w:eastAsia="新細明體"/>
                <w:lang w:eastAsia="zh-TW"/>
              </w:rPr>
              <w:t>NEC</w:t>
            </w:r>
          </w:p>
        </w:tc>
        <w:tc>
          <w:tcPr>
            <w:tcW w:w="1581" w:type="dxa"/>
          </w:tcPr>
          <w:p w14:paraId="5894274D" w14:textId="77777777" w:rsidR="00F17293" w:rsidRDefault="00662661">
            <w:pPr>
              <w:spacing w:before="120" w:after="120"/>
              <w:rPr>
                <w:rFonts w:eastAsia="SimSun"/>
                <w:lang w:val="en-US" w:eastAsia="zh-CN"/>
              </w:rPr>
            </w:pPr>
            <w:r>
              <w:rPr>
                <w:rFonts w:eastAsia="MS Mincho"/>
                <w:lang w:eastAsia="ja-JP"/>
              </w:rPr>
              <w:t>Support</w:t>
            </w:r>
          </w:p>
        </w:tc>
        <w:tc>
          <w:tcPr>
            <w:tcW w:w="6849" w:type="dxa"/>
          </w:tcPr>
          <w:p w14:paraId="46B48F69" w14:textId="77777777" w:rsidR="00F17293" w:rsidRDefault="00F17293">
            <w:pPr>
              <w:spacing w:before="120" w:after="120"/>
              <w:rPr>
                <w:rFonts w:eastAsia="新細明體"/>
                <w:lang w:val="en-US" w:eastAsia="zh-TW"/>
              </w:rPr>
            </w:pPr>
          </w:p>
        </w:tc>
      </w:tr>
      <w:tr w:rsidR="00F17293" w14:paraId="0FF702D2" w14:textId="77777777">
        <w:tc>
          <w:tcPr>
            <w:tcW w:w="1275" w:type="dxa"/>
          </w:tcPr>
          <w:p w14:paraId="366B8D50" w14:textId="77777777" w:rsidR="00F17293" w:rsidRDefault="00662661">
            <w:pPr>
              <w:spacing w:before="120" w:after="120"/>
              <w:rPr>
                <w:rFonts w:eastAsiaTheme="minorEastAsia"/>
                <w:lang w:eastAsia="zh-TW"/>
              </w:rPr>
            </w:pPr>
            <w:r>
              <w:rPr>
                <w:rFonts w:eastAsia="新細明體"/>
                <w:lang w:val="en-US" w:eastAsia="zh-TW"/>
              </w:rPr>
              <w:t>CEWiT</w:t>
            </w:r>
          </w:p>
        </w:tc>
        <w:tc>
          <w:tcPr>
            <w:tcW w:w="1581" w:type="dxa"/>
          </w:tcPr>
          <w:p w14:paraId="57190749" w14:textId="77777777" w:rsidR="00F17293" w:rsidRDefault="00662661">
            <w:pPr>
              <w:spacing w:before="120" w:after="120"/>
              <w:rPr>
                <w:rFonts w:eastAsiaTheme="minorEastAsia"/>
                <w:lang w:val="en-US" w:eastAsia="ja-JP"/>
              </w:rPr>
            </w:pPr>
            <w:r>
              <w:rPr>
                <w:rFonts w:eastAsia="MS Mincho"/>
                <w:lang w:val="en-US" w:eastAsia="ja-JP"/>
              </w:rPr>
              <w:t>Support</w:t>
            </w:r>
          </w:p>
        </w:tc>
        <w:tc>
          <w:tcPr>
            <w:tcW w:w="6849" w:type="dxa"/>
          </w:tcPr>
          <w:p w14:paraId="76395176" w14:textId="77777777" w:rsidR="00F17293" w:rsidRDefault="00F17293">
            <w:pPr>
              <w:spacing w:before="120" w:after="120"/>
              <w:rPr>
                <w:rFonts w:eastAsia="新細明體"/>
                <w:lang w:val="en-US" w:eastAsia="zh-TW"/>
              </w:rPr>
            </w:pPr>
          </w:p>
        </w:tc>
      </w:tr>
    </w:tbl>
    <w:p w14:paraId="1233FBF2" w14:textId="77777777" w:rsidR="00F17293" w:rsidRDefault="00F17293">
      <w:pPr>
        <w:rPr>
          <w:rFonts w:ascii="Times New Roman" w:hAnsi="Times New Roman"/>
          <w:b/>
          <w:bCs/>
        </w:rPr>
      </w:pPr>
    </w:p>
    <w:p w14:paraId="6F553B98" w14:textId="77777777" w:rsidR="00F17293" w:rsidRDefault="00662661">
      <w:pPr>
        <w:pStyle w:val="2"/>
        <w:numPr>
          <w:ilvl w:val="0"/>
          <w:numId w:val="0"/>
        </w:numPr>
        <w:tabs>
          <w:tab w:val="left" w:pos="480"/>
        </w:tabs>
        <w:ind w:left="576" w:hanging="576"/>
        <w:rPr>
          <w:rFonts w:ascii="Times New Roman" w:eastAsiaTheme="minorEastAsia" w:hAnsi="Times New Roman"/>
          <w:bCs w:val="0"/>
          <w:i w:val="0"/>
          <w:iCs w:val="0"/>
          <w:sz w:val="22"/>
          <w:u w:val="single"/>
        </w:rPr>
      </w:pPr>
      <w:bookmarkStart w:id="141" w:name="OLE_LINK30"/>
      <w:r>
        <w:rPr>
          <w:rFonts w:ascii="Times New Roman" w:hAnsi="Times New Roman"/>
          <w:bCs w:val="0"/>
          <w:i w:val="0"/>
          <w:iCs w:val="0"/>
          <w:sz w:val="22"/>
          <w:u w:val="single"/>
        </w:rPr>
        <w:t xml:space="preserve">Issue 4: </w:t>
      </w:r>
      <w:bookmarkEnd w:id="141"/>
      <w:r>
        <w:rPr>
          <w:rFonts w:ascii="Times New Roman" w:hAnsi="Times New Roman"/>
          <w:bCs w:val="0"/>
          <w:i w:val="0"/>
          <w:iCs w:val="0"/>
          <w:sz w:val="22"/>
          <w:u w:val="single"/>
        </w:rPr>
        <w:t>How to use PDCCH-ConfigSIB1 in MIB of NES Cell and</w:t>
      </w:r>
    </w:p>
    <w:p w14:paraId="33DC1767" w14:textId="77777777" w:rsidR="00F17293" w:rsidRDefault="00662661">
      <w:pPr>
        <w:rPr>
          <w:rFonts w:eastAsia="新細明體"/>
          <w:b/>
          <w:sz w:val="22"/>
          <w:szCs w:val="22"/>
          <w:u w:val="single"/>
          <w:lang w:eastAsia="zh-TW"/>
        </w:rPr>
      </w:pPr>
      <w:bookmarkStart w:id="142" w:name="OLE_LINK343"/>
      <w:bookmarkStart w:id="143" w:name="OLE_LINK9"/>
      <w:bookmarkStart w:id="144" w:name="OLE_LINK79"/>
      <w:bookmarkStart w:id="145" w:name="OLE_LINK84"/>
      <w:bookmarkStart w:id="146" w:name="OLE_LINK80"/>
      <w:r>
        <w:rPr>
          <w:rFonts w:eastAsia="新細明體" w:hint="eastAsia"/>
          <w:b/>
          <w:lang w:eastAsia="zh-TW"/>
        </w:rPr>
        <w:t xml:space="preserve"> </w:t>
      </w:r>
      <w:r>
        <w:rPr>
          <w:rFonts w:eastAsia="新細明體"/>
          <w:b/>
          <w:lang w:eastAsia="zh-TW"/>
        </w:rPr>
        <w:t xml:space="preserve">             </w:t>
      </w:r>
      <w:bookmarkStart w:id="147" w:name="OLE_LINK374"/>
      <w:r>
        <w:rPr>
          <w:rFonts w:eastAsia="新細明體"/>
          <w:b/>
          <w:lang w:eastAsia="zh-TW"/>
        </w:rPr>
        <w:t xml:space="preserve"> </w:t>
      </w:r>
      <w:r>
        <w:rPr>
          <w:rFonts w:eastAsia="新細明體"/>
          <w:b/>
          <w:sz w:val="22"/>
          <w:szCs w:val="22"/>
          <w:u w:val="single"/>
          <w:lang w:eastAsia="zh-TW"/>
        </w:rPr>
        <w:t>whether to support SSB with on-demand SIB1 not on sync raster</w:t>
      </w:r>
      <w:bookmarkEnd w:id="147"/>
    </w:p>
    <w:p w14:paraId="1D7A9486" w14:textId="77777777" w:rsidR="00F17293" w:rsidRDefault="00662661">
      <w:pPr>
        <w:rPr>
          <w:rFonts w:eastAsia="新細明體"/>
          <w:b/>
          <w:lang w:eastAsia="zh-TW"/>
        </w:rPr>
      </w:pPr>
      <w:r>
        <w:rPr>
          <w:rFonts w:eastAsia="新細明體"/>
          <w:b/>
          <w:lang w:eastAsia="zh-TW"/>
        </w:rPr>
        <w:t>Background</w:t>
      </w:r>
    </w:p>
    <w:p w14:paraId="02A0A4D0" w14:textId="77777777" w:rsidR="00F17293" w:rsidRDefault="00662661">
      <w:pPr>
        <w:rPr>
          <w:rFonts w:eastAsia="新細明體"/>
          <w:lang w:eastAsia="zh-TW"/>
        </w:rPr>
      </w:pPr>
      <w:bookmarkStart w:id="148" w:name="OLE_LINK372"/>
      <w:r>
        <w:rPr>
          <w:rFonts w:eastAsia="新細明體" w:hint="eastAsia"/>
          <w:lang w:eastAsia="zh-TW"/>
        </w:rPr>
        <w:t>I</w:t>
      </w:r>
      <w:r>
        <w:rPr>
          <w:rFonts w:eastAsia="新細明體"/>
          <w:lang w:eastAsia="zh-TW"/>
        </w:rPr>
        <w:t xml:space="preserve">n </w:t>
      </w:r>
      <w:bookmarkStart w:id="149" w:name="OLE_LINK371"/>
      <w:r>
        <w:rPr>
          <w:rFonts w:eastAsia="新細明體"/>
          <w:lang w:eastAsia="zh-TW"/>
        </w:rPr>
        <w:t>RAN1 #116b</w:t>
      </w:r>
      <w:bookmarkEnd w:id="149"/>
      <w:r>
        <w:rPr>
          <w:rFonts w:eastAsia="新細明體"/>
          <w:lang w:eastAsia="zh-TW"/>
        </w:rPr>
        <w:t>, the following is agreed:</w:t>
      </w:r>
      <w:bookmarkEnd w:id="142"/>
      <w:bookmarkEnd w:id="148"/>
    </w:p>
    <w:p w14:paraId="67DF61A7" w14:textId="77777777" w:rsidR="00F17293" w:rsidRDefault="00662661">
      <w:pPr>
        <w:ind w:leftChars="100" w:left="200"/>
        <w:rPr>
          <w:b/>
          <w:bCs/>
          <w:highlight w:val="green"/>
          <w:lang w:val="en-US" w:eastAsia="zh-CN"/>
        </w:rPr>
      </w:pPr>
      <w:r>
        <w:rPr>
          <w:b/>
          <w:bCs/>
          <w:highlight w:val="green"/>
          <w:lang w:val="en-US" w:eastAsia="zh-CN"/>
        </w:rPr>
        <w:t>RAN1 #116b Agreement</w:t>
      </w:r>
    </w:p>
    <w:p w14:paraId="7FB2364F" w14:textId="77777777" w:rsidR="00F17293" w:rsidRDefault="00662661">
      <w:pPr>
        <w:ind w:leftChars="100" w:left="200"/>
        <w:rPr>
          <w:lang w:val="en-US" w:eastAsia="zh-CN"/>
        </w:rPr>
      </w:pPr>
      <w:bookmarkStart w:id="150" w:name="OLE_LINK337"/>
      <w:r>
        <w:rPr>
          <w:lang w:val="en-US" w:eastAsia="zh-CN"/>
        </w:rPr>
        <w:t>RAN1 to further study UE identification of NES cell with on-demand SIB1 based on one, both, or combination of the following options:</w:t>
      </w:r>
    </w:p>
    <w:p w14:paraId="72DA6217" w14:textId="77777777" w:rsidR="00F17293" w:rsidRDefault="00662661">
      <w:pPr>
        <w:numPr>
          <w:ilvl w:val="0"/>
          <w:numId w:val="28"/>
        </w:numPr>
        <w:ind w:leftChars="280" w:left="920"/>
        <w:rPr>
          <w:lang w:val="en-US" w:eastAsia="zh-CN"/>
        </w:rPr>
      </w:pPr>
      <w:r>
        <w:rPr>
          <w:lang w:val="en-US" w:eastAsia="zh-CN"/>
        </w:rPr>
        <w:t>Option 1: By WUS configuration</w:t>
      </w:r>
    </w:p>
    <w:p w14:paraId="3EF2140D" w14:textId="77777777" w:rsidR="00F17293" w:rsidRDefault="00662661">
      <w:pPr>
        <w:numPr>
          <w:ilvl w:val="0"/>
          <w:numId w:val="28"/>
        </w:numPr>
        <w:ind w:leftChars="280" w:left="920"/>
        <w:rPr>
          <w:lang w:val="en-US" w:eastAsia="zh-CN"/>
        </w:rPr>
      </w:pPr>
      <w:r>
        <w:rPr>
          <w:lang w:val="en-US" w:eastAsia="zh-CN"/>
        </w:rPr>
        <w:t xml:space="preserve">Option 2: </w:t>
      </w:r>
      <w:bookmarkStart w:id="151" w:name="OLE_LINK332"/>
      <w:r>
        <w:rPr>
          <w:lang w:val="en-US" w:eastAsia="zh-CN"/>
        </w:rPr>
        <w:t>By PBCH payload of NES cell</w:t>
      </w:r>
      <w:bookmarkEnd w:id="151"/>
      <w:r>
        <w:rPr>
          <w:lang w:val="en-US" w:eastAsia="zh-CN"/>
        </w:rPr>
        <w:t xml:space="preserve"> </w:t>
      </w:r>
    </w:p>
    <w:bookmarkEnd w:id="150"/>
    <w:p w14:paraId="67F80EC3" w14:textId="77777777" w:rsidR="00F17293" w:rsidRDefault="00F17293">
      <w:pPr>
        <w:rPr>
          <w:rFonts w:eastAsia="新細明體"/>
          <w:lang w:eastAsia="zh-TW"/>
        </w:rPr>
      </w:pPr>
    </w:p>
    <w:p w14:paraId="325B3917" w14:textId="77777777" w:rsidR="00F17293" w:rsidRDefault="00662661">
      <w:pPr>
        <w:rPr>
          <w:rFonts w:eastAsia="新細明體"/>
          <w:lang w:eastAsia="zh-TW"/>
        </w:rPr>
      </w:pPr>
      <w:r>
        <w:rPr>
          <w:rFonts w:eastAsia="新細明體"/>
          <w:lang w:eastAsia="zh-TW"/>
        </w:rPr>
        <w:t>In RAN1 #118b, the following is agreed:</w:t>
      </w:r>
    </w:p>
    <w:p w14:paraId="70A9F08F" w14:textId="77777777" w:rsidR="00F17293" w:rsidRDefault="00662661">
      <w:pPr>
        <w:ind w:leftChars="100" w:left="200"/>
        <w:rPr>
          <w:b/>
          <w:bCs/>
          <w:szCs w:val="20"/>
          <w:lang w:eastAsia="zh-CN"/>
        </w:rPr>
      </w:pPr>
      <w:r>
        <w:rPr>
          <w:b/>
          <w:bCs/>
          <w:szCs w:val="20"/>
          <w:highlight w:val="green"/>
          <w:lang w:eastAsia="zh-CN"/>
        </w:rPr>
        <w:t>Agreement</w:t>
      </w:r>
    </w:p>
    <w:p w14:paraId="427E898C" w14:textId="77777777" w:rsidR="00F17293" w:rsidRDefault="00662661">
      <w:pPr>
        <w:ind w:leftChars="100" w:left="200"/>
        <w:rPr>
          <w:rFonts w:eastAsia="新細明體"/>
          <w:bCs/>
          <w:szCs w:val="20"/>
          <w:lang w:eastAsia="zh-TW"/>
        </w:rPr>
      </w:pPr>
      <w:r>
        <w:rPr>
          <w:rFonts w:eastAsia="新細明體"/>
          <w:bCs/>
          <w:szCs w:val="20"/>
          <w:lang w:eastAsia="zh-TW"/>
        </w:rPr>
        <w:t>For further work of on-demand SIB1 in idle/inactive mode, it is assumed that:</w:t>
      </w:r>
    </w:p>
    <w:p w14:paraId="0B6F9368" w14:textId="77777777" w:rsidR="00F17293" w:rsidRDefault="00662661">
      <w:pPr>
        <w:pStyle w:val="26"/>
        <w:numPr>
          <w:ilvl w:val="0"/>
          <w:numId w:val="15"/>
        </w:numPr>
        <w:ind w:leftChars="280" w:left="920"/>
        <w:rPr>
          <w:rFonts w:eastAsia="新細明體"/>
          <w:bCs/>
          <w:szCs w:val="20"/>
          <w:lang w:eastAsia="zh-TW"/>
        </w:rPr>
      </w:pPr>
      <w:bookmarkStart w:id="152" w:name="OLE_LINK40"/>
      <w:r>
        <w:rPr>
          <w:rFonts w:eastAsia="新細明體"/>
          <w:bCs/>
          <w:szCs w:val="20"/>
          <w:highlight w:val="yellow"/>
          <w:lang w:eastAsia="zh-TW"/>
        </w:rPr>
        <w:t>SSB transmitted in the NES cell</w:t>
      </w:r>
      <w:r>
        <w:rPr>
          <w:rFonts w:eastAsia="新細明體"/>
          <w:bCs/>
          <w:szCs w:val="20"/>
          <w:lang w:eastAsia="zh-TW"/>
        </w:rPr>
        <w:t xml:space="preserve"> supporting </w:t>
      </w:r>
      <w:r>
        <w:rPr>
          <w:rFonts w:eastAsia="新細明體"/>
          <w:bCs/>
          <w:szCs w:val="20"/>
          <w:highlight w:val="yellow"/>
          <w:lang w:eastAsia="zh-TW"/>
        </w:rPr>
        <w:t>OD-SIB1</w:t>
      </w:r>
      <w:r>
        <w:rPr>
          <w:rFonts w:eastAsia="新細明體"/>
          <w:bCs/>
          <w:szCs w:val="20"/>
          <w:lang w:eastAsia="zh-TW"/>
        </w:rPr>
        <w:t xml:space="preserve"> is with </w:t>
      </w:r>
      <w:bookmarkStart w:id="153" w:name="OLE_LINK10"/>
      <w:r>
        <w:rPr>
          <w:rFonts w:eastAsia="新細明體"/>
          <w:bCs/>
          <w:szCs w:val="20"/>
          <w:highlight w:val="yellow"/>
          <w:lang w:eastAsia="zh-TW"/>
        </w:rPr>
        <w:t>K_SSB &gt; 23 for FR1</w:t>
      </w:r>
      <w:r>
        <w:rPr>
          <w:rFonts w:eastAsia="新細明體"/>
          <w:bCs/>
          <w:szCs w:val="20"/>
          <w:lang w:eastAsia="zh-TW"/>
        </w:rPr>
        <w:t xml:space="preserve"> and </w:t>
      </w:r>
      <w:r>
        <w:rPr>
          <w:rFonts w:eastAsia="新細明體"/>
          <w:bCs/>
          <w:szCs w:val="20"/>
          <w:highlight w:val="yellow"/>
          <w:lang w:eastAsia="zh-TW"/>
        </w:rPr>
        <w:t>K_SSB &gt;11 for FR2</w:t>
      </w:r>
      <w:r>
        <w:rPr>
          <w:rFonts w:eastAsia="新細明體"/>
          <w:bCs/>
          <w:szCs w:val="20"/>
          <w:lang w:eastAsia="zh-TW"/>
        </w:rPr>
        <w:t xml:space="preserve"> </w:t>
      </w:r>
      <w:r>
        <w:rPr>
          <w:rFonts w:eastAsia="新細明體"/>
          <w:bCs/>
          <w:szCs w:val="20"/>
          <w:highlight w:val="yellow"/>
          <w:lang w:eastAsia="zh-TW"/>
        </w:rPr>
        <w:t>if</w:t>
      </w:r>
      <w:r>
        <w:rPr>
          <w:rFonts w:eastAsia="新細明體"/>
          <w:bCs/>
          <w:szCs w:val="20"/>
          <w:lang w:eastAsia="zh-TW"/>
        </w:rPr>
        <w:t xml:space="preserve"> it is transmitted </w:t>
      </w:r>
      <w:r>
        <w:rPr>
          <w:rFonts w:eastAsia="新細明體"/>
          <w:bCs/>
          <w:szCs w:val="20"/>
          <w:highlight w:val="yellow"/>
          <w:lang w:eastAsia="zh-TW"/>
        </w:rPr>
        <w:t>on sync raster</w:t>
      </w:r>
      <w:bookmarkEnd w:id="153"/>
    </w:p>
    <w:bookmarkEnd w:id="152"/>
    <w:p w14:paraId="5276C490" w14:textId="77777777" w:rsidR="00F17293" w:rsidRDefault="00662661">
      <w:pPr>
        <w:pStyle w:val="26"/>
        <w:numPr>
          <w:ilvl w:val="0"/>
          <w:numId w:val="15"/>
        </w:numPr>
        <w:ind w:leftChars="280" w:left="920"/>
        <w:rPr>
          <w:rFonts w:eastAsia="新細明體"/>
          <w:bCs/>
          <w:szCs w:val="20"/>
          <w:lang w:eastAsia="zh-TW"/>
        </w:rPr>
      </w:pPr>
      <w:r>
        <w:rPr>
          <w:rFonts w:eastAsia="新細明體"/>
          <w:bCs/>
          <w:szCs w:val="20"/>
          <w:highlight w:val="yellow"/>
          <w:lang w:eastAsia="zh-TW"/>
        </w:rPr>
        <w:t>UE determines a cell supporting OD-SIB1</w:t>
      </w:r>
      <w:r>
        <w:rPr>
          <w:rFonts w:eastAsia="新細明體"/>
          <w:bCs/>
          <w:szCs w:val="20"/>
          <w:lang w:eastAsia="zh-TW"/>
        </w:rPr>
        <w:t xml:space="preserve"> </w:t>
      </w:r>
      <w:r>
        <w:rPr>
          <w:rFonts w:eastAsia="新細明體"/>
          <w:bCs/>
          <w:szCs w:val="20"/>
          <w:highlight w:val="yellow"/>
          <w:lang w:eastAsia="zh-TW"/>
        </w:rPr>
        <w:t>based at least on UL WUS configuration from Cell A</w:t>
      </w:r>
      <w:r>
        <w:rPr>
          <w:rFonts w:eastAsia="新細明體"/>
          <w:bCs/>
          <w:szCs w:val="20"/>
          <w:lang w:eastAsia="zh-TW"/>
        </w:rPr>
        <w:t>.</w:t>
      </w:r>
    </w:p>
    <w:p w14:paraId="315FA29A" w14:textId="77777777" w:rsidR="00F17293" w:rsidRDefault="00F17293">
      <w:pPr>
        <w:ind w:leftChars="100" w:left="200"/>
        <w:rPr>
          <w:szCs w:val="20"/>
          <w:lang w:eastAsia="zh-CN"/>
        </w:rPr>
      </w:pPr>
    </w:p>
    <w:p w14:paraId="3CEDC310" w14:textId="77777777" w:rsidR="00F17293" w:rsidRDefault="00662661">
      <w:pPr>
        <w:ind w:leftChars="100" w:left="200"/>
        <w:rPr>
          <w:b/>
          <w:bCs/>
          <w:szCs w:val="20"/>
          <w:lang w:eastAsia="zh-CN"/>
        </w:rPr>
      </w:pPr>
      <w:r>
        <w:rPr>
          <w:b/>
          <w:bCs/>
          <w:szCs w:val="20"/>
          <w:highlight w:val="green"/>
          <w:lang w:eastAsia="zh-CN"/>
        </w:rPr>
        <w:t>Agreement</w:t>
      </w:r>
    </w:p>
    <w:p w14:paraId="086123D8" w14:textId="77777777" w:rsidR="00F17293" w:rsidRDefault="00662661">
      <w:pPr>
        <w:ind w:leftChars="100" w:left="200"/>
        <w:rPr>
          <w:szCs w:val="20"/>
          <w:lang w:eastAsia="zh-CN"/>
        </w:rPr>
      </w:pPr>
      <w:r>
        <w:rPr>
          <w:szCs w:val="20"/>
          <w:lang w:eastAsia="zh-CN"/>
        </w:rPr>
        <w:t xml:space="preserve">For </w:t>
      </w:r>
      <w:r>
        <w:rPr>
          <w:szCs w:val="20"/>
          <w:highlight w:val="yellow"/>
          <w:lang w:eastAsia="zh-CN"/>
        </w:rPr>
        <w:t>type 0 PDCCH monitoring occasions</w:t>
      </w:r>
      <w:r>
        <w:rPr>
          <w:szCs w:val="20"/>
          <w:lang w:eastAsia="zh-CN"/>
        </w:rPr>
        <w:t xml:space="preserve"> of </w:t>
      </w:r>
      <w:r>
        <w:rPr>
          <w:szCs w:val="20"/>
          <w:highlight w:val="yellow"/>
          <w:lang w:eastAsia="zh-CN"/>
        </w:rPr>
        <w:t>on demand SIB1</w:t>
      </w:r>
      <w:r>
        <w:rPr>
          <w:szCs w:val="20"/>
          <w:lang w:eastAsia="zh-CN"/>
        </w:rPr>
        <w:t xml:space="preserve">, </w:t>
      </w:r>
      <w:r>
        <w:rPr>
          <w:szCs w:val="20"/>
          <w:highlight w:val="yellow"/>
          <w:lang w:eastAsia="zh-CN"/>
        </w:rPr>
        <w:t>searchSpaceZero and controlResourceSetZero</w:t>
      </w:r>
      <w:r>
        <w:rPr>
          <w:szCs w:val="20"/>
          <w:lang w:eastAsia="zh-CN"/>
        </w:rPr>
        <w:t xml:space="preserve"> for </w:t>
      </w:r>
      <w:r>
        <w:rPr>
          <w:szCs w:val="20"/>
          <w:highlight w:val="yellow"/>
          <w:lang w:eastAsia="zh-CN"/>
        </w:rPr>
        <w:t>on-demand SIB1</w:t>
      </w:r>
      <w:r>
        <w:rPr>
          <w:szCs w:val="20"/>
          <w:lang w:eastAsia="zh-CN"/>
        </w:rPr>
        <w:t xml:space="preserve"> are </w:t>
      </w:r>
      <w:r>
        <w:rPr>
          <w:szCs w:val="20"/>
          <w:highlight w:val="yellow"/>
          <w:lang w:eastAsia="zh-CN"/>
        </w:rPr>
        <w:t>provided from UL WUS configuration</w:t>
      </w:r>
      <w:r>
        <w:rPr>
          <w:szCs w:val="20"/>
          <w:lang w:eastAsia="zh-CN"/>
        </w:rPr>
        <w:t xml:space="preserve"> </w:t>
      </w:r>
      <w:r>
        <w:rPr>
          <w:szCs w:val="20"/>
          <w:highlight w:val="yellow"/>
          <w:lang w:eastAsia="zh-CN"/>
        </w:rPr>
        <w:t>if SSB on NES cell is on sync raster</w:t>
      </w:r>
      <w:r>
        <w:rPr>
          <w:szCs w:val="20"/>
          <w:lang w:eastAsia="zh-CN"/>
        </w:rPr>
        <w:t xml:space="preserve"> and </w:t>
      </w:r>
      <w:r>
        <w:rPr>
          <w:szCs w:val="20"/>
          <w:highlight w:val="yellow"/>
          <w:lang w:eastAsia="zh-CN"/>
        </w:rPr>
        <w:t>K_SSB is not equal to 30 in FR1</w:t>
      </w:r>
      <w:r>
        <w:rPr>
          <w:szCs w:val="20"/>
          <w:lang w:eastAsia="zh-CN"/>
        </w:rPr>
        <w:t xml:space="preserve"> or </w:t>
      </w:r>
      <w:r>
        <w:rPr>
          <w:szCs w:val="20"/>
          <w:highlight w:val="yellow"/>
          <w:lang w:eastAsia="zh-CN"/>
        </w:rPr>
        <w:t>14 in FR2.</w:t>
      </w:r>
    </w:p>
    <w:p w14:paraId="11A8BF95" w14:textId="77777777" w:rsidR="00F17293" w:rsidRDefault="00F17293">
      <w:pPr>
        <w:rPr>
          <w:rFonts w:eastAsia="新細明體"/>
          <w:lang w:eastAsia="zh-TW"/>
        </w:rPr>
      </w:pPr>
    </w:p>
    <w:p w14:paraId="11CA6DC1" w14:textId="77777777" w:rsidR="00F17293" w:rsidRDefault="00662661">
      <w:pPr>
        <w:rPr>
          <w:rFonts w:eastAsia="新細明體"/>
          <w:lang w:eastAsia="zh-TW"/>
        </w:rPr>
      </w:pPr>
      <w:r>
        <w:rPr>
          <w:rFonts w:eastAsia="新細明體" w:hint="eastAsia"/>
          <w:highlight w:val="cyan"/>
          <w:lang w:eastAsia="zh-TW"/>
        </w:rPr>
        <w:t>C</w:t>
      </w:r>
      <w:r>
        <w:rPr>
          <w:rFonts w:eastAsia="新細明體"/>
          <w:highlight w:val="cyan"/>
          <w:lang w:eastAsia="zh-TW"/>
        </w:rPr>
        <w:t>ompanies’ view in RAN1 #119 are collected below:</w:t>
      </w:r>
    </w:p>
    <w:p w14:paraId="1DE1488D" w14:textId="77777777" w:rsidR="00F17293" w:rsidRDefault="00F17293">
      <w:pPr>
        <w:rPr>
          <w:b/>
          <w:bCs/>
          <w:szCs w:val="20"/>
        </w:rPr>
      </w:pPr>
    </w:p>
    <w:p w14:paraId="66A90EFB" w14:textId="77777777" w:rsidR="00F17293" w:rsidRDefault="00662661">
      <w:pPr>
        <w:rPr>
          <w:rFonts w:cs="Times"/>
          <w:b/>
          <w:iCs/>
          <w:color w:val="000000" w:themeColor="text1"/>
          <w:szCs w:val="20"/>
          <w:lang w:eastAsia="zh-TW"/>
        </w:rPr>
      </w:pPr>
      <w:bookmarkStart w:id="154" w:name="OLE_LINK373"/>
      <w:r>
        <w:rPr>
          <w:rFonts w:cs="Times"/>
          <w:b/>
          <w:iCs/>
          <w:color w:val="000000" w:themeColor="text1"/>
          <w:szCs w:val="20"/>
          <w:lang w:eastAsia="zh-TW"/>
        </w:rPr>
        <w:t xml:space="preserve">On how to </w:t>
      </w:r>
      <w:bookmarkStart w:id="155" w:name="OLE_LINK366"/>
      <w:r>
        <w:rPr>
          <w:rFonts w:cs="Times"/>
          <w:b/>
          <w:iCs/>
          <w:color w:val="000000" w:themeColor="text1"/>
          <w:szCs w:val="20"/>
          <w:lang w:eastAsia="zh-TW"/>
        </w:rPr>
        <w:t>use PDCCH-ConfigSIB1 in MIB of NES Cell</w:t>
      </w:r>
      <w:bookmarkEnd w:id="154"/>
      <w:r>
        <w:rPr>
          <w:rFonts w:cs="Times"/>
          <w:b/>
          <w:iCs/>
          <w:color w:val="000000" w:themeColor="text1"/>
          <w:szCs w:val="20"/>
          <w:lang w:eastAsia="zh-TW"/>
        </w:rPr>
        <w:t xml:space="preserve"> when </w:t>
      </w:r>
      <w:bookmarkStart w:id="156" w:name="OLE_LINK361"/>
      <w:r>
        <w:rPr>
          <w:rFonts w:cs="Times"/>
          <w:b/>
          <w:iCs/>
          <w:color w:val="000000" w:themeColor="text1"/>
          <w:szCs w:val="20"/>
          <w:lang w:eastAsia="zh-TW"/>
        </w:rPr>
        <w:t>K_SSB = 30 in FR1 or K_SSB = 14 in FR2 on NES cell</w:t>
      </w:r>
      <w:bookmarkEnd w:id="155"/>
    </w:p>
    <w:p w14:paraId="7EB09124" w14:textId="77777777" w:rsidR="00F17293" w:rsidRDefault="00662661">
      <w:pPr>
        <w:pStyle w:val="26"/>
        <w:numPr>
          <w:ilvl w:val="0"/>
          <w:numId w:val="26"/>
        </w:numPr>
        <w:rPr>
          <w:b/>
          <w:bCs/>
          <w:szCs w:val="20"/>
        </w:rPr>
      </w:pPr>
      <w:bookmarkStart w:id="157" w:name="OLE_LINK363"/>
      <w:bookmarkStart w:id="158" w:name="OLE_LINK364"/>
      <w:bookmarkStart w:id="159" w:name="OLE_LINK375"/>
      <w:bookmarkEnd w:id="156"/>
      <w:r>
        <w:rPr>
          <w:b/>
          <w:bCs/>
          <w:szCs w:val="20"/>
        </w:rPr>
        <w:t>To indicate a GSCN range to search SSB for Cell A</w:t>
      </w:r>
      <w:bookmarkEnd w:id="157"/>
    </w:p>
    <w:bookmarkEnd w:id="158"/>
    <w:p w14:paraId="56BD09BD" w14:textId="77777777" w:rsidR="00F17293" w:rsidRDefault="00662661">
      <w:pPr>
        <w:pStyle w:val="26"/>
        <w:numPr>
          <w:ilvl w:val="1"/>
          <w:numId w:val="26"/>
        </w:numPr>
        <w:rPr>
          <w:szCs w:val="20"/>
        </w:rPr>
      </w:pPr>
      <w:r>
        <w:rPr>
          <w:b/>
          <w:bCs/>
          <w:szCs w:val="20"/>
        </w:rPr>
        <w:t>Yes</w:t>
      </w:r>
      <w:r>
        <w:rPr>
          <w:szCs w:val="20"/>
        </w:rPr>
        <w:t xml:space="preserve">: </w:t>
      </w:r>
      <w:r>
        <w:rPr>
          <w:szCs w:val="20"/>
          <w:highlight w:val="yellow"/>
        </w:rPr>
        <w:t>Sharp</w:t>
      </w:r>
      <w:r>
        <w:rPr>
          <w:szCs w:val="20"/>
        </w:rPr>
        <w:t xml:space="preserve">, </w:t>
      </w:r>
      <w:r>
        <w:rPr>
          <w:szCs w:val="20"/>
          <w:highlight w:val="yellow"/>
        </w:rPr>
        <w:t>Sony</w:t>
      </w:r>
      <w:r>
        <w:rPr>
          <w:szCs w:val="20"/>
        </w:rPr>
        <w:t xml:space="preserve">, </w:t>
      </w:r>
      <w:r>
        <w:rPr>
          <w:szCs w:val="20"/>
          <w:highlight w:val="yellow"/>
        </w:rPr>
        <w:t>Huawei</w:t>
      </w:r>
      <w:r>
        <w:rPr>
          <w:szCs w:val="20"/>
        </w:rPr>
        <w:t xml:space="preserve">, </w:t>
      </w:r>
      <w:r>
        <w:rPr>
          <w:szCs w:val="20"/>
          <w:highlight w:val="yellow"/>
        </w:rPr>
        <w:t>Apple</w:t>
      </w:r>
      <w:r>
        <w:rPr>
          <w:szCs w:val="20"/>
        </w:rPr>
        <w:t xml:space="preserve">, </w:t>
      </w:r>
      <w:r>
        <w:rPr>
          <w:szCs w:val="20"/>
          <w:highlight w:val="yellow"/>
        </w:rPr>
        <w:t>Transsion</w:t>
      </w:r>
      <w:r>
        <w:rPr>
          <w:szCs w:val="20"/>
        </w:rPr>
        <w:t xml:space="preserve">, </w:t>
      </w:r>
      <w:r>
        <w:rPr>
          <w:szCs w:val="20"/>
          <w:highlight w:val="yellow"/>
        </w:rPr>
        <w:t>Samsung</w:t>
      </w:r>
      <w:r>
        <w:rPr>
          <w:szCs w:val="20"/>
        </w:rPr>
        <w:t xml:space="preserve">, </w:t>
      </w:r>
      <w:r>
        <w:rPr>
          <w:szCs w:val="20"/>
          <w:highlight w:val="yellow"/>
        </w:rPr>
        <w:t>Nokia</w:t>
      </w:r>
      <w:r>
        <w:rPr>
          <w:szCs w:val="20"/>
        </w:rPr>
        <w:t xml:space="preserve">, </w:t>
      </w:r>
      <w:r>
        <w:rPr>
          <w:szCs w:val="20"/>
          <w:highlight w:val="yellow"/>
        </w:rPr>
        <w:t>OPPO</w:t>
      </w:r>
    </w:p>
    <w:p w14:paraId="2D2B74A6" w14:textId="77777777" w:rsidR="00F17293" w:rsidRDefault="00662661">
      <w:pPr>
        <w:pStyle w:val="26"/>
        <w:numPr>
          <w:ilvl w:val="1"/>
          <w:numId w:val="26"/>
        </w:numPr>
        <w:rPr>
          <w:szCs w:val="20"/>
        </w:rPr>
      </w:pPr>
      <w:r>
        <w:rPr>
          <w:b/>
          <w:bCs/>
          <w:szCs w:val="20"/>
        </w:rPr>
        <w:t>No</w:t>
      </w:r>
      <w:r>
        <w:rPr>
          <w:szCs w:val="20"/>
        </w:rPr>
        <w:t xml:space="preserve">: </w:t>
      </w:r>
      <w:r>
        <w:rPr>
          <w:szCs w:val="20"/>
          <w:highlight w:val="yellow"/>
        </w:rPr>
        <w:t>DOCOMO</w:t>
      </w:r>
      <w:r>
        <w:rPr>
          <w:szCs w:val="20"/>
        </w:rPr>
        <w:t xml:space="preserve"> (limited bit size of pdcch-ConfigSIB)</w:t>
      </w:r>
    </w:p>
    <w:p w14:paraId="7726C7BD" w14:textId="77777777" w:rsidR="00F17293" w:rsidRDefault="00662661">
      <w:pPr>
        <w:pStyle w:val="26"/>
        <w:numPr>
          <w:ilvl w:val="0"/>
          <w:numId w:val="26"/>
        </w:numPr>
        <w:rPr>
          <w:b/>
          <w:bCs/>
          <w:szCs w:val="20"/>
        </w:rPr>
      </w:pPr>
      <w:r>
        <w:rPr>
          <w:b/>
          <w:bCs/>
          <w:szCs w:val="20"/>
        </w:rPr>
        <w:t xml:space="preserve">To indicate </w:t>
      </w:r>
      <w:bookmarkStart w:id="160" w:name="OLE_LINK368"/>
      <w:r>
        <w:rPr>
          <w:b/>
          <w:bCs/>
          <w:i/>
          <w:iCs/>
          <w:szCs w:val="20"/>
        </w:rPr>
        <w:t>searchSpaceZero</w:t>
      </w:r>
      <w:r>
        <w:rPr>
          <w:b/>
          <w:bCs/>
          <w:szCs w:val="20"/>
        </w:rPr>
        <w:t xml:space="preserve"> and </w:t>
      </w:r>
      <w:r>
        <w:rPr>
          <w:b/>
          <w:bCs/>
          <w:i/>
          <w:iCs/>
          <w:szCs w:val="20"/>
        </w:rPr>
        <w:t xml:space="preserve">controlResourceSetZero </w:t>
      </w:r>
      <w:r>
        <w:rPr>
          <w:b/>
          <w:bCs/>
          <w:szCs w:val="20"/>
        </w:rPr>
        <w:t>of OD-SIB1</w:t>
      </w:r>
      <w:bookmarkEnd w:id="160"/>
    </w:p>
    <w:p w14:paraId="25C989C9" w14:textId="77777777" w:rsidR="00F17293" w:rsidRDefault="00662661">
      <w:pPr>
        <w:pStyle w:val="26"/>
        <w:numPr>
          <w:ilvl w:val="1"/>
          <w:numId w:val="26"/>
        </w:numPr>
        <w:rPr>
          <w:szCs w:val="20"/>
          <w:lang w:val="pt-PT"/>
        </w:rPr>
      </w:pPr>
      <w:bookmarkStart w:id="161" w:name="OLE_LINK359"/>
      <w:r>
        <w:rPr>
          <w:b/>
          <w:bCs/>
          <w:szCs w:val="20"/>
          <w:lang w:val="pt-PT"/>
        </w:rPr>
        <w:t>Yes</w:t>
      </w:r>
      <w:r>
        <w:rPr>
          <w:szCs w:val="20"/>
          <w:lang w:val="pt-PT"/>
        </w:rPr>
        <w:t xml:space="preserve">: </w:t>
      </w:r>
      <w:r>
        <w:rPr>
          <w:szCs w:val="20"/>
          <w:highlight w:val="yellow"/>
          <w:lang w:val="pt-PT"/>
        </w:rPr>
        <w:t>ETRI</w:t>
      </w:r>
      <w:r>
        <w:rPr>
          <w:szCs w:val="20"/>
          <w:lang w:val="pt-PT"/>
        </w:rPr>
        <w:t xml:space="preserve">, </w:t>
      </w:r>
      <w:r>
        <w:rPr>
          <w:szCs w:val="20"/>
          <w:highlight w:val="yellow"/>
          <w:lang w:val="pt-PT"/>
        </w:rPr>
        <w:t>MTK</w:t>
      </w:r>
      <w:r>
        <w:rPr>
          <w:szCs w:val="20"/>
          <w:lang w:val="pt-PT"/>
        </w:rPr>
        <w:t xml:space="preserve">, </w:t>
      </w:r>
      <w:r>
        <w:rPr>
          <w:szCs w:val="20"/>
          <w:highlight w:val="yellow"/>
          <w:lang w:val="pt-PT"/>
        </w:rPr>
        <w:t>Qualcomm</w:t>
      </w:r>
      <w:r>
        <w:rPr>
          <w:szCs w:val="20"/>
          <w:lang w:val="pt-PT"/>
        </w:rPr>
        <w:t xml:space="preserve">, </w:t>
      </w:r>
      <w:r>
        <w:rPr>
          <w:szCs w:val="20"/>
          <w:highlight w:val="yellow"/>
          <w:lang w:val="pt-PT"/>
        </w:rPr>
        <w:t>CMCC</w:t>
      </w:r>
      <w:r>
        <w:rPr>
          <w:szCs w:val="20"/>
          <w:lang w:val="pt-PT"/>
        </w:rPr>
        <w:t xml:space="preserve">, </w:t>
      </w:r>
      <w:r>
        <w:rPr>
          <w:szCs w:val="20"/>
          <w:highlight w:val="yellow"/>
          <w:lang w:val="pt-PT"/>
        </w:rPr>
        <w:t>vivo</w:t>
      </w:r>
      <w:r>
        <w:rPr>
          <w:szCs w:val="20"/>
          <w:lang w:val="pt-PT"/>
        </w:rPr>
        <w:t xml:space="preserve">, </w:t>
      </w:r>
      <w:r>
        <w:rPr>
          <w:szCs w:val="20"/>
          <w:highlight w:val="yellow"/>
          <w:lang w:val="pt-PT"/>
        </w:rPr>
        <w:t>CATT</w:t>
      </w:r>
      <w:r>
        <w:rPr>
          <w:szCs w:val="20"/>
          <w:lang w:val="pt-PT"/>
        </w:rPr>
        <w:t xml:space="preserve">, </w:t>
      </w:r>
      <w:r>
        <w:rPr>
          <w:szCs w:val="20"/>
          <w:highlight w:val="yellow"/>
          <w:lang w:val="pt-PT"/>
        </w:rPr>
        <w:t>Lenovo</w:t>
      </w:r>
      <w:r>
        <w:rPr>
          <w:szCs w:val="20"/>
          <w:lang w:val="pt-PT"/>
        </w:rPr>
        <w:t xml:space="preserve">, </w:t>
      </w:r>
      <w:r>
        <w:rPr>
          <w:szCs w:val="20"/>
          <w:highlight w:val="yellow"/>
          <w:lang w:val="pt-PT"/>
        </w:rPr>
        <w:t>DOCOMO</w:t>
      </w:r>
      <w:bookmarkEnd w:id="161"/>
    </w:p>
    <w:bookmarkEnd w:id="159"/>
    <w:p w14:paraId="3FB79BB1" w14:textId="77777777" w:rsidR="00F17293" w:rsidRDefault="00F17293">
      <w:pPr>
        <w:rPr>
          <w:rFonts w:eastAsia="新細明體"/>
          <w:b/>
          <w:bCs/>
          <w:lang w:val="pt-PT" w:eastAsia="zh-TW"/>
        </w:rPr>
      </w:pPr>
    </w:p>
    <w:p w14:paraId="01DCAD92" w14:textId="77777777" w:rsidR="00F17293" w:rsidRDefault="00662661">
      <w:pPr>
        <w:rPr>
          <w:rFonts w:eastAsia="新細明體"/>
          <w:b/>
          <w:bCs/>
          <w:lang w:eastAsia="zh-TW"/>
        </w:rPr>
      </w:pPr>
      <w:r>
        <w:rPr>
          <w:rFonts w:eastAsia="新細明體"/>
          <w:b/>
          <w:bCs/>
          <w:lang w:eastAsia="zh-TW"/>
        </w:rPr>
        <w:t>Use K_SSB = 30 in FR1 or K_SSB = 14 in FR2 for UE for UE identification of NES cell</w:t>
      </w:r>
    </w:p>
    <w:p w14:paraId="09FB6C78" w14:textId="77777777" w:rsidR="00F17293" w:rsidRDefault="00662661">
      <w:pPr>
        <w:pStyle w:val="26"/>
        <w:numPr>
          <w:ilvl w:val="0"/>
          <w:numId w:val="26"/>
        </w:numPr>
        <w:rPr>
          <w:b/>
          <w:bCs/>
          <w:szCs w:val="20"/>
        </w:rPr>
      </w:pPr>
      <w:r>
        <w:rPr>
          <w:b/>
          <w:bCs/>
          <w:szCs w:val="20"/>
        </w:rPr>
        <w:t xml:space="preserve">Yes: </w:t>
      </w:r>
      <w:r>
        <w:rPr>
          <w:szCs w:val="20"/>
          <w:highlight w:val="yellow"/>
        </w:rPr>
        <w:t>ZTE</w:t>
      </w:r>
      <w:r>
        <w:rPr>
          <w:szCs w:val="20"/>
        </w:rPr>
        <w:t xml:space="preserve">, </w:t>
      </w:r>
      <w:r>
        <w:rPr>
          <w:szCs w:val="20"/>
          <w:highlight w:val="yellow"/>
        </w:rPr>
        <w:t>CATT</w:t>
      </w:r>
    </w:p>
    <w:p w14:paraId="0D7CF471" w14:textId="77777777" w:rsidR="00F17293" w:rsidRDefault="00F17293">
      <w:pPr>
        <w:rPr>
          <w:rFonts w:ascii="Times New Roman" w:eastAsia="新細明體" w:hAnsi="Times New Roman"/>
          <w:szCs w:val="20"/>
          <w:lang w:eastAsia="zh-TW"/>
        </w:rPr>
      </w:pPr>
    </w:p>
    <w:p w14:paraId="0DBA4A0B"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62" w:name="OLE_LINK72"/>
      <w:bookmarkStart w:id="163" w:name="OLE_LINK380"/>
      <w:r>
        <w:rPr>
          <w:rFonts w:ascii="Times" w:hAnsi="Times" w:cs="Times"/>
          <w:bCs/>
          <w:iCs/>
          <w:color w:val="000000" w:themeColor="text1"/>
          <w:szCs w:val="20"/>
          <w:u w:val="single"/>
          <w:lang w:eastAsia="zh-TW"/>
        </w:rPr>
        <w:t>FL Proposal 4-1</w:t>
      </w:r>
    </w:p>
    <w:bookmarkEnd w:id="162"/>
    <w:p w14:paraId="3EB738AA" w14:textId="77777777" w:rsidR="00F17293" w:rsidRDefault="00662661">
      <w:pPr>
        <w:rPr>
          <w:b/>
          <w:bCs/>
          <w:szCs w:val="20"/>
        </w:rPr>
      </w:pPr>
      <w:r>
        <w:rPr>
          <w:b/>
          <w:bCs/>
          <w:szCs w:val="20"/>
        </w:rPr>
        <w:t xml:space="preserve">On how to </w:t>
      </w:r>
      <w:r>
        <w:rPr>
          <w:rFonts w:cs="Times"/>
          <w:b/>
          <w:iCs/>
          <w:color w:val="000000" w:themeColor="text1"/>
          <w:szCs w:val="20"/>
          <w:lang w:eastAsia="zh-TW"/>
        </w:rPr>
        <w:t>use PDCCH-ConfigSIB1 in MIB of NES Cell when K_SSB = 30 in FR1 or K_SSB = 14 in FR2 on NES cell, down-select from the following two options:</w:t>
      </w:r>
    </w:p>
    <w:p w14:paraId="1605977B"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w:t>
      </w:r>
      <w:bookmarkStart w:id="164" w:name="OLE_LINK367"/>
      <w:r>
        <w:rPr>
          <w:rFonts w:eastAsia="新細明體" w:hint="eastAsia"/>
          <w:b/>
          <w:lang w:eastAsia="zh-TW"/>
        </w:rPr>
        <w:t>U</w:t>
      </w:r>
      <w:r>
        <w:rPr>
          <w:rFonts w:eastAsia="新細明體"/>
          <w:b/>
          <w:lang w:eastAsia="zh-TW"/>
        </w:rPr>
        <w:t>se it to indicate</w:t>
      </w:r>
      <w:bookmarkEnd w:id="164"/>
      <w:r>
        <w:rPr>
          <w:rFonts w:eastAsia="新細明體"/>
          <w:b/>
          <w:lang w:eastAsia="zh-TW"/>
        </w:rPr>
        <w:t xml:space="preserve"> a GSCN range to search SSB for Cell A</w:t>
      </w:r>
    </w:p>
    <w:p w14:paraId="6F911103" w14:textId="77777777" w:rsidR="00F17293" w:rsidRDefault="00662661">
      <w:pPr>
        <w:pStyle w:val="ListParagraph9"/>
        <w:numPr>
          <w:ilvl w:val="1"/>
          <w:numId w:val="21"/>
        </w:numPr>
        <w:ind w:leftChars="0"/>
        <w:rPr>
          <w:rFonts w:eastAsia="新細明體"/>
          <w:b/>
          <w:lang w:eastAsia="zh-TW"/>
        </w:rPr>
      </w:pPr>
      <w:r>
        <w:rPr>
          <w:rFonts w:eastAsia="新細明體" w:hint="eastAsia"/>
          <w:b/>
          <w:lang w:eastAsia="zh-TW"/>
        </w:rPr>
        <w:t>F</w:t>
      </w:r>
      <w:r>
        <w:rPr>
          <w:rFonts w:eastAsia="新細明體"/>
          <w:b/>
          <w:lang w:eastAsia="zh-TW"/>
        </w:rPr>
        <w:t>FS: Details on the range/granularity of the GSCN range</w:t>
      </w:r>
    </w:p>
    <w:p w14:paraId="2B469D4C"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p w14:paraId="4F0D342A" w14:textId="77777777" w:rsidR="00F17293" w:rsidRDefault="00F17293">
      <w:pPr>
        <w:rPr>
          <w:rFonts w:ascii="Times New Roman" w:eastAsia="新細明體" w:hAnsi="Times New Roman"/>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015D18E" w14:textId="77777777">
        <w:tc>
          <w:tcPr>
            <w:tcW w:w="1275" w:type="dxa"/>
            <w:tcBorders>
              <w:top w:val="single" w:sz="4" w:space="0" w:color="auto"/>
              <w:left w:val="single" w:sz="4" w:space="0" w:color="auto"/>
              <w:bottom w:val="single" w:sz="4" w:space="0" w:color="auto"/>
              <w:right w:val="single" w:sz="4" w:space="0" w:color="auto"/>
            </w:tcBorders>
          </w:tcPr>
          <w:p w14:paraId="48971B01" w14:textId="77777777" w:rsidR="00F17293" w:rsidRDefault="00662661">
            <w:pPr>
              <w:spacing w:before="120" w:after="120"/>
              <w:rPr>
                <w:b/>
                <w:bCs/>
              </w:rPr>
            </w:pPr>
            <w:bookmarkStart w:id="165" w:name="_Hlk182950349"/>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7F3D6D8"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0860260" w14:textId="77777777" w:rsidR="00F17293" w:rsidRDefault="00662661">
            <w:pPr>
              <w:spacing w:before="120" w:after="120"/>
              <w:rPr>
                <w:b/>
                <w:bCs/>
              </w:rPr>
            </w:pPr>
            <w:r>
              <w:rPr>
                <w:b/>
                <w:bCs/>
              </w:rPr>
              <w:t>Comment</w:t>
            </w:r>
          </w:p>
        </w:tc>
      </w:tr>
      <w:tr w:rsidR="00F17293" w14:paraId="0D503C8B" w14:textId="77777777">
        <w:tc>
          <w:tcPr>
            <w:tcW w:w="1275" w:type="dxa"/>
            <w:tcBorders>
              <w:top w:val="single" w:sz="4" w:space="0" w:color="auto"/>
              <w:left w:val="single" w:sz="4" w:space="0" w:color="auto"/>
              <w:bottom w:val="single" w:sz="4" w:space="0" w:color="auto"/>
              <w:right w:val="single" w:sz="4" w:space="0" w:color="auto"/>
            </w:tcBorders>
          </w:tcPr>
          <w:p w14:paraId="6014DC4C"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B5433CB"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853AE3E" w14:textId="77777777" w:rsidR="00F17293" w:rsidRDefault="00F17293">
            <w:pPr>
              <w:spacing w:before="120" w:after="120"/>
              <w:rPr>
                <w:rFonts w:eastAsia="新細明體"/>
                <w:lang w:eastAsia="zh-TW"/>
              </w:rPr>
            </w:pPr>
          </w:p>
        </w:tc>
      </w:tr>
      <w:tr w:rsidR="00F17293" w14:paraId="65F1ADED" w14:textId="77777777">
        <w:tc>
          <w:tcPr>
            <w:tcW w:w="1275" w:type="dxa"/>
            <w:tcBorders>
              <w:top w:val="single" w:sz="4" w:space="0" w:color="auto"/>
              <w:left w:val="single" w:sz="4" w:space="0" w:color="auto"/>
              <w:bottom w:val="single" w:sz="4" w:space="0" w:color="auto"/>
              <w:right w:val="single" w:sz="4" w:space="0" w:color="auto"/>
            </w:tcBorders>
          </w:tcPr>
          <w:p w14:paraId="5A2F66ED"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78C8868" w14:textId="77777777" w:rsidR="00F17293" w:rsidRDefault="00662661">
            <w:pPr>
              <w:spacing w:before="120" w:after="120"/>
              <w:rPr>
                <w:rFonts w:eastAsia="MS Mincho"/>
                <w:highlight w:val="cyan"/>
                <w:lang w:eastAsia="ja-JP"/>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14:paraId="1559F6B8" w14:textId="77777777" w:rsidR="00F17293" w:rsidRDefault="00662661">
            <w:pPr>
              <w:spacing w:before="120" w:after="120"/>
              <w:rPr>
                <w:rFonts w:eastAsiaTheme="minorEastAsia"/>
                <w:lang w:eastAsia="zh-CN"/>
              </w:rPr>
            </w:pPr>
            <w:r>
              <w:rPr>
                <w:rFonts w:eastAsiaTheme="minorEastAsia" w:hint="eastAsia"/>
                <w:lang w:eastAsia="zh-CN"/>
              </w:rPr>
              <w:t>W</w:t>
            </w:r>
            <w:r>
              <w:rPr>
                <w:rFonts w:eastAsiaTheme="minorEastAsia"/>
                <w:lang w:eastAsia="zh-CN"/>
              </w:rPr>
              <w:t>e suggest to also take K_SSB = 31 in FR1 or K_SSB = 15 in FR2 into consideration since legacy UE will not</w:t>
            </w:r>
            <w:r>
              <w:rPr>
                <w:rFonts w:cs="Times"/>
                <w:b/>
                <w:iCs/>
                <w:color w:val="000000" w:themeColor="text1"/>
                <w:szCs w:val="20"/>
                <w:lang w:eastAsia="zh-TW"/>
              </w:rPr>
              <w:t xml:space="preserve"> </w:t>
            </w:r>
            <w:r>
              <w:rPr>
                <w:rFonts w:cs="Times"/>
                <w:iCs/>
                <w:color w:val="000000" w:themeColor="text1"/>
                <w:szCs w:val="20"/>
                <w:lang w:eastAsia="zh-TW"/>
              </w:rPr>
              <w:t>use PDCCH-ConfigSIB1 in MIB either.</w:t>
            </w:r>
          </w:p>
          <w:p w14:paraId="375AAAC4" w14:textId="77777777" w:rsidR="00F17293" w:rsidRDefault="00662661">
            <w:pPr>
              <w:spacing w:before="120" w:after="120"/>
              <w:rPr>
                <w:rFonts w:eastAsiaTheme="minorEastAsia"/>
                <w:lang w:eastAsia="zh-CN"/>
              </w:rPr>
            </w:pPr>
            <w:r>
              <w:rPr>
                <w:rFonts w:eastAsiaTheme="minorEastAsia"/>
                <w:lang w:eastAsia="zh-CN"/>
              </w:rPr>
              <w:t>Regarding the specific options, Option 1 can reduce the latency when R19 NES-capable UE performs initial cell selection procedure while Option 2 can reduce the overhead of WUS configuration. We are open to discuss.</w:t>
            </w:r>
          </w:p>
          <w:p w14:paraId="2C55E457" w14:textId="77777777" w:rsidR="00F17293" w:rsidRDefault="00662661">
            <w:pPr>
              <w:spacing w:before="120" w:after="120"/>
              <w:rPr>
                <w:rFonts w:eastAsiaTheme="minorEastAsia"/>
                <w:lang w:eastAsia="zh-CN"/>
              </w:rPr>
            </w:pPr>
            <w:r>
              <w:rPr>
                <w:rFonts w:eastAsiaTheme="minorEastAsia"/>
                <w:lang w:eastAsia="zh-CN"/>
              </w:rPr>
              <w:t>Thus, we suggest to revise the proposal as follow:</w:t>
            </w:r>
          </w:p>
          <w:p w14:paraId="7625ADDA"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4-1-rev1</w:t>
            </w:r>
          </w:p>
          <w:p w14:paraId="1E8B72A4" w14:textId="77777777" w:rsidR="00F17293" w:rsidRDefault="00662661">
            <w:pPr>
              <w:rPr>
                <w:b/>
                <w:bCs/>
                <w:szCs w:val="20"/>
              </w:rPr>
            </w:pPr>
            <w:r>
              <w:rPr>
                <w:b/>
                <w:bCs/>
                <w:szCs w:val="20"/>
              </w:rPr>
              <w:t xml:space="preserve">On how to </w:t>
            </w:r>
            <w:r>
              <w:rPr>
                <w:rFonts w:cs="Times"/>
                <w:b/>
                <w:iCs/>
                <w:color w:val="000000" w:themeColor="text1"/>
                <w:szCs w:val="20"/>
                <w:lang w:eastAsia="zh-TW"/>
              </w:rPr>
              <w:t xml:space="preserve">use PDCCH-ConfigSIB1 </w:t>
            </w:r>
            <w:bookmarkStart w:id="166" w:name="OLE_LINK43"/>
            <w:r>
              <w:rPr>
                <w:rFonts w:cs="Times"/>
                <w:b/>
                <w:iCs/>
                <w:color w:val="FF0000"/>
                <w:szCs w:val="20"/>
                <w:lang w:eastAsia="zh-TW"/>
              </w:rPr>
              <w:t>for R19 NES-capable UE</w:t>
            </w:r>
            <w:bookmarkEnd w:id="166"/>
            <w:r>
              <w:rPr>
                <w:rFonts w:cs="Times"/>
                <w:b/>
                <w:iCs/>
                <w:color w:val="FF0000"/>
                <w:szCs w:val="20"/>
                <w:lang w:eastAsia="zh-TW"/>
              </w:rPr>
              <w:t xml:space="preserve"> </w:t>
            </w:r>
            <w:r>
              <w:rPr>
                <w:rFonts w:cs="Times"/>
                <w:b/>
                <w:iCs/>
                <w:color w:val="000000" w:themeColor="text1"/>
                <w:szCs w:val="20"/>
                <w:lang w:eastAsia="zh-TW"/>
              </w:rPr>
              <w:t xml:space="preserve">in MIB of NES Cell when K_SSB = </w:t>
            </w:r>
            <w:r>
              <w:rPr>
                <w:rFonts w:cs="Times"/>
                <w:b/>
                <w:iCs/>
                <w:color w:val="FF0000"/>
                <w:szCs w:val="20"/>
                <w:lang w:eastAsia="zh-TW"/>
              </w:rPr>
              <w:t>31/</w:t>
            </w:r>
            <w:r>
              <w:rPr>
                <w:rFonts w:cs="Times"/>
                <w:b/>
                <w:iCs/>
                <w:color w:val="000000" w:themeColor="text1"/>
                <w:szCs w:val="20"/>
                <w:lang w:eastAsia="zh-TW"/>
              </w:rPr>
              <w:t>30 in FR1 or K_SSB</w:t>
            </w:r>
            <w:r>
              <w:rPr>
                <w:rFonts w:cs="Times"/>
                <w:b/>
                <w:iCs/>
                <w:color w:val="FF0000"/>
                <w:szCs w:val="20"/>
                <w:lang w:eastAsia="zh-TW"/>
              </w:rPr>
              <w:t xml:space="preserve"> </w:t>
            </w:r>
            <w:r>
              <w:rPr>
                <w:rFonts w:cs="Times"/>
                <w:b/>
                <w:iCs/>
                <w:color w:val="000000" w:themeColor="text1"/>
                <w:szCs w:val="20"/>
                <w:lang w:eastAsia="zh-TW"/>
              </w:rPr>
              <w:t xml:space="preserve">= </w:t>
            </w:r>
            <w:r>
              <w:rPr>
                <w:rFonts w:cs="Times"/>
                <w:b/>
                <w:iCs/>
                <w:color w:val="FF0000"/>
                <w:szCs w:val="20"/>
                <w:lang w:eastAsia="zh-TW"/>
              </w:rPr>
              <w:t>15/</w:t>
            </w:r>
            <w:r>
              <w:rPr>
                <w:rFonts w:cs="Times"/>
                <w:b/>
                <w:iCs/>
                <w:color w:val="000000" w:themeColor="text1"/>
                <w:szCs w:val="20"/>
                <w:lang w:eastAsia="zh-TW"/>
              </w:rPr>
              <w:t>14 in FR2 on NES cell, down-select from the following two options:</w:t>
            </w:r>
          </w:p>
          <w:p w14:paraId="66B9CD86"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w:t>
            </w:r>
            <w:r>
              <w:rPr>
                <w:rFonts w:eastAsia="新細明體" w:hint="eastAsia"/>
                <w:b/>
                <w:lang w:eastAsia="zh-TW"/>
              </w:rPr>
              <w:t>U</w:t>
            </w:r>
            <w:r>
              <w:rPr>
                <w:rFonts w:eastAsia="新細明體"/>
                <w:b/>
                <w:lang w:eastAsia="zh-TW"/>
              </w:rPr>
              <w:t>se it to indicate a GSCN range to search SSB for Cell A</w:t>
            </w:r>
          </w:p>
          <w:p w14:paraId="010E869E" w14:textId="77777777" w:rsidR="00F17293" w:rsidRDefault="00662661">
            <w:pPr>
              <w:pStyle w:val="ListParagraph9"/>
              <w:numPr>
                <w:ilvl w:val="1"/>
                <w:numId w:val="21"/>
              </w:numPr>
              <w:ind w:leftChars="0"/>
              <w:rPr>
                <w:rFonts w:eastAsia="新細明體"/>
                <w:b/>
                <w:lang w:eastAsia="zh-TW"/>
              </w:rPr>
            </w:pPr>
            <w:r>
              <w:rPr>
                <w:rFonts w:eastAsia="新細明體" w:hint="eastAsia"/>
                <w:b/>
                <w:lang w:eastAsia="zh-TW"/>
              </w:rPr>
              <w:t>F</w:t>
            </w:r>
            <w:r>
              <w:rPr>
                <w:rFonts w:eastAsia="新細明體"/>
                <w:b/>
                <w:lang w:eastAsia="zh-TW"/>
              </w:rPr>
              <w:t>FS: Details on the range/granularity of the GSCN range</w:t>
            </w:r>
          </w:p>
          <w:p w14:paraId="254F1552" w14:textId="77777777" w:rsidR="00F17293" w:rsidRDefault="00662661">
            <w:pPr>
              <w:spacing w:before="120" w:after="120"/>
              <w:rPr>
                <w:rFonts w:eastAsia="新細明體"/>
                <w:highlight w:val="cyan"/>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tc>
      </w:tr>
      <w:bookmarkEnd w:id="165"/>
      <w:tr w:rsidR="00F17293" w14:paraId="5B1154A5" w14:textId="77777777">
        <w:tc>
          <w:tcPr>
            <w:tcW w:w="1275" w:type="dxa"/>
            <w:tcBorders>
              <w:top w:val="single" w:sz="4" w:space="0" w:color="auto"/>
              <w:left w:val="single" w:sz="4" w:space="0" w:color="auto"/>
              <w:bottom w:val="single" w:sz="4" w:space="0" w:color="auto"/>
              <w:right w:val="single" w:sz="4" w:space="0" w:color="auto"/>
            </w:tcBorders>
          </w:tcPr>
          <w:p w14:paraId="03AA38DA"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453B39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A1DDB76" w14:textId="77777777" w:rsidR="00F17293" w:rsidRDefault="00662661">
            <w:pPr>
              <w:spacing w:before="120" w:after="120"/>
              <w:rPr>
                <w:rFonts w:eastAsia="新細明體"/>
                <w:lang w:eastAsia="zh-TW"/>
              </w:rPr>
            </w:pPr>
            <w:r>
              <w:rPr>
                <w:rFonts w:eastAsia="新細明體"/>
                <w:lang w:eastAsia="zh-TW"/>
              </w:rPr>
              <w:t>This discussion is related to Proposal #7-1. If this Kssb is used to indicate that SIB1 is broadcast (assuming the switch between on-demand and broadcast is supported), Option 2 should be naturally supported.</w:t>
            </w:r>
          </w:p>
          <w:p w14:paraId="36790068" w14:textId="77777777" w:rsidR="00F17293" w:rsidRDefault="00662661">
            <w:pPr>
              <w:spacing w:before="120" w:after="120"/>
              <w:rPr>
                <w:rFonts w:eastAsia="SimSun"/>
                <w:lang w:val="en-US" w:eastAsia="zh-CN"/>
              </w:rPr>
            </w:pPr>
            <w:r>
              <w:rPr>
                <w:rFonts w:eastAsia="新細明體"/>
                <w:lang w:eastAsia="zh-TW"/>
              </w:rPr>
              <w:t>So we should come back to this proposal after Issue 7 is finalized.</w:t>
            </w:r>
          </w:p>
        </w:tc>
      </w:tr>
      <w:tr w:rsidR="00F17293" w14:paraId="56AA8BAB" w14:textId="77777777">
        <w:tc>
          <w:tcPr>
            <w:tcW w:w="1275" w:type="dxa"/>
            <w:tcBorders>
              <w:top w:val="single" w:sz="4" w:space="0" w:color="auto"/>
              <w:left w:val="single" w:sz="4" w:space="0" w:color="auto"/>
              <w:bottom w:val="single" w:sz="4" w:space="0" w:color="auto"/>
              <w:right w:val="single" w:sz="4" w:space="0" w:color="auto"/>
            </w:tcBorders>
          </w:tcPr>
          <w:p w14:paraId="42E926FE"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0589AB14" w14:textId="77777777" w:rsidR="00F17293" w:rsidRDefault="00662661">
            <w:pPr>
              <w:spacing w:before="120" w:after="120"/>
              <w:rPr>
                <w:rFonts w:eastAsia="SimSun"/>
                <w:lang w:val="en-US" w:eastAsia="zh-CN"/>
              </w:rPr>
            </w:pPr>
            <w:r>
              <w:rPr>
                <w:rFonts w:eastAsiaTheme="minorEastAsia"/>
                <w:lang w:eastAsia="zh-CN"/>
              </w:rPr>
              <w:t>Support Option-1</w:t>
            </w:r>
          </w:p>
        </w:tc>
        <w:tc>
          <w:tcPr>
            <w:tcW w:w="6849" w:type="dxa"/>
            <w:tcBorders>
              <w:top w:val="single" w:sz="4" w:space="0" w:color="auto"/>
              <w:left w:val="single" w:sz="4" w:space="0" w:color="auto"/>
              <w:bottom w:val="single" w:sz="4" w:space="0" w:color="auto"/>
              <w:right w:val="single" w:sz="4" w:space="0" w:color="auto"/>
            </w:tcBorders>
          </w:tcPr>
          <w:p w14:paraId="0D74D8B7" w14:textId="77777777" w:rsidR="00F17293" w:rsidRDefault="00F17293">
            <w:pPr>
              <w:spacing w:before="120" w:after="120"/>
              <w:rPr>
                <w:rFonts w:eastAsia="新細明體"/>
                <w:lang w:eastAsia="zh-TW"/>
              </w:rPr>
            </w:pPr>
          </w:p>
        </w:tc>
      </w:tr>
      <w:tr w:rsidR="00F17293" w14:paraId="78776BE8" w14:textId="77777777">
        <w:tc>
          <w:tcPr>
            <w:tcW w:w="1275" w:type="dxa"/>
            <w:tcBorders>
              <w:top w:val="single" w:sz="4" w:space="0" w:color="auto"/>
              <w:left w:val="single" w:sz="4" w:space="0" w:color="auto"/>
              <w:bottom w:val="single" w:sz="4" w:space="0" w:color="auto"/>
              <w:right w:val="single" w:sz="4" w:space="0" w:color="auto"/>
            </w:tcBorders>
          </w:tcPr>
          <w:p w14:paraId="67BCF8E2"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57A4E72B" w14:textId="77777777" w:rsidR="00F17293" w:rsidRDefault="00662661">
            <w:pPr>
              <w:spacing w:before="120" w:after="120"/>
              <w:rPr>
                <w:rFonts w:eastAsia="SimSun"/>
                <w:lang w:val="en-US" w:eastAsia="zh-CN"/>
              </w:rPr>
            </w:pPr>
            <w:r>
              <w:rPr>
                <w:rFonts w:eastAsia="SimSun"/>
                <w:lang w:val="en-US" w:eastAsia="zh-CN"/>
              </w:rPr>
              <w:t>Support Option 1 with modifications</w:t>
            </w:r>
          </w:p>
        </w:tc>
        <w:tc>
          <w:tcPr>
            <w:tcW w:w="6849" w:type="dxa"/>
            <w:tcBorders>
              <w:top w:val="single" w:sz="4" w:space="0" w:color="auto"/>
              <w:left w:val="single" w:sz="4" w:space="0" w:color="auto"/>
              <w:bottom w:val="single" w:sz="4" w:space="0" w:color="auto"/>
              <w:right w:val="single" w:sz="4" w:space="0" w:color="auto"/>
            </w:tcBorders>
          </w:tcPr>
          <w:p w14:paraId="6C453A21" w14:textId="77777777" w:rsidR="00F17293" w:rsidRDefault="00662661">
            <w:pPr>
              <w:spacing w:before="120" w:after="120"/>
              <w:rPr>
                <w:rFonts w:eastAsia="SimSun"/>
                <w:lang w:val="en-US" w:eastAsia="zh-CN"/>
              </w:rPr>
            </w:pPr>
            <w:r>
              <w:rPr>
                <w:rFonts w:eastAsia="SimSun"/>
                <w:lang w:val="en-US" w:eastAsia="zh-CN"/>
              </w:rPr>
              <w:t xml:space="preserve">We support the discussion and we think the decision should be made together with the functionality of K_SSB=30/14. </w:t>
            </w:r>
          </w:p>
          <w:p w14:paraId="36D3F834" w14:textId="77777777" w:rsidR="00F17293" w:rsidRDefault="00662661">
            <w:pPr>
              <w:spacing w:before="120" w:after="120"/>
              <w:rPr>
                <w:rFonts w:eastAsia="SimSun"/>
                <w:lang w:val="en-US" w:eastAsia="zh-CN"/>
              </w:rPr>
            </w:pPr>
            <w:r>
              <w:rPr>
                <w:rFonts w:eastAsia="SimSun"/>
                <w:lang w:val="en-US" w:eastAsia="zh-CN"/>
              </w:rPr>
              <w:t xml:space="preserve">As we discussed in our contribution, we think the when K_SSB is set to 30/14, in general, this would  sacrifice legacy UE since legacy UEs would regard this cell as barred without any additional information of the next SSB and thus need to search blindly. </w:t>
            </w:r>
          </w:p>
          <w:p w14:paraId="7CE5B23C" w14:textId="77777777" w:rsidR="00F17293" w:rsidRDefault="00F17293">
            <w:pPr>
              <w:spacing w:before="120" w:after="120"/>
              <w:rPr>
                <w:rFonts w:eastAsia="SimSun"/>
                <w:lang w:val="en-US" w:eastAsia="zh-CN"/>
              </w:rPr>
            </w:pPr>
          </w:p>
          <w:p w14:paraId="12F3B5B7" w14:textId="77777777" w:rsidR="00F17293" w:rsidRDefault="00662661">
            <w:pPr>
              <w:spacing w:after="120"/>
              <w:jc w:val="both"/>
              <w:rPr>
                <w:rFonts w:eastAsia="Times New Roman"/>
                <w:lang w:val="en-US" w:eastAsia="zh-CN"/>
              </w:rPr>
            </w:pPr>
            <w:r>
              <w:rPr>
                <w:rFonts w:eastAsia="Times New Roman"/>
                <w:lang w:val="en-US" w:eastAsia="zh-CN"/>
              </w:rPr>
              <w:t>For Option 1, the Rel-19 UE may be able to find the cell A first with the assistance information from the SSB</w:t>
            </w:r>
          </w:p>
          <w:p w14:paraId="2A8EE228" w14:textId="77777777" w:rsidR="00F17293" w:rsidRDefault="00662661">
            <w:pPr>
              <w:spacing w:after="120"/>
              <w:jc w:val="both"/>
              <w:rPr>
                <w:rFonts w:eastAsia="Times New Roman"/>
                <w:lang w:val="en-US" w:eastAsia="zh-CN"/>
              </w:rPr>
            </w:pPr>
            <w:r>
              <w:rPr>
                <w:rFonts w:eastAsia="Times New Roman"/>
                <w:lang w:val="en-US" w:eastAsia="zh-CN"/>
              </w:rPr>
              <w:t xml:space="preserve">For Option 2, even though both SS#0 and CORESET #0 are provided, since the UE still lacks information of the actual subcarrier-level offset of the SSB and CORESET #0, the UE would still not be able to monitor the SIB1 before it obtains the UL WUS from cell A, and in this case, UE can only blindly search for cell A. </w:t>
            </w:r>
          </w:p>
          <w:p w14:paraId="4686E69B" w14:textId="77777777" w:rsidR="00F17293" w:rsidRDefault="00662661">
            <w:pPr>
              <w:spacing w:after="120"/>
              <w:jc w:val="both"/>
              <w:rPr>
                <w:rFonts w:eastAsia="Times New Roman"/>
                <w:lang w:val="en-US" w:eastAsia="zh-CN"/>
              </w:rPr>
            </w:pPr>
            <w:r>
              <w:rPr>
                <w:rFonts w:eastAsia="Times New Roman"/>
                <w:lang w:val="en-US" w:eastAsia="zh-CN"/>
              </w:rPr>
              <w:t xml:space="preserve">Therefore, comparing these two options, we think Option 1 would provide additional information to help Rel-19 UEs identifying potential location of cell A while Option 2 does not provide much assistance information, thus, Option 1 is preferred. </w:t>
            </w:r>
          </w:p>
          <w:p w14:paraId="4049AC7D" w14:textId="77777777" w:rsidR="00F17293" w:rsidRDefault="00662661">
            <w:pPr>
              <w:spacing w:after="120"/>
              <w:jc w:val="both"/>
              <w:rPr>
                <w:rFonts w:eastAsia="Times New Roman"/>
                <w:lang w:val="en-US" w:eastAsia="zh-CN"/>
              </w:rPr>
            </w:pPr>
            <w:r>
              <w:rPr>
                <w:rFonts w:eastAsia="Times New Roman"/>
                <w:lang w:val="en-US" w:eastAsia="zh-CN"/>
              </w:rPr>
              <w:t xml:space="preserve">On the detailed solution, we think a more general description can be considered now as follows: </w:t>
            </w:r>
          </w:p>
          <w:p w14:paraId="656B0BA1" w14:textId="77777777" w:rsidR="00F17293" w:rsidRDefault="00662661">
            <w:pPr>
              <w:rPr>
                <w:b/>
                <w:bCs/>
                <w:szCs w:val="20"/>
              </w:rPr>
            </w:pPr>
            <w:bookmarkStart w:id="167" w:name="OLE_LINK41"/>
            <w:r>
              <w:rPr>
                <w:b/>
                <w:bCs/>
                <w:szCs w:val="20"/>
              </w:rPr>
              <w:t xml:space="preserve">On how to </w:t>
            </w:r>
            <w:r>
              <w:rPr>
                <w:rFonts w:cs="Times"/>
                <w:b/>
                <w:iCs/>
                <w:color w:val="000000" w:themeColor="text1"/>
                <w:szCs w:val="20"/>
                <w:lang w:eastAsia="zh-TW"/>
              </w:rPr>
              <w:t>use PDCCH-ConfigSIB1 in MIB of NES Cell when K_SSB = 30 in FR1 or K_SSB = 14 in FR2 on NES cell, down-select from the following two options:</w:t>
            </w:r>
          </w:p>
          <w:p w14:paraId="56A9FF9F"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w:t>
            </w:r>
            <w:r>
              <w:rPr>
                <w:rFonts w:eastAsia="新細明體" w:hint="eastAsia"/>
                <w:b/>
                <w:lang w:eastAsia="zh-TW"/>
              </w:rPr>
              <w:t>U</w:t>
            </w:r>
            <w:r>
              <w:rPr>
                <w:rFonts w:eastAsia="新細明體"/>
                <w:b/>
                <w:lang w:eastAsia="zh-TW"/>
              </w:rPr>
              <w:t xml:space="preserve">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52C05253" w14:textId="77777777" w:rsidR="00F17293" w:rsidRDefault="00662661">
            <w:pPr>
              <w:pStyle w:val="ListParagraph9"/>
              <w:numPr>
                <w:ilvl w:val="1"/>
                <w:numId w:val="21"/>
              </w:numPr>
              <w:ind w:leftChars="0"/>
              <w:rPr>
                <w:rFonts w:eastAsia="新細明體"/>
                <w:b/>
                <w:strike/>
                <w:color w:val="FF0000"/>
                <w:lang w:eastAsia="zh-TW"/>
              </w:rPr>
            </w:pPr>
            <w:r>
              <w:rPr>
                <w:rFonts w:eastAsia="新細明體" w:hint="eastAsia"/>
                <w:b/>
                <w:lang w:eastAsia="zh-TW"/>
              </w:rPr>
              <w:t>F</w:t>
            </w:r>
            <w:r>
              <w:rPr>
                <w:rFonts w:eastAsia="新細明體"/>
                <w:b/>
                <w:lang w:eastAsia="zh-TW"/>
              </w:rPr>
              <w:t xml:space="preserve">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372312A5"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bookmarkEnd w:id="167"/>
          <w:p w14:paraId="578F0B46" w14:textId="77777777" w:rsidR="00F17293" w:rsidRDefault="00F17293">
            <w:pPr>
              <w:spacing w:after="120"/>
              <w:jc w:val="both"/>
              <w:rPr>
                <w:rFonts w:eastAsia="Times New Roman"/>
                <w:lang w:val="en-US" w:eastAsia="zh-CN"/>
              </w:rPr>
            </w:pPr>
          </w:p>
          <w:p w14:paraId="25B05346" w14:textId="77777777" w:rsidR="00F17293" w:rsidRDefault="00F17293">
            <w:pPr>
              <w:spacing w:before="120" w:after="120"/>
              <w:rPr>
                <w:rFonts w:eastAsia="SimSun"/>
                <w:lang w:val="en-US" w:eastAsia="zh-CN"/>
              </w:rPr>
            </w:pPr>
          </w:p>
        </w:tc>
      </w:tr>
      <w:tr w:rsidR="00F17293" w14:paraId="07287485" w14:textId="77777777">
        <w:tc>
          <w:tcPr>
            <w:tcW w:w="1275" w:type="dxa"/>
            <w:tcBorders>
              <w:top w:val="single" w:sz="4" w:space="0" w:color="auto"/>
              <w:left w:val="single" w:sz="4" w:space="0" w:color="auto"/>
              <w:bottom w:val="single" w:sz="4" w:space="0" w:color="auto"/>
              <w:right w:val="single" w:sz="4" w:space="0" w:color="auto"/>
            </w:tcBorders>
          </w:tcPr>
          <w:p w14:paraId="1873AE6D"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8F74AEA" w14:textId="77777777" w:rsidR="00F17293" w:rsidRDefault="00662661">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 but</w:t>
            </w:r>
          </w:p>
        </w:tc>
        <w:tc>
          <w:tcPr>
            <w:tcW w:w="6849" w:type="dxa"/>
            <w:tcBorders>
              <w:top w:val="single" w:sz="4" w:space="0" w:color="auto"/>
              <w:left w:val="single" w:sz="4" w:space="0" w:color="auto"/>
              <w:bottom w:val="single" w:sz="4" w:space="0" w:color="auto"/>
              <w:right w:val="single" w:sz="4" w:space="0" w:color="auto"/>
            </w:tcBorders>
          </w:tcPr>
          <w:p w14:paraId="3201B924" w14:textId="77777777" w:rsidR="00F17293" w:rsidRDefault="00662661">
            <w:pPr>
              <w:spacing w:before="120" w:after="120"/>
              <w:rPr>
                <w:rFonts w:eastAsia="新細明體"/>
                <w:lang w:eastAsia="zh-TW"/>
              </w:rPr>
            </w:pPr>
            <w:r>
              <w:rPr>
                <w:rFonts w:eastAsia="Malgun Gothic"/>
                <w:lang w:eastAsia="ko-KR"/>
              </w:rPr>
              <w:t>One unclear point to our side is whether we will support all the K_SSB values larger than 23/11 for FR1/2 for SIB1 presence/absence indication, or further down-selection will be made to some value range.</w:t>
            </w:r>
          </w:p>
        </w:tc>
      </w:tr>
      <w:tr w:rsidR="00F17293" w14:paraId="6EE53981" w14:textId="77777777">
        <w:tc>
          <w:tcPr>
            <w:tcW w:w="1275" w:type="dxa"/>
            <w:tcBorders>
              <w:top w:val="single" w:sz="4" w:space="0" w:color="auto"/>
              <w:left w:val="single" w:sz="4" w:space="0" w:color="auto"/>
              <w:bottom w:val="single" w:sz="4" w:space="0" w:color="auto"/>
              <w:right w:val="single" w:sz="4" w:space="0" w:color="auto"/>
            </w:tcBorders>
          </w:tcPr>
          <w:p w14:paraId="360ACF02" w14:textId="77777777" w:rsidR="00F17293" w:rsidRDefault="00662661">
            <w:pPr>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57B45E82" w14:textId="77777777" w:rsidR="00F17293" w:rsidRDefault="00662661">
            <w:pPr>
              <w:spacing w:before="120" w:after="120"/>
              <w:rPr>
                <w:rFonts w:eastAsia="Malgun Gothic"/>
                <w:lang w:val="en-US" w:eastAsia="ko-KR"/>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D9A98D0" w14:textId="77777777" w:rsidR="00F17293" w:rsidRDefault="00F17293">
            <w:pPr>
              <w:spacing w:before="120" w:after="120"/>
              <w:rPr>
                <w:rFonts w:eastAsia="Malgun Gothic"/>
                <w:lang w:eastAsia="ko-KR"/>
              </w:rPr>
            </w:pPr>
          </w:p>
        </w:tc>
      </w:tr>
      <w:tr w:rsidR="00F17293" w14:paraId="7173D540" w14:textId="77777777">
        <w:tc>
          <w:tcPr>
            <w:tcW w:w="1275" w:type="dxa"/>
            <w:tcBorders>
              <w:top w:val="single" w:sz="4" w:space="0" w:color="auto"/>
              <w:left w:val="single" w:sz="4" w:space="0" w:color="auto"/>
              <w:bottom w:val="single" w:sz="4" w:space="0" w:color="auto"/>
              <w:right w:val="single" w:sz="4" w:space="0" w:color="auto"/>
            </w:tcBorders>
          </w:tcPr>
          <w:p w14:paraId="6ADBF0D0" w14:textId="77777777" w:rsidR="00F17293" w:rsidRDefault="00662661">
            <w:pPr>
              <w:spacing w:before="120" w:after="120"/>
              <w:rPr>
                <w:rFonts w:eastAsia="Malgun Gothic"/>
                <w:lang w:eastAsia="ko-KR"/>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2B24B95" w14:textId="77777777" w:rsidR="00F17293" w:rsidRDefault="00F17293">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5D0A5BE2" w14:textId="77777777" w:rsidR="00F17293" w:rsidRDefault="00662661">
            <w:pPr>
              <w:spacing w:before="120" w:after="120"/>
              <w:rPr>
                <w:rFonts w:eastAsia="Malgun Gothic"/>
                <w:lang w:eastAsia="ko-KR"/>
              </w:rPr>
            </w:pPr>
            <w:r>
              <w:rPr>
                <w:rFonts w:eastAsia="SimSun" w:hint="eastAsia"/>
                <w:lang w:val="en-US" w:eastAsia="zh-CN"/>
              </w:rPr>
              <w:t>I</w:t>
            </w:r>
            <w:r>
              <w:rPr>
                <w:rFonts w:eastAsia="SimSun"/>
                <w:lang w:val="en-US" w:eastAsia="zh-CN"/>
              </w:rPr>
              <w:t>’</w:t>
            </w:r>
            <w:r>
              <w:rPr>
                <w:rFonts w:eastAsia="SimSun" w:hint="eastAsia"/>
                <w:lang w:val="en-US" w:eastAsia="zh-CN"/>
              </w:rPr>
              <w:t>m fine with moderator</w:t>
            </w:r>
            <w:r>
              <w:rPr>
                <w:rFonts w:eastAsia="SimSun"/>
                <w:lang w:val="en-US" w:eastAsia="zh-CN"/>
              </w:rPr>
              <w:t>’</w:t>
            </w:r>
            <w:r>
              <w:rPr>
                <w:rFonts w:eastAsia="SimSun" w:hint="eastAsia"/>
                <w:lang w:val="en-US" w:eastAsia="zh-CN"/>
              </w:rPr>
              <w:t>s formulation, and revision from CMCC is also reasonable. Furthermore, option 1 brings large spec impact thus not preferred. We should follow the guidance in WID that minimizes possible spec impact.</w:t>
            </w:r>
          </w:p>
        </w:tc>
      </w:tr>
      <w:tr w:rsidR="00F17293" w14:paraId="23CBC9D3" w14:textId="77777777">
        <w:tc>
          <w:tcPr>
            <w:tcW w:w="1275" w:type="dxa"/>
            <w:tcBorders>
              <w:top w:val="single" w:sz="4" w:space="0" w:color="auto"/>
              <w:left w:val="single" w:sz="4" w:space="0" w:color="auto"/>
              <w:bottom w:val="single" w:sz="4" w:space="0" w:color="auto"/>
              <w:right w:val="single" w:sz="4" w:space="0" w:color="auto"/>
            </w:tcBorders>
          </w:tcPr>
          <w:p w14:paraId="03C8E486"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4CF3AE4A"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B721CE8" w14:textId="77777777" w:rsidR="00F17293" w:rsidRDefault="00662661">
            <w:pPr>
              <w:spacing w:before="120" w:after="120"/>
              <w:rPr>
                <w:rFonts w:eastAsia="MS Mincho"/>
                <w:lang w:val="en-US" w:eastAsia="ja-JP"/>
              </w:rPr>
            </w:pPr>
            <w:r>
              <w:rPr>
                <w:rFonts w:eastAsia="MS Mincho" w:hint="eastAsia"/>
                <w:lang w:val="en-US" w:eastAsia="ja-JP"/>
              </w:rPr>
              <w:t>We prefer Option 1.</w:t>
            </w:r>
          </w:p>
        </w:tc>
      </w:tr>
      <w:tr w:rsidR="00F17293" w14:paraId="08BAF4CF" w14:textId="77777777">
        <w:tc>
          <w:tcPr>
            <w:tcW w:w="1275" w:type="dxa"/>
            <w:tcBorders>
              <w:top w:val="single" w:sz="4" w:space="0" w:color="auto"/>
              <w:left w:val="single" w:sz="4" w:space="0" w:color="auto"/>
              <w:bottom w:val="single" w:sz="4" w:space="0" w:color="auto"/>
              <w:right w:val="single" w:sz="4" w:space="0" w:color="auto"/>
            </w:tcBorders>
          </w:tcPr>
          <w:p w14:paraId="5C0A5973"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14167AA7"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3D6C2565" w14:textId="77777777" w:rsidR="00F17293" w:rsidRDefault="00662661">
            <w:pPr>
              <w:spacing w:before="120" w:after="120"/>
              <w:rPr>
                <w:rFonts w:eastAsia="MS Mincho"/>
                <w:lang w:eastAsia="ja-JP"/>
              </w:rPr>
            </w:pPr>
            <w:r>
              <w:rPr>
                <w:rFonts w:eastAsia="MS Mincho" w:hint="eastAsia"/>
                <w:lang w:eastAsia="ja-JP"/>
              </w:rPr>
              <w:t>W</w:t>
            </w:r>
            <w:r>
              <w:rPr>
                <w:rFonts w:eastAsia="MS Mincho"/>
                <w:lang w:eastAsia="ja-JP"/>
              </w:rPr>
              <w:t>e share same view with Apple, and our preference is Option1. Any assistance information will be helpful to avoid unnecessary blind search of Cell A.</w:t>
            </w:r>
          </w:p>
          <w:p w14:paraId="78E36D87" w14:textId="77777777" w:rsidR="00F17293" w:rsidRDefault="00662661">
            <w:pPr>
              <w:spacing w:before="120" w:after="120"/>
              <w:rPr>
                <w:rFonts w:eastAsia="MS Mincho"/>
                <w:lang w:eastAsia="ja-JP"/>
              </w:rPr>
            </w:pPr>
            <w:r>
              <w:rPr>
                <w:rFonts w:eastAsia="MS Mincho" w:hint="eastAsia"/>
                <w:lang w:eastAsia="ja-JP"/>
              </w:rPr>
              <w:t>&gt;</w:t>
            </w:r>
            <w:r>
              <w:rPr>
                <w:rFonts w:eastAsia="MS Mincho"/>
                <w:lang w:eastAsia="ja-JP"/>
              </w:rPr>
              <w:t xml:space="preserve"> CMCC</w:t>
            </w:r>
          </w:p>
          <w:p w14:paraId="47EDCC14" w14:textId="77777777" w:rsidR="00F17293" w:rsidRDefault="00662661">
            <w:pPr>
              <w:spacing w:before="120" w:after="120"/>
              <w:rPr>
                <w:rFonts w:eastAsia="MS Mincho"/>
                <w:lang w:val="en-US" w:eastAsia="ja-JP"/>
              </w:rPr>
            </w:pPr>
            <w:r>
              <w:rPr>
                <w:rFonts w:eastAsia="MS Mincho" w:hint="eastAsia"/>
                <w:lang w:eastAsia="ja-JP"/>
              </w:rPr>
              <w:t>I</w:t>
            </w:r>
            <w:r>
              <w:rPr>
                <w:rFonts w:eastAsia="MS Mincho"/>
                <w:lang w:eastAsia="ja-JP"/>
              </w:rPr>
              <w:t xml:space="preserve">n our understanding, </w:t>
            </w:r>
            <w:r>
              <w:rPr>
                <w:rFonts w:cs="Times"/>
                <w:iCs/>
                <w:color w:val="000000" w:themeColor="text1"/>
                <w:szCs w:val="20"/>
                <w:lang w:eastAsia="zh-TW"/>
              </w:rPr>
              <w:t>PDCCH-ConfigSIB1 is used for K_SSB =31 to indicate GSCN range where the CD-SSB is not provided.</w:t>
            </w:r>
          </w:p>
        </w:tc>
      </w:tr>
      <w:tr w:rsidR="00F17293" w14:paraId="5BEEE743" w14:textId="77777777">
        <w:tc>
          <w:tcPr>
            <w:tcW w:w="1275" w:type="dxa"/>
          </w:tcPr>
          <w:p w14:paraId="074E5F00"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49F4682" w14:textId="77777777" w:rsidR="00F17293" w:rsidRDefault="00F17293">
            <w:pPr>
              <w:spacing w:before="120" w:after="120"/>
              <w:rPr>
                <w:rFonts w:eastAsiaTheme="minorEastAsia"/>
                <w:lang w:val="en-US" w:eastAsia="zh-CN"/>
              </w:rPr>
            </w:pPr>
          </w:p>
        </w:tc>
        <w:tc>
          <w:tcPr>
            <w:tcW w:w="6849" w:type="dxa"/>
          </w:tcPr>
          <w:p w14:paraId="4D60DC51" w14:textId="77777777" w:rsidR="00F17293" w:rsidRDefault="00662661">
            <w:pPr>
              <w:spacing w:before="120" w:after="120"/>
              <w:rPr>
                <w:rFonts w:eastAsiaTheme="minorEastAsia"/>
                <w:lang w:eastAsia="zh-CN"/>
              </w:rPr>
            </w:pPr>
            <w:r>
              <w:rPr>
                <w:rFonts w:eastAsiaTheme="minorEastAsia"/>
                <w:lang w:eastAsia="zh-CN"/>
              </w:rPr>
              <w:t>W</w:t>
            </w:r>
            <w:r>
              <w:rPr>
                <w:rFonts w:eastAsiaTheme="minorEastAsia" w:hint="eastAsia"/>
                <w:lang w:eastAsia="zh-CN"/>
              </w:rPr>
              <w:t>e support option 2.</w:t>
            </w:r>
          </w:p>
          <w:p w14:paraId="17F0E944" w14:textId="77777777" w:rsidR="00F17293" w:rsidRDefault="00662661">
            <w:pPr>
              <w:spacing w:before="120" w:after="120"/>
              <w:rPr>
                <w:rFonts w:eastAsiaTheme="minorEastAsia"/>
                <w:lang w:eastAsia="zh-CN"/>
              </w:rPr>
            </w:pPr>
            <w:r>
              <w:rPr>
                <w:rFonts w:eastAsiaTheme="minorEastAsia" w:hint="eastAsia"/>
                <w:lang w:eastAsia="zh-CN"/>
              </w:rPr>
              <w:t xml:space="preserve">It is up to NW to use </w:t>
            </w:r>
            <w:r>
              <w:rPr>
                <w:rFonts w:eastAsiaTheme="minorEastAsia"/>
                <w:lang w:eastAsia="zh-CN"/>
              </w:rPr>
              <w:t>PDCCH-ConfigSIB1 in MIB of NES Cell</w:t>
            </w:r>
            <w:r>
              <w:rPr>
                <w:rFonts w:eastAsiaTheme="minorEastAsia" w:hint="eastAsia"/>
                <w:lang w:eastAsia="zh-CN"/>
              </w:rPr>
              <w:t xml:space="preserve"> to indicate the CD-SSB frequency including Cell A</w:t>
            </w:r>
            <w:r>
              <w:rPr>
                <w:rFonts w:eastAsiaTheme="minorEastAsia"/>
                <w:lang w:eastAsia="zh-CN"/>
              </w:rPr>
              <w:t>’</w:t>
            </w:r>
            <w:r>
              <w:rPr>
                <w:rFonts w:eastAsiaTheme="minorEastAsia" w:hint="eastAsia"/>
                <w:lang w:eastAsia="zh-CN"/>
              </w:rPr>
              <w:t xml:space="preserve">s, when Kssb is 24~29 for FR1 and Kssb is 12~13 for FR2. </w:t>
            </w:r>
          </w:p>
          <w:p w14:paraId="1031A761" w14:textId="77777777" w:rsidR="00F17293" w:rsidRDefault="00662661">
            <w:pPr>
              <w:spacing w:before="120" w:after="120"/>
              <w:rPr>
                <w:rFonts w:eastAsiaTheme="minorEastAsia"/>
                <w:lang w:eastAsia="zh-CN"/>
              </w:rPr>
            </w:pPr>
            <w:r>
              <w:rPr>
                <w:rFonts w:eastAsiaTheme="minorEastAsia"/>
                <w:lang w:eastAsia="zh-CN"/>
              </w:rPr>
              <w:t>In legacy, when Kssb=30 for FR1 and 14 for FR2, the meaning of pdcch-ConfigSIB1 is reserved. However, for R19 UEs, pdcch-ConfigSIB1 can still be used to indicate the configuration of CORESET0 and SS0, which further reduces the overhead of WUS configuration</w:t>
            </w:r>
          </w:p>
        </w:tc>
      </w:tr>
      <w:tr w:rsidR="00F17293" w14:paraId="2037EFC2" w14:textId="77777777">
        <w:tc>
          <w:tcPr>
            <w:tcW w:w="1275" w:type="dxa"/>
          </w:tcPr>
          <w:p w14:paraId="772AE9ED"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445D1B37" w14:textId="77777777" w:rsidR="00F17293" w:rsidRDefault="00F17293">
            <w:pPr>
              <w:spacing w:before="120" w:after="120"/>
              <w:rPr>
                <w:rFonts w:eastAsiaTheme="minorEastAsia"/>
                <w:lang w:val="en-US" w:eastAsia="zh-CN"/>
              </w:rPr>
            </w:pPr>
          </w:p>
        </w:tc>
        <w:tc>
          <w:tcPr>
            <w:tcW w:w="6849" w:type="dxa"/>
          </w:tcPr>
          <w:p w14:paraId="42E9D908" w14:textId="77777777" w:rsidR="00F17293" w:rsidRDefault="00662661">
            <w:pPr>
              <w:spacing w:before="120" w:after="120"/>
              <w:rPr>
                <w:rFonts w:eastAsiaTheme="minorEastAsia"/>
                <w:lang w:eastAsia="zh-CN"/>
              </w:rPr>
            </w:pPr>
            <w:r>
              <w:rPr>
                <w:rFonts w:eastAsia="SimSun"/>
                <w:lang w:val="en-US" w:eastAsia="zh-CN"/>
              </w:rPr>
              <w:t>Open to discuss both options.</w:t>
            </w:r>
          </w:p>
        </w:tc>
      </w:tr>
      <w:tr w:rsidR="00F17293" w14:paraId="40A4C6A2" w14:textId="77777777">
        <w:tc>
          <w:tcPr>
            <w:tcW w:w="1275" w:type="dxa"/>
          </w:tcPr>
          <w:p w14:paraId="1CF5B5E1"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194F2865" w14:textId="77777777" w:rsidR="00F17293" w:rsidRDefault="00662661">
            <w:pPr>
              <w:spacing w:before="120" w:after="120"/>
              <w:rPr>
                <w:rFonts w:eastAsiaTheme="minorEastAsia"/>
                <w:lang w:val="en-US" w:eastAsia="zh-CN"/>
              </w:rPr>
            </w:pPr>
            <w:r>
              <w:rPr>
                <w:rFonts w:eastAsia="Malgun Gothic" w:hint="eastAsia"/>
                <w:lang w:val="en-US" w:eastAsia="ko-KR"/>
              </w:rPr>
              <w:t>S</w:t>
            </w:r>
            <w:r>
              <w:rPr>
                <w:rFonts w:eastAsia="Malgun Gothic"/>
                <w:lang w:val="en-US" w:eastAsia="ko-KR"/>
              </w:rPr>
              <w:t>upport</w:t>
            </w:r>
          </w:p>
        </w:tc>
        <w:tc>
          <w:tcPr>
            <w:tcW w:w="6849" w:type="dxa"/>
          </w:tcPr>
          <w:p w14:paraId="0CCD7240" w14:textId="77777777" w:rsidR="00F17293" w:rsidRDefault="00662661">
            <w:pPr>
              <w:spacing w:before="120" w:after="120"/>
              <w:rPr>
                <w:rFonts w:eastAsia="SimSun"/>
                <w:lang w:val="en-US" w:eastAsia="zh-CN"/>
              </w:rPr>
            </w:pPr>
            <w:r>
              <w:rPr>
                <w:rFonts w:eastAsia="Malgun Gothic"/>
                <w:lang w:eastAsia="ko-KR"/>
              </w:rPr>
              <w:t>Support Option 1 and this proposal is applicable to the case when SSB is transmitted on the sync raster.</w:t>
            </w:r>
          </w:p>
        </w:tc>
      </w:tr>
      <w:tr w:rsidR="00F17293" w14:paraId="3FEBC1BD" w14:textId="77777777">
        <w:tc>
          <w:tcPr>
            <w:tcW w:w="1275" w:type="dxa"/>
          </w:tcPr>
          <w:p w14:paraId="0C651656" w14:textId="77777777" w:rsidR="00F17293" w:rsidRDefault="00662661">
            <w:pPr>
              <w:spacing w:before="120" w:after="120"/>
              <w:rPr>
                <w:rFonts w:eastAsia="Malgun Gothic"/>
                <w:lang w:eastAsia="ko-KR"/>
              </w:rPr>
            </w:pPr>
            <w:r>
              <w:rPr>
                <w:rFonts w:eastAsia="Malgun Gothic"/>
                <w:lang w:eastAsia="ko-KR"/>
              </w:rPr>
              <w:t>CATT</w:t>
            </w:r>
          </w:p>
        </w:tc>
        <w:tc>
          <w:tcPr>
            <w:tcW w:w="1581" w:type="dxa"/>
          </w:tcPr>
          <w:p w14:paraId="1D16A0C9" w14:textId="77777777" w:rsidR="00F17293" w:rsidRDefault="00F17293">
            <w:pPr>
              <w:spacing w:before="120" w:after="120"/>
              <w:rPr>
                <w:rFonts w:eastAsia="Malgun Gothic"/>
                <w:lang w:val="en-US" w:eastAsia="ko-KR"/>
              </w:rPr>
            </w:pPr>
          </w:p>
        </w:tc>
        <w:tc>
          <w:tcPr>
            <w:tcW w:w="6849" w:type="dxa"/>
          </w:tcPr>
          <w:p w14:paraId="0822F3B3" w14:textId="77777777" w:rsidR="00F17293" w:rsidRDefault="00662661">
            <w:pPr>
              <w:spacing w:before="120" w:after="120"/>
              <w:rPr>
                <w:rFonts w:eastAsia="Malgun Gothic"/>
                <w:lang w:eastAsia="ko-KR"/>
              </w:rPr>
            </w:pPr>
            <w:r>
              <w:rPr>
                <w:rFonts w:eastAsia="Malgun Gothic"/>
                <w:lang w:eastAsia="ko-KR"/>
              </w:rPr>
              <w:t xml:space="preserve">Same view as QC, this should be revisited after </w:t>
            </w:r>
            <w:r>
              <w:rPr>
                <w:rFonts w:eastAsia="新細明體"/>
                <w:lang w:eastAsia="zh-TW"/>
              </w:rPr>
              <w:t>Proposal #7-1.</w:t>
            </w:r>
          </w:p>
        </w:tc>
      </w:tr>
      <w:tr w:rsidR="00F17293" w14:paraId="2781E715" w14:textId="77777777">
        <w:tc>
          <w:tcPr>
            <w:tcW w:w="1275" w:type="dxa"/>
          </w:tcPr>
          <w:p w14:paraId="527453D7" w14:textId="77777777" w:rsidR="00F17293" w:rsidRDefault="00662661">
            <w:pPr>
              <w:spacing w:before="120" w:after="120"/>
              <w:rPr>
                <w:rFonts w:eastAsia="Malgun Gothic"/>
                <w:lang w:eastAsia="ko-KR"/>
              </w:rPr>
            </w:pPr>
            <w:r>
              <w:rPr>
                <w:rFonts w:eastAsia="SimSun" w:hint="eastAsia"/>
                <w:lang w:val="en-US" w:eastAsia="zh-CN"/>
              </w:rPr>
              <w:t>OPPO</w:t>
            </w:r>
          </w:p>
        </w:tc>
        <w:tc>
          <w:tcPr>
            <w:tcW w:w="1581" w:type="dxa"/>
          </w:tcPr>
          <w:p w14:paraId="53C13353" w14:textId="77777777" w:rsidR="00F17293" w:rsidRDefault="00662661">
            <w:pPr>
              <w:spacing w:before="120" w:after="120"/>
              <w:rPr>
                <w:rFonts w:eastAsia="Malgun Gothic"/>
                <w:lang w:val="en-US" w:eastAsia="ko-KR"/>
              </w:rPr>
            </w:pPr>
            <w:r>
              <w:rPr>
                <w:rFonts w:eastAsia="SimSun" w:hint="eastAsia"/>
                <w:lang w:val="en-US" w:eastAsia="zh-CN"/>
              </w:rPr>
              <w:t>Support option1</w:t>
            </w:r>
          </w:p>
        </w:tc>
        <w:tc>
          <w:tcPr>
            <w:tcW w:w="6849" w:type="dxa"/>
          </w:tcPr>
          <w:p w14:paraId="35DAD749" w14:textId="77777777" w:rsidR="00F17293" w:rsidRDefault="00662661">
            <w:pPr>
              <w:spacing w:before="120" w:after="120"/>
              <w:rPr>
                <w:rFonts w:eastAsia="Malgun Gothic"/>
                <w:lang w:eastAsia="ko-KR"/>
              </w:rPr>
            </w:pPr>
            <w:r>
              <w:rPr>
                <w:rFonts w:eastAsia="SimSun" w:hint="eastAsia"/>
                <w:lang w:val="en-US" w:eastAsia="zh-CN"/>
              </w:rPr>
              <w:t xml:space="preserve">We think there is also a possible option3: no change compared to legacy, which means that reserved bits are not used. This does not have UE behavior. </w:t>
            </w:r>
          </w:p>
        </w:tc>
      </w:tr>
      <w:tr w:rsidR="00F17293" w14:paraId="369BEC4C" w14:textId="77777777">
        <w:tc>
          <w:tcPr>
            <w:tcW w:w="1275" w:type="dxa"/>
          </w:tcPr>
          <w:p w14:paraId="3D8AE91F" w14:textId="77777777" w:rsidR="00F17293" w:rsidRDefault="00662661">
            <w:pPr>
              <w:spacing w:before="120" w:after="120"/>
              <w:rPr>
                <w:rFonts w:eastAsia="新細明體"/>
                <w:lang w:val="en-US" w:eastAsia="zh-TW"/>
              </w:rPr>
            </w:pPr>
            <w:r>
              <w:rPr>
                <w:rFonts w:eastAsia="SimSun"/>
                <w:lang w:val="en-US" w:eastAsia="zh-CN"/>
              </w:rPr>
              <w:t>Spreadtrum</w:t>
            </w:r>
          </w:p>
        </w:tc>
        <w:tc>
          <w:tcPr>
            <w:tcW w:w="1581" w:type="dxa"/>
          </w:tcPr>
          <w:p w14:paraId="151E1199"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3D95CB10" w14:textId="77777777" w:rsidR="00F17293" w:rsidRDefault="00662661">
            <w:pPr>
              <w:spacing w:before="120" w:after="120"/>
              <w:rPr>
                <w:rFonts w:eastAsia="SimSun"/>
                <w:lang w:val="en-US" w:eastAsia="zh-CN"/>
              </w:rPr>
            </w:pPr>
            <w:r>
              <w:rPr>
                <w:rFonts w:eastAsia="SimSun"/>
                <w:lang w:val="en-US" w:eastAsia="zh-CN"/>
              </w:rPr>
              <w:t>We prefer option 2. For option 1, we don’t see the requirement of NES cell’s SSB to indicate cell A’s SSB. The benefit should be clarify. For option 2, since in current spec, pdcch-configSIB1 is reserved for K_SSB = 30 in FR1 or K_SSB = 14 in FR2, we think it can be reused to indicate type 0 PDCCH monitoring related parameters which is similar as legacy spec.</w:t>
            </w:r>
          </w:p>
        </w:tc>
      </w:tr>
      <w:tr w:rsidR="00F17293" w14:paraId="46DB73F2" w14:textId="77777777">
        <w:tc>
          <w:tcPr>
            <w:tcW w:w="1275" w:type="dxa"/>
          </w:tcPr>
          <w:p w14:paraId="16C4DE07" w14:textId="77777777" w:rsidR="00F17293" w:rsidRDefault="00662661">
            <w:pPr>
              <w:spacing w:before="120" w:after="120"/>
              <w:rPr>
                <w:rFonts w:eastAsia="新細明體"/>
                <w:lang w:val="en-US" w:eastAsia="zh-TW"/>
              </w:rPr>
            </w:pPr>
            <w:bookmarkStart w:id="168" w:name="_Hlk182950146"/>
            <w:r>
              <w:rPr>
                <w:rFonts w:eastAsia="新細明體" w:hint="eastAsia"/>
                <w:lang w:val="en-US" w:eastAsia="zh-TW"/>
              </w:rPr>
              <w:t>M</w:t>
            </w:r>
            <w:r>
              <w:rPr>
                <w:rFonts w:eastAsia="新細明體"/>
                <w:lang w:val="en-US" w:eastAsia="zh-TW"/>
              </w:rPr>
              <w:t>oderator</w:t>
            </w:r>
          </w:p>
        </w:tc>
        <w:tc>
          <w:tcPr>
            <w:tcW w:w="1581" w:type="dxa"/>
          </w:tcPr>
          <w:p w14:paraId="198671C9" w14:textId="77777777" w:rsidR="00F17293" w:rsidRDefault="00F17293">
            <w:pPr>
              <w:spacing w:before="120" w:after="120"/>
              <w:rPr>
                <w:rFonts w:eastAsia="SimSun"/>
                <w:lang w:val="en-US" w:eastAsia="zh-CN"/>
              </w:rPr>
            </w:pPr>
          </w:p>
        </w:tc>
        <w:tc>
          <w:tcPr>
            <w:tcW w:w="6849" w:type="dxa"/>
          </w:tcPr>
          <w:p w14:paraId="55C7EB2F" w14:textId="77777777" w:rsidR="00F17293" w:rsidRDefault="00662661">
            <w:pPr>
              <w:spacing w:before="120" w:after="120"/>
              <w:rPr>
                <w:rFonts w:eastAsia="新細明體"/>
                <w:lang w:val="en-US" w:eastAsia="zh-TW"/>
              </w:rPr>
            </w:pPr>
            <w:r>
              <w:rPr>
                <w:rFonts w:eastAsia="新細明體" w:hint="eastAsia"/>
                <w:lang w:val="en-US" w:eastAsia="zh-TW"/>
              </w:rPr>
              <w:t>W</w:t>
            </w:r>
            <w:r>
              <w:rPr>
                <w:rFonts w:eastAsia="新細明體"/>
                <w:lang w:val="en-US" w:eastAsia="zh-TW"/>
              </w:rPr>
              <w:t>ould revisit this after FL Proposal 7-1. First combine CMCC/Apple’s comments below.</w:t>
            </w:r>
          </w:p>
          <w:p w14:paraId="719648A2" w14:textId="77777777" w:rsidR="00F17293" w:rsidRDefault="00662661">
            <w:pPr>
              <w:spacing w:before="120" w:after="120"/>
              <w:rPr>
                <w:rFonts w:eastAsia="新細明體"/>
                <w:b/>
                <w:bCs/>
                <w:u w:val="single"/>
                <w:lang w:val="en-US" w:eastAsia="zh-TW"/>
              </w:rPr>
            </w:pPr>
            <w:r>
              <w:rPr>
                <w:rFonts w:eastAsia="新細明體" w:hint="eastAsia"/>
                <w:b/>
                <w:bCs/>
                <w:u w:val="single"/>
                <w:lang w:val="en-US" w:eastAsia="zh-TW"/>
              </w:rPr>
              <w:t>F</w:t>
            </w:r>
            <w:r>
              <w:rPr>
                <w:rFonts w:eastAsia="新細明體"/>
                <w:b/>
                <w:bCs/>
                <w:u w:val="single"/>
                <w:lang w:val="en-US" w:eastAsia="zh-TW"/>
              </w:rPr>
              <w:t>L Proposal 4-1-2</w:t>
            </w:r>
          </w:p>
          <w:p w14:paraId="2D6D5189" w14:textId="77777777" w:rsidR="00F17293" w:rsidRDefault="00662661">
            <w:pPr>
              <w:rPr>
                <w:b/>
                <w:bCs/>
                <w:szCs w:val="20"/>
              </w:rPr>
            </w:pPr>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NES Cell when K_SSB = </w:t>
            </w:r>
            <w:r>
              <w:rPr>
                <w:rFonts w:cs="Times"/>
                <w:b/>
                <w:iCs/>
                <w:color w:val="FF0000"/>
                <w:szCs w:val="20"/>
                <w:lang w:eastAsia="zh-TW"/>
              </w:rPr>
              <w:t>31/</w:t>
            </w:r>
            <w:r>
              <w:rPr>
                <w:rFonts w:cs="Times"/>
                <w:b/>
                <w:iCs/>
                <w:color w:val="000000" w:themeColor="text1"/>
                <w:szCs w:val="20"/>
                <w:lang w:eastAsia="zh-TW"/>
              </w:rPr>
              <w:t xml:space="preserve">30 in FR1 or K_SSB = </w:t>
            </w:r>
            <w:r>
              <w:rPr>
                <w:rFonts w:cs="Times"/>
                <w:b/>
                <w:iCs/>
                <w:color w:val="FF0000"/>
                <w:szCs w:val="20"/>
                <w:lang w:eastAsia="zh-TW"/>
              </w:rPr>
              <w:t>15/</w:t>
            </w:r>
            <w:r>
              <w:rPr>
                <w:rFonts w:cs="Times"/>
                <w:b/>
                <w:iCs/>
                <w:color w:val="000000" w:themeColor="text1"/>
                <w:szCs w:val="20"/>
                <w:lang w:eastAsia="zh-TW"/>
              </w:rPr>
              <w:t>14 in FR2 on NES cell, down-select from the following two options:</w:t>
            </w:r>
          </w:p>
          <w:p w14:paraId="55DDB0C9"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34D3FBD1" w14:textId="77777777" w:rsidR="00F17293" w:rsidRDefault="00662661">
            <w:pPr>
              <w:pStyle w:val="ListParagraph9"/>
              <w:numPr>
                <w:ilvl w:val="1"/>
                <w:numId w:val="21"/>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437050E0"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tc>
      </w:tr>
      <w:bookmarkEnd w:id="168"/>
      <w:tr w:rsidR="00F17293" w14:paraId="6F856CCE" w14:textId="77777777">
        <w:tc>
          <w:tcPr>
            <w:tcW w:w="1275" w:type="dxa"/>
          </w:tcPr>
          <w:p w14:paraId="6BFBEB32" w14:textId="77777777" w:rsidR="00F17293" w:rsidRDefault="00662661">
            <w:pPr>
              <w:spacing w:before="120" w:after="120"/>
              <w:rPr>
                <w:rFonts w:eastAsia="新細明體"/>
                <w:lang w:val="en-US" w:eastAsia="zh-TW"/>
              </w:rPr>
            </w:pPr>
            <w:r>
              <w:rPr>
                <w:rFonts w:eastAsia="MS Mincho" w:hint="eastAsia"/>
                <w:lang w:val="en-US" w:eastAsia="ja-JP"/>
              </w:rPr>
              <w:t>Fujitsu1</w:t>
            </w:r>
          </w:p>
        </w:tc>
        <w:tc>
          <w:tcPr>
            <w:tcW w:w="1581" w:type="dxa"/>
          </w:tcPr>
          <w:p w14:paraId="3A7AC6AA" w14:textId="77777777" w:rsidR="00F17293" w:rsidRDefault="00F17293">
            <w:pPr>
              <w:spacing w:before="120" w:after="120"/>
              <w:rPr>
                <w:rFonts w:eastAsia="SimSun"/>
                <w:lang w:val="en-US" w:eastAsia="zh-CN"/>
              </w:rPr>
            </w:pPr>
          </w:p>
        </w:tc>
        <w:tc>
          <w:tcPr>
            <w:tcW w:w="6849" w:type="dxa"/>
          </w:tcPr>
          <w:p w14:paraId="13243802" w14:textId="77777777" w:rsidR="00F17293" w:rsidRDefault="00662661">
            <w:pPr>
              <w:spacing w:before="120" w:after="120"/>
              <w:rPr>
                <w:rFonts w:eastAsia="新細明體"/>
                <w:lang w:val="en-US" w:eastAsia="zh-TW"/>
              </w:rPr>
            </w:pPr>
            <w:r>
              <w:rPr>
                <w:rFonts w:eastAsia="MS Mincho" w:hint="eastAsia"/>
                <w:lang w:val="en-US" w:eastAsia="ja-JP"/>
              </w:rPr>
              <w:t>Although we are open for discussion both options, we share the same view as OPPO that the legacy approach should also be included as an additional option.</w:t>
            </w:r>
          </w:p>
        </w:tc>
      </w:tr>
      <w:tr w:rsidR="00F17293" w14:paraId="603EE162" w14:textId="77777777">
        <w:tc>
          <w:tcPr>
            <w:tcW w:w="1275" w:type="dxa"/>
          </w:tcPr>
          <w:p w14:paraId="6CAC10FF" w14:textId="77777777" w:rsidR="00F17293" w:rsidRDefault="00662661">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 xml:space="preserve">amsung </w:t>
            </w:r>
          </w:p>
        </w:tc>
        <w:tc>
          <w:tcPr>
            <w:tcW w:w="1581" w:type="dxa"/>
          </w:tcPr>
          <w:p w14:paraId="2014F1B6" w14:textId="77777777" w:rsidR="00F17293" w:rsidRDefault="00F17293">
            <w:pPr>
              <w:spacing w:before="120" w:after="120"/>
              <w:rPr>
                <w:rFonts w:eastAsia="Malgun Gothic"/>
                <w:lang w:val="en-US" w:eastAsia="ko-KR"/>
              </w:rPr>
            </w:pPr>
          </w:p>
        </w:tc>
        <w:tc>
          <w:tcPr>
            <w:tcW w:w="6849" w:type="dxa"/>
          </w:tcPr>
          <w:p w14:paraId="5E899C52" w14:textId="77777777" w:rsidR="00F17293" w:rsidRDefault="00662661">
            <w:pPr>
              <w:spacing w:before="120" w:after="120"/>
              <w:rPr>
                <w:rFonts w:eastAsia="MS Mincho"/>
                <w:lang w:val="en-US" w:eastAsia="ja-JP"/>
              </w:rPr>
            </w:pPr>
            <w:r>
              <w:rPr>
                <w:rFonts w:eastAsia="Malgun Gothic"/>
                <w:lang w:eastAsia="ko-KR"/>
              </w:rPr>
              <w:t>We support Option 1</w:t>
            </w:r>
          </w:p>
        </w:tc>
      </w:tr>
      <w:tr w:rsidR="00F17293" w14:paraId="3755C622" w14:textId="77777777">
        <w:tc>
          <w:tcPr>
            <w:tcW w:w="1275" w:type="dxa"/>
          </w:tcPr>
          <w:p w14:paraId="67596682" w14:textId="77777777" w:rsidR="00F17293" w:rsidRDefault="00662661">
            <w:pPr>
              <w:spacing w:before="120" w:after="120"/>
              <w:rPr>
                <w:rFonts w:eastAsia="Malgun Gothic"/>
                <w:lang w:val="en-US" w:eastAsia="ko-KR"/>
              </w:rPr>
            </w:pPr>
            <w:r>
              <w:rPr>
                <w:rFonts w:eastAsiaTheme="minorEastAsia"/>
                <w:lang w:eastAsia="zh-CN"/>
              </w:rPr>
              <w:t>Huawei, Hisilicon</w:t>
            </w:r>
          </w:p>
        </w:tc>
        <w:tc>
          <w:tcPr>
            <w:tcW w:w="1581" w:type="dxa"/>
          </w:tcPr>
          <w:p w14:paraId="6BBE775E" w14:textId="77777777" w:rsidR="00F17293" w:rsidRDefault="00F17293">
            <w:pPr>
              <w:spacing w:before="120" w:after="120"/>
              <w:rPr>
                <w:rFonts w:eastAsia="Malgun Gothic"/>
                <w:lang w:val="en-US" w:eastAsia="ko-KR"/>
              </w:rPr>
            </w:pPr>
          </w:p>
        </w:tc>
        <w:tc>
          <w:tcPr>
            <w:tcW w:w="6849" w:type="dxa"/>
          </w:tcPr>
          <w:p w14:paraId="04F651CE" w14:textId="77777777" w:rsidR="00F17293" w:rsidRDefault="00662661">
            <w:pPr>
              <w:spacing w:before="120" w:after="120"/>
              <w:rPr>
                <w:rFonts w:eastAsia="新細明體"/>
                <w:lang w:eastAsia="zh-TW"/>
              </w:rPr>
            </w:pPr>
            <w:r>
              <w:rPr>
                <w:rFonts w:eastAsia="新細明體"/>
                <w:lang w:eastAsia="zh-TW"/>
              </w:rPr>
              <w:t xml:space="preserve">We do not support option 2 since there is no guarantee that the UE is seeing a legacy cell (with K_ssb = 30 and whatever values in the reserved bits) or an NES cell. At least the impact to the UEs in option 1 is known. where at worst the UE seeing a legacy cell will be just pointed to some sync raster where it will not find an CD-SSB. Option 2 will give false hope for the UEs and waist energy by staying on the sync raster delaying their cell search process.  Exact same argument was used to prevent adaptation of CD-SSB on sync raster in other objectives. </w:t>
            </w:r>
          </w:p>
          <w:p w14:paraId="78ACFAAA" w14:textId="77777777" w:rsidR="00F17293" w:rsidRDefault="00F17293">
            <w:pPr>
              <w:spacing w:before="120" w:after="120"/>
              <w:rPr>
                <w:rFonts w:eastAsia="新細明體"/>
                <w:lang w:eastAsia="zh-TW"/>
              </w:rPr>
            </w:pPr>
          </w:p>
          <w:p w14:paraId="1F1939C1" w14:textId="77777777" w:rsidR="00F17293" w:rsidRDefault="00662661">
            <w:pPr>
              <w:spacing w:before="120" w:after="120"/>
              <w:rPr>
                <w:rFonts w:eastAsia="新細明體"/>
                <w:lang w:eastAsia="zh-TW"/>
              </w:rPr>
            </w:pPr>
            <w:r>
              <w:rPr>
                <w:rFonts w:eastAsia="新細明體"/>
                <w:lang w:eastAsia="zh-TW"/>
              </w:rPr>
              <w:t xml:space="preserve">For that we propose to add option 3. </w:t>
            </w:r>
          </w:p>
          <w:p w14:paraId="25C96D78" w14:textId="77777777" w:rsidR="00F17293" w:rsidRDefault="00F17293">
            <w:pPr>
              <w:spacing w:before="120" w:after="120"/>
              <w:rPr>
                <w:rFonts w:eastAsia="新細明體"/>
                <w:lang w:eastAsia="zh-TW"/>
              </w:rPr>
            </w:pPr>
          </w:p>
          <w:p w14:paraId="3B794B97" w14:textId="77777777" w:rsidR="00F17293" w:rsidRDefault="00662661">
            <w:pPr>
              <w:spacing w:before="120" w:after="120"/>
              <w:rPr>
                <w:rFonts w:eastAsia="Malgun Gothic"/>
                <w:lang w:eastAsia="ko-KR"/>
              </w:rPr>
            </w:pPr>
            <w:r>
              <w:rPr>
                <w:rFonts w:eastAsia="新細明體"/>
                <w:color w:val="5B9BD5" w:themeColor="accent1"/>
                <w:lang w:eastAsia="zh-TW"/>
              </w:rPr>
              <w:t xml:space="preserve">Option 3: </w:t>
            </w:r>
            <w:bookmarkStart w:id="169" w:name="OLE_LINK60"/>
            <w:r>
              <w:rPr>
                <w:rFonts w:eastAsia="新細明體"/>
                <w:color w:val="5B9BD5" w:themeColor="accent1"/>
                <w:lang w:eastAsia="zh-TW"/>
              </w:rPr>
              <w:t>Do not re-purpose the reserved values of searchSpaceZero and controlResourceSetZero</w:t>
            </w:r>
            <w:bookmarkEnd w:id="169"/>
            <w:r>
              <w:rPr>
                <w:rFonts w:eastAsia="新細明體"/>
                <w:color w:val="5B9BD5" w:themeColor="accent1"/>
                <w:lang w:eastAsia="zh-TW"/>
              </w:rPr>
              <w:t xml:space="preserve"> </w:t>
            </w:r>
          </w:p>
        </w:tc>
      </w:tr>
      <w:tr w:rsidR="00F17293" w14:paraId="56960E24" w14:textId="77777777">
        <w:tc>
          <w:tcPr>
            <w:tcW w:w="1275" w:type="dxa"/>
          </w:tcPr>
          <w:p w14:paraId="709EDDDD"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19B26D7C" w14:textId="77777777" w:rsidR="00F17293" w:rsidRDefault="00662661">
            <w:pPr>
              <w:spacing w:before="120" w:after="120"/>
              <w:rPr>
                <w:rFonts w:eastAsia="Malgun Gothic"/>
                <w:lang w:val="en-US" w:eastAsia="ko-KR"/>
              </w:rPr>
            </w:pPr>
            <w:r>
              <w:rPr>
                <w:rFonts w:eastAsia="Malgun Gothic"/>
                <w:lang w:val="en-US" w:eastAsia="ko-KR"/>
              </w:rPr>
              <w:t>Support option 1</w:t>
            </w:r>
          </w:p>
        </w:tc>
        <w:tc>
          <w:tcPr>
            <w:tcW w:w="6849" w:type="dxa"/>
          </w:tcPr>
          <w:p w14:paraId="6D1EEDCF" w14:textId="77777777" w:rsidR="00F17293" w:rsidRDefault="00F17293">
            <w:pPr>
              <w:spacing w:before="120" w:after="120"/>
              <w:rPr>
                <w:rFonts w:eastAsia="新細明體"/>
                <w:lang w:eastAsia="zh-TW"/>
              </w:rPr>
            </w:pPr>
          </w:p>
        </w:tc>
      </w:tr>
    </w:tbl>
    <w:p w14:paraId="55A9634D" w14:textId="77777777" w:rsidR="00F17293" w:rsidRDefault="00F17293">
      <w:pPr>
        <w:rPr>
          <w:rFonts w:ascii="Times New Roman" w:eastAsia="新細明體" w:hAnsi="Times New Roman"/>
          <w:szCs w:val="20"/>
          <w:lang w:eastAsia="zh-TW"/>
        </w:rPr>
      </w:pPr>
    </w:p>
    <w:bookmarkEnd w:id="163"/>
    <w:p w14:paraId="5E537436" w14:textId="77777777" w:rsidR="00F17293" w:rsidRDefault="00662661">
      <w:pPr>
        <w:spacing w:before="120" w:after="120"/>
        <w:rPr>
          <w:rFonts w:eastAsia="新細明體"/>
          <w:lang w:val="en-US" w:eastAsia="zh-TW"/>
        </w:rPr>
      </w:pPr>
      <w:r>
        <w:rPr>
          <w:rFonts w:eastAsia="新細明體"/>
          <w:lang w:val="en-US" w:eastAsia="zh-TW"/>
        </w:rPr>
        <w:t xml:space="preserve">Would revisit this after FL Proposal 7-1. First combine </w:t>
      </w:r>
      <w:r>
        <w:rPr>
          <w:rFonts w:eastAsia="新細明體"/>
          <w:highlight w:val="yellow"/>
          <w:lang w:val="en-US" w:eastAsia="zh-TW"/>
        </w:rPr>
        <w:t>CMCC</w:t>
      </w:r>
      <w:r>
        <w:rPr>
          <w:rFonts w:eastAsia="新細明體"/>
          <w:lang w:val="en-US" w:eastAsia="zh-TW"/>
        </w:rPr>
        <w:t>/</w:t>
      </w:r>
      <w:r>
        <w:rPr>
          <w:rFonts w:eastAsia="新細明體"/>
          <w:highlight w:val="yellow"/>
          <w:lang w:val="en-US" w:eastAsia="zh-TW"/>
        </w:rPr>
        <w:t>Apple</w:t>
      </w:r>
      <w:r>
        <w:rPr>
          <w:rFonts w:eastAsia="新細明體"/>
          <w:lang w:val="en-US" w:eastAsia="zh-TW"/>
        </w:rPr>
        <w:t>/</w:t>
      </w:r>
      <w:r>
        <w:rPr>
          <w:rFonts w:eastAsia="新細明體"/>
          <w:highlight w:val="yellow"/>
          <w:lang w:val="en-US" w:eastAsia="zh-TW"/>
        </w:rPr>
        <w:t>Huawei’s</w:t>
      </w:r>
      <w:r>
        <w:rPr>
          <w:rFonts w:eastAsia="新細明體"/>
          <w:lang w:val="en-US" w:eastAsia="zh-TW"/>
        </w:rPr>
        <w:t xml:space="preserve"> comments below.</w:t>
      </w:r>
    </w:p>
    <w:p w14:paraId="429E236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70" w:name="OLE_LINK51"/>
      <w:r>
        <w:rPr>
          <w:rFonts w:ascii="Times" w:hAnsi="Times" w:cs="Times"/>
          <w:bCs/>
          <w:iCs/>
          <w:color w:val="000000" w:themeColor="text1"/>
          <w:szCs w:val="20"/>
          <w:u w:val="single"/>
          <w:lang w:eastAsia="zh-TW"/>
        </w:rPr>
        <w:t>FL Proposal 4-1-3</w:t>
      </w:r>
    </w:p>
    <w:bookmarkEnd w:id="170"/>
    <w:p w14:paraId="47C0A31F" w14:textId="77777777" w:rsidR="00F17293" w:rsidRDefault="00662661">
      <w:pPr>
        <w:rPr>
          <w:b/>
          <w:bCs/>
          <w:szCs w:val="20"/>
        </w:rPr>
      </w:pPr>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NES Cell when K_SSB = </w:t>
      </w:r>
      <w:r>
        <w:rPr>
          <w:rFonts w:cs="Times"/>
          <w:b/>
          <w:iCs/>
          <w:color w:val="FF0000"/>
          <w:szCs w:val="20"/>
          <w:lang w:eastAsia="zh-TW"/>
        </w:rPr>
        <w:t>31/</w:t>
      </w:r>
      <w:r>
        <w:rPr>
          <w:rFonts w:cs="Times"/>
          <w:b/>
          <w:iCs/>
          <w:color w:val="000000" w:themeColor="text1"/>
          <w:szCs w:val="20"/>
          <w:lang w:eastAsia="zh-TW"/>
        </w:rPr>
        <w:t xml:space="preserve">30 in FR1 or K_SSB = </w:t>
      </w:r>
      <w:r>
        <w:rPr>
          <w:rFonts w:cs="Times"/>
          <w:b/>
          <w:iCs/>
          <w:color w:val="FF0000"/>
          <w:szCs w:val="20"/>
          <w:lang w:eastAsia="zh-TW"/>
        </w:rPr>
        <w:t>15/</w:t>
      </w:r>
      <w:r>
        <w:rPr>
          <w:rFonts w:cs="Times"/>
          <w:b/>
          <w:iCs/>
          <w:color w:val="000000" w:themeColor="text1"/>
          <w:szCs w:val="20"/>
          <w:lang w:eastAsia="zh-TW"/>
        </w:rPr>
        <w:t>14 in FR2 on NES cell, down-select from the following two options:</w:t>
      </w:r>
    </w:p>
    <w:p w14:paraId="443EB667"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34E8549A" w14:textId="77777777" w:rsidR="00F17293" w:rsidRDefault="00662661">
      <w:pPr>
        <w:pStyle w:val="ListParagraph9"/>
        <w:numPr>
          <w:ilvl w:val="1"/>
          <w:numId w:val="21"/>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500260DA"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p w14:paraId="064A5AEC" w14:textId="77777777" w:rsidR="00F17293" w:rsidRDefault="00662661">
      <w:pPr>
        <w:pStyle w:val="ListParagraph9"/>
        <w:numPr>
          <w:ilvl w:val="0"/>
          <w:numId w:val="21"/>
        </w:numPr>
        <w:ind w:leftChars="0"/>
        <w:rPr>
          <w:rFonts w:eastAsia="新細明體"/>
          <w:b/>
          <w:color w:val="FF0000"/>
          <w:lang w:eastAsia="zh-TW"/>
        </w:rPr>
      </w:pPr>
      <w:r>
        <w:rPr>
          <w:rFonts w:eastAsia="新細明體"/>
          <w:b/>
          <w:color w:val="FF0000"/>
          <w:lang w:eastAsia="zh-TW"/>
        </w:rPr>
        <w:t>Option 3: Do not re-purpose the reserved values of searchSpaceZero and controlResourceSetZero</w:t>
      </w:r>
    </w:p>
    <w:p w14:paraId="6D8ECD66" w14:textId="77777777" w:rsidR="00F17293" w:rsidRDefault="00F17293">
      <w:pPr>
        <w:rPr>
          <w:rFonts w:eastAsia="新細明體"/>
          <w:b/>
          <w:bCs/>
          <w:highlight w:val="yellow"/>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762BA5BF" w14:textId="77777777">
        <w:tc>
          <w:tcPr>
            <w:tcW w:w="1275" w:type="dxa"/>
            <w:tcBorders>
              <w:top w:val="single" w:sz="4" w:space="0" w:color="auto"/>
              <w:left w:val="single" w:sz="4" w:space="0" w:color="auto"/>
              <w:bottom w:val="single" w:sz="4" w:space="0" w:color="auto"/>
              <w:right w:val="single" w:sz="4" w:space="0" w:color="auto"/>
            </w:tcBorders>
          </w:tcPr>
          <w:p w14:paraId="1A6AAEB4" w14:textId="77777777" w:rsidR="00F17293" w:rsidRDefault="00662661">
            <w:pPr>
              <w:spacing w:before="120" w:after="120"/>
              <w:rPr>
                <w:b/>
                <w:bCs/>
              </w:rPr>
            </w:pPr>
            <w:bookmarkStart w:id="171" w:name="_Hlk18305608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9BCF18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08B96F9" w14:textId="77777777" w:rsidR="00F17293" w:rsidRDefault="00662661">
            <w:pPr>
              <w:spacing w:before="120" w:after="120"/>
              <w:rPr>
                <w:b/>
                <w:bCs/>
              </w:rPr>
            </w:pPr>
            <w:r>
              <w:rPr>
                <w:b/>
                <w:bCs/>
              </w:rPr>
              <w:t>Comment</w:t>
            </w:r>
          </w:p>
        </w:tc>
      </w:tr>
      <w:tr w:rsidR="00F17293" w14:paraId="18D2AE34" w14:textId="77777777">
        <w:tc>
          <w:tcPr>
            <w:tcW w:w="1275" w:type="dxa"/>
            <w:tcBorders>
              <w:top w:val="single" w:sz="4" w:space="0" w:color="auto"/>
              <w:left w:val="single" w:sz="4" w:space="0" w:color="auto"/>
              <w:bottom w:val="single" w:sz="4" w:space="0" w:color="auto"/>
              <w:right w:val="single" w:sz="4" w:space="0" w:color="auto"/>
            </w:tcBorders>
          </w:tcPr>
          <w:p w14:paraId="038281AF" w14:textId="77777777" w:rsidR="00F17293" w:rsidRDefault="00662661">
            <w:pPr>
              <w:spacing w:before="120" w:after="120"/>
              <w:rPr>
                <w:rFonts w:eastAsiaTheme="minorEastAsia"/>
                <w:lang w:eastAsia="zh-CN"/>
              </w:rPr>
            </w:pPr>
            <w:r>
              <w:rPr>
                <w:rFonts w:eastAsia="Malgun Gothic"/>
                <w:lang w:eastAsia="ko-KR"/>
              </w:rPr>
              <w:t>NEC</w:t>
            </w:r>
          </w:p>
        </w:tc>
        <w:tc>
          <w:tcPr>
            <w:tcW w:w="1581" w:type="dxa"/>
            <w:tcBorders>
              <w:top w:val="single" w:sz="4" w:space="0" w:color="auto"/>
              <w:left w:val="single" w:sz="4" w:space="0" w:color="auto"/>
              <w:bottom w:val="single" w:sz="4" w:space="0" w:color="auto"/>
              <w:right w:val="single" w:sz="4" w:space="0" w:color="auto"/>
            </w:tcBorders>
          </w:tcPr>
          <w:p w14:paraId="40B5BC43" w14:textId="77777777" w:rsidR="00F17293" w:rsidRDefault="00662661">
            <w:pPr>
              <w:spacing w:before="120" w:after="120"/>
              <w:rPr>
                <w:rFonts w:eastAsiaTheme="minorEastAsia"/>
                <w:lang w:eastAsia="zh-CN"/>
              </w:rPr>
            </w:pPr>
            <w:r>
              <w:rPr>
                <w:rFonts w:eastAsia="Malgun Gothic"/>
                <w:lang w:val="en-US" w:eastAsia="ko-KR"/>
              </w:rPr>
              <w:t>Support the FL proposal</w:t>
            </w:r>
          </w:p>
        </w:tc>
        <w:tc>
          <w:tcPr>
            <w:tcW w:w="6849" w:type="dxa"/>
            <w:tcBorders>
              <w:top w:val="single" w:sz="4" w:space="0" w:color="auto"/>
              <w:left w:val="single" w:sz="4" w:space="0" w:color="auto"/>
              <w:bottom w:val="single" w:sz="4" w:space="0" w:color="auto"/>
              <w:right w:val="single" w:sz="4" w:space="0" w:color="auto"/>
            </w:tcBorders>
          </w:tcPr>
          <w:p w14:paraId="17043E31" w14:textId="77777777" w:rsidR="00F17293" w:rsidRDefault="00F17293">
            <w:pPr>
              <w:spacing w:before="120" w:after="120"/>
              <w:rPr>
                <w:rFonts w:eastAsia="新細明體"/>
                <w:lang w:eastAsia="zh-TW"/>
              </w:rPr>
            </w:pPr>
          </w:p>
        </w:tc>
      </w:tr>
      <w:tr w:rsidR="00F17293" w14:paraId="66E8BBDA" w14:textId="77777777">
        <w:tc>
          <w:tcPr>
            <w:tcW w:w="1275" w:type="dxa"/>
            <w:tcBorders>
              <w:top w:val="single" w:sz="4" w:space="0" w:color="auto"/>
              <w:left w:val="single" w:sz="4" w:space="0" w:color="auto"/>
              <w:bottom w:val="single" w:sz="4" w:space="0" w:color="auto"/>
              <w:right w:val="single" w:sz="4" w:space="0" w:color="auto"/>
            </w:tcBorders>
          </w:tcPr>
          <w:p w14:paraId="6571B08B" w14:textId="77777777" w:rsidR="00F17293" w:rsidRDefault="00662661">
            <w:pPr>
              <w:spacing w:before="120" w:after="120"/>
              <w:rPr>
                <w:rFonts w:eastAsia="新細明體"/>
                <w:lang w:eastAsia="zh-TW"/>
              </w:rPr>
            </w:pPr>
            <w:r>
              <w:rPr>
                <w:rFonts w:eastAsia="新細明體"/>
                <w:lang w:eastAsia="zh-TW"/>
              </w:rPr>
              <w:t>Sharp</w:t>
            </w:r>
          </w:p>
        </w:tc>
        <w:tc>
          <w:tcPr>
            <w:tcW w:w="1581" w:type="dxa"/>
            <w:tcBorders>
              <w:top w:val="single" w:sz="4" w:space="0" w:color="auto"/>
              <w:left w:val="single" w:sz="4" w:space="0" w:color="auto"/>
              <w:bottom w:val="single" w:sz="4" w:space="0" w:color="auto"/>
              <w:right w:val="single" w:sz="4" w:space="0" w:color="auto"/>
            </w:tcBorders>
          </w:tcPr>
          <w:p w14:paraId="558EB26A" w14:textId="77777777" w:rsidR="00F17293" w:rsidRDefault="00F1729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E5F7841" w14:textId="77777777" w:rsidR="00F17293" w:rsidRDefault="00662661">
            <w:pPr>
              <w:spacing w:before="120" w:after="120"/>
              <w:rPr>
                <w:rFonts w:eastAsia="MS Mincho"/>
                <w:lang w:eastAsia="ja-JP"/>
              </w:rPr>
            </w:pPr>
            <w:r>
              <w:rPr>
                <w:rFonts w:eastAsia="MS Mincho" w:hint="eastAsia"/>
                <w:lang w:eastAsia="ja-JP"/>
              </w:rPr>
              <w:t>I</w:t>
            </w:r>
            <w:r>
              <w:rPr>
                <w:rFonts w:eastAsia="MS Mincho"/>
                <w:lang w:eastAsia="ja-JP"/>
              </w:rPr>
              <w:t>n 38.213 13:</w:t>
            </w:r>
          </w:p>
          <w:p w14:paraId="0F953719" w14:textId="77777777" w:rsidR="00F17293" w:rsidRDefault="00662661">
            <w:pPr>
              <w:spacing w:before="120" w:after="120"/>
              <w:rPr>
                <w:rFonts w:eastAsia="MS Mincho"/>
                <w:lang w:eastAsia="ja-JP"/>
              </w:rPr>
            </w:pPr>
            <w:r>
              <w:rPr>
                <w:rFonts w:eastAsia="MS Mincho" w:hint="eastAsia"/>
                <w:lang w:eastAsia="ja-JP"/>
              </w:rPr>
              <w:t>-</w:t>
            </w:r>
            <w:r>
              <w:rPr>
                <w:rFonts w:eastAsia="MS Mincho"/>
                <w:lang w:eastAsia="ja-JP"/>
              </w:rPr>
              <w:t>----------------</w:t>
            </w:r>
          </w:p>
          <w:p w14:paraId="6A6F799E" w14:textId="77777777" w:rsidR="00F17293" w:rsidRDefault="00662661">
            <w:pPr>
              <w:rPr>
                <w:iCs/>
              </w:rPr>
            </w:pPr>
            <w:r>
              <w:t xml:space="preserve">If a UE detects a SS/PBCH block and determines that a CORESET for Type0-PDCCH CSS set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t xml:space="preserve"> for FR2, the UE determines that there is no SS/PBCH block having an associated Type0-PDCCH CSS set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t xml:space="preserve"> are respectively determined by </w:t>
            </w:r>
            <w:r>
              <w:rPr>
                <w:i/>
                <w:iCs/>
              </w:rPr>
              <w:t xml:space="preserve">controlResourceSetZero </w:t>
            </w:r>
            <w:r>
              <w:rPr>
                <w:lang w:val="en-US"/>
              </w:rPr>
              <w:t xml:space="preserve">and </w:t>
            </w:r>
            <w:r>
              <w:rPr>
                <w:i/>
                <w:iCs/>
              </w:rPr>
              <w:t>searchSpaceZero</w:t>
            </w:r>
            <w:r>
              <w:rPr>
                <w:iCs/>
              </w:rPr>
              <w:t xml:space="preserve"> in</w:t>
            </w:r>
            <w:r>
              <w:rPr>
                <w:i/>
                <w:iCs/>
              </w:rPr>
              <w:t xml:space="preserve"> </w:t>
            </w:r>
            <w:r>
              <w:rPr>
                <w:i/>
                <w:iCs/>
                <w:lang w:eastAsia="ja-JP"/>
              </w:rPr>
              <w:t>pdcch-ConfigSIB1</w:t>
            </w:r>
            <w:r>
              <w:rPr>
                <w:iCs/>
              </w:rPr>
              <w:t xml:space="preserve">. </w:t>
            </w:r>
            <w:r>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t>, the UE determines that there is no information for a second SS/PBCH block with a CORESET for an associated Type0-PDCCH CSS set on the detected SS/PBCH block</w:t>
            </w:r>
            <w:r>
              <w:rPr>
                <w:iCs/>
              </w:rPr>
              <w:t xml:space="preserve">. </w:t>
            </w:r>
          </w:p>
          <w:p w14:paraId="5199A3CD" w14:textId="77777777" w:rsidR="00F17293" w:rsidRDefault="00662661">
            <w:pPr>
              <w:spacing w:before="120" w:after="120"/>
              <w:rPr>
                <w:rFonts w:eastAsia="MS Mincho"/>
                <w:lang w:eastAsia="ja-JP"/>
              </w:rPr>
            </w:pPr>
            <w:r>
              <w:rPr>
                <w:rFonts w:eastAsia="MS Mincho" w:hint="eastAsia"/>
                <w:lang w:eastAsia="ja-JP"/>
              </w:rPr>
              <w:t>-</w:t>
            </w:r>
            <w:r>
              <w:rPr>
                <w:rFonts w:eastAsia="MS Mincho"/>
                <w:lang w:eastAsia="ja-JP"/>
              </w:rPr>
              <w:t>----------------</w:t>
            </w:r>
          </w:p>
          <w:p w14:paraId="0E2DBD8D" w14:textId="77777777" w:rsidR="00F17293" w:rsidRDefault="00662661">
            <w:pPr>
              <w:spacing w:before="120" w:after="120"/>
              <w:rPr>
                <w:rFonts w:eastAsia="MS Mincho"/>
                <w:lang w:eastAsia="ja-JP"/>
              </w:rPr>
            </w:pPr>
            <w:r>
              <w:rPr>
                <w:rFonts w:eastAsia="MS Mincho" w:hint="eastAsia"/>
                <w:lang w:eastAsia="ja-JP"/>
              </w:rPr>
              <w:t>F</w:t>
            </w:r>
            <w:r>
              <w:rPr>
                <w:rFonts w:eastAsia="MS Mincho"/>
                <w:lang w:eastAsia="ja-JP"/>
              </w:rPr>
              <w:t>or K_SSB = 31 (FR1) and 15 (FR2), PDCCH-COnfigSIB1 is not reserved and used for indicating GSCN range where the CD-SSB is not provided.</w:t>
            </w:r>
          </w:p>
          <w:p w14:paraId="0BCD880B" w14:textId="77777777" w:rsidR="00F17293" w:rsidRDefault="00662661">
            <w:pPr>
              <w:spacing w:before="120" w:after="120"/>
              <w:rPr>
                <w:rFonts w:eastAsia="MS Mincho"/>
                <w:lang w:eastAsia="ja-JP"/>
              </w:rPr>
            </w:pPr>
            <w:r>
              <w:rPr>
                <w:rFonts w:eastAsia="MS Mincho" w:hint="eastAsia"/>
                <w:lang w:eastAsia="ja-JP"/>
              </w:rPr>
              <w:t>T</w:t>
            </w:r>
            <w:r>
              <w:rPr>
                <w:rFonts w:eastAsia="MS Mincho"/>
                <w:lang w:eastAsia="ja-JP"/>
              </w:rPr>
              <w:t>herefore, these cases should be removed from the FL proposal.</w:t>
            </w:r>
          </w:p>
        </w:tc>
      </w:tr>
      <w:bookmarkEnd w:id="171"/>
      <w:tr w:rsidR="00F17293" w14:paraId="1CB2D8D0" w14:textId="77777777">
        <w:tc>
          <w:tcPr>
            <w:tcW w:w="1275" w:type="dxa"/>
            <w:tcBorders>
              <w:top w:val="single" w:sz="4" w:space="0" w:color="auto"/>
              <w:left w:val="single" w:sz="4" w:space="0" w:color="auto"/>
              <w:bottom w:val="single" w:sz="4" w:space="0" w:color="auto"/>
              <w:right w:val="single" w:sz="4" w:space="0" w:color="auto"/>
            </w:tcBorders>
          </w:tcPr>
          <w:p w14:paraId="097B7A55" w14:textId="77777777" w:rsidR="00F17293" w:rsidRDefault="00662661">
            <w:pPr>
              <w:spacing w:before="120" w:after="120"/>
              <w:rPr>
                <w:rFonts w:eastAsiaTheme="minorEastAsia"/>
                <w:lang w:eastAsia="zh-TW"/>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6110C414" w14:textId="77777777" w:rsidR="00F17293" w:rsidRDefault="00662661">
            <w:pPr>
              <w:spacing w:before="120" w:after="120"/>
              <w:rPr>
                <w:rFonts w:eastAsiaTheme="minorEastAsia"/>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B3F0BC1" w14:textId="77777777" w:rsidR="00F17293" w:rsidRDefault="00F17293">
            <w:pPr>
              <w:spacing w:before="120" w:after="120"/>
              <w:rPr>
                <w:rFonts w:eastAsia="MS Mincho"/>
                <w:lang w:eastAsia="ja-JP"/>
              </w:rPr>
            </w:pPr>
          </w:p>
        </w:tc>
      </w:tr>
      <w:tr w:rsidR="00CF6417" w14:paraId="1FDB720E" w14:textId="77777777">
        <w:tc>
          <w:tcPr>
            <w:tcW w:w="1275" w:type="dxa"/>
            <w:tcBorders>
              <w:top w:val="single" w:sz="4" w:space="0" w:color="auto"/>
              <w:left w:val="single" w:sz="4" w:space="0" w:color="auto"/>
              <w:bottom w:val="single" w:sz="4" w:space="0" w:color="auto"/>
              <w:right w:val="single" w:sz="4" w:space="0" w:color="auto"/>
            </w:tcBorders>
          </w:tcPr>
          <w:p w14:paraId="076C6F15" w14:textId="1E9BC541" w:rsidR="00CF6417" w:rsidRPr="00CF6417" w:rsidRDefault="00CF6417">
            <w:pPr>
              <w:spacing w:before="120"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81" w:type="dxa"/>
            <w:tcBorders>
              <w:top w:val="single" w:sz="4" w:space="0" w:color="auto"/>
              <w:left w:val="single" w:sz="4" w:space="0" w:color="auto"/>
              <w:bottom w:val="single" w:sz="4" w:space="0" w:color="auto"/>
              <w:right w:val="single" w:sz="4" w:space="0" w:color="auto"/>
            </w:tcBorders>
          </w:tcPr>
          <w:p w14:paraId="65EE21D6" w14:textId="77777777" w:rsidR="00CF6417" w:rsidRDefault="00CF6417">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7B950B32" w14:textId="55B81EE9" w:rsidR="00942A2D" w:rsidRPr="00CF6417" w:rsidRDefault="00CF6417">
            <w:pPr>
              <w:spacing w:before="120" w:after="120"/>
              <w:rPr>
                <w:rFonts w:eastAsiaTheme="minorEastAsia"/>
                <w:lang w:eastAsia="zh-CN"/>
              </w:rPr>
            </w:pPr>
            <w:r>
              <w:rPr>
                <w:rFonts w:eastAsiaTheme="minorEastAsia"/>
                <w:lang w:eastAsia="zh-CN"/>
              </w:rPr>
              <w:t>Thanks for the clarification from Sharp</w:t>
            </w:r>
            <w:r w:rsidR="00942A2D">
              <w:rPr>
                <w:rFonts w:eastAsiaTheme="minorEastAsia"/>
                <w:lang w:eastAsia="zh-CN"/>
              </w:rPr>
              <w:t>.</w:t>
            </w:r>
            <w:r w:rsidR="00942A2D">
              <w:rPr>
                <w:rFonts w:eastAsiaTheme="minorEastAsia" w:hint="eastAsia"/>
                <w:lang w:eastAsia="zh-CN"/>
              </w:rPr>
              <w:t xml:space="preserve"> </w:t>
            </w:r>
            <w:r w:rsidR="00942A2D">
              <w:rPr>
                <w:rFonts w:eastAsiaTheme="minorEastAsia"/>
                <w:lang w:eastAsia="zh-CN"/>
              </w:rPr>
              <w:t xml:space="preserve">Given the consideration on the existing usage of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00942A2D">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00942A2D">
              <w:t xml:space="preserve"> for FR2, it is recommended to remove these values in the proposal</w:t>
            </w:r>
            <w:r w:rsidR="00271222">
              <w:t>.</w:t>
            </w:r>
          </w:p>
        </w:tc>
      </w:tr>
      <w:tr w:rsidR="0006256C" w14:paraId="5DAFF88B" w14:textId="77777777">
        <w:tc>
          <w:tcPr>
            <w:tcW w:w="1275" w:type="dxa"/>
            <w:tcBorders>
              <w:top w:val="single" w:sz="4" w:space="0" w:color="auto"/>
              <w:left w:val="single" w:sz="4" w:space="0" w:color="auto"/>
              <w:bottom w:val="single" w:sz="4" w:space="0" w:color="auto"/>
              <w:right w:val="single" w:sz="4" w:space="0" w:color="auto"/>
            </w:tcBorders>
          </w:tcPr>
          <w:p w14:paraId="66790697" w14:textId="6E99EC3A" w:rsidR="0006256C" w:rsidRDefault="0006256C" w:rsidP="0006256C">
            <w:pPr>
              <w:spacing w:before="120" w:after="120"/>
              <w:rPr>
                <w:rFonts w:eastAsiaTheme="minorEastAsia"/>
                <w:lang w:val="en-US" w:eastAsia="zh-CN"/>
              </w:rPr>
            </w:pPr>
            <w:r>
              <w:rPr>
                <w:rFonts w:eastAsia="MS Mincho" w:hint="eastAsia"/>
                <w:lang w:val="en-US" w:eastAsia="ja-JP"/>
              </w:rPr>
              <w:t>Fujitsu2</w:t>
            </w:r>
          </w:p>
        </w:tc>
        <w:tc>
          <w:tcPr>
            <w:tcW w:w="1581" w:type="dxa"/>
            <w:tcBorders>
              <w:top w:val="single" w:sz="4" w:space="0" w:color="auto"/>
              <w:left w:val="single" w:sz="4" w:space="0" w:color="auto"/>
              <w:bottom w:val="single" w:sz="4" w:space="0" w:color="auto"/>
              <w:right w:val="single" w:sz="4" w:space="0" w:color="auto"/>
            </w:tcBorders>
          </w:tcPr>
          <w:p w14:paraId="4BFEB7D4" w14:textId="77777777" w:rsidR="0006256C" w:rsidRDefault="0006256C" w:rsidP="0006256C">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22087032" w14:textId="77777777" w:rsidR="0006256C" w:rsidRDefault="0006256C" w:rsidP="0006256C">
            <w:pPr>
              <w:spacing w:before="120" w:after="120"/>
              <w:rPr>
                <w:rFonts w:eastAsia="MS Mincho"/>
                <w:lang w:eastAsia="ja-JP"/>
              </w:rPr>
            </w:pPr>
            <w:r>
              <w:rPr>
                <w:rFonts w:eastAsia="MS Mincho" w:hint="eastAsia"/>
                <w:lang w:eastAsia="ja-JP"/>
              </w:rPr>
              <w:t xml:space="preserve">We share the same view with Sharp </w:t>
            </w:r>
            <w:r>
              <w:rPr>
                <w:rFonts w:eastAsia="MS Mincho"/>
                <w:lang w:eastAsia="ja-JP"/>
              </w:rPr>
              <w:t>that</w:t>
            </w:r>
            <w:r>
              <w:rPr>
                <w:rFonts w:eastAsia="MS Mincho" w:hint="eastAsia"/>
                <w:lang w:eastAsia="ja-JP"/>
              </w:rPr>
              <w:t xml:space="preserve"> k_SSB = 31 in FR1 or 15 in FR2 should be removed, as they have already been specified in current spec. Repurposing them will confuse legacy UEs and Rel.19 NES </w:t>
            </w:r>
            <w:r>
              <w:rPr>
                <w:rFonts w:eastAsia="MS Mincho"/>
                <w:lang w:eastAsia="ja-JP"/>
              </w:rPr>
              <w:t>capable</w:t>
            </w:r>
            <w:r>
              <w:rPr>
                <w:rFonts w:eastAsia="MS Mincho" w:hint="eastAsia"/>
                <w:lang w:eastAsia="ja-JP"/>
              </w:rPr>
              <w:t xml:space="preserve"> UEs. </w:t>
            </w:r>
          </w:p>
          <w:p w14:paraId="38C50335" w14:textId="77777777" w:rsidR="0006256C" w:rsidRPr="00D32EA8" w:rsidRDefault="0006256C" w:rsidP="0006256C">
            <w:pPr>
              <w:spacing w:before="120" w:after="120"/>
              <w:rPr>
                <w:rFonts w:eastAsia="MS Mincho"/>
                <w:lang w:eastAsia="ja-JP"/>
              </w:rPr>
            </w:pPr>
            <w:r>
              <w:rPr>
                <w:rFonts w:eastAsia="MS Mincho" w:hint="eastAsia"/>
                <w:lang w:eastAsia="ja-JP"/>
              </w:rPr>
              <w:t xml:space="preserve">For instance, if a legacy UE detects a NES cell with k_SSB = to 31/15, then the UE will wrongly </w:t>
            </w:r>
            <w:r>
              <w:rPr>
                <w:rFonts w:eastAsia="MS Mincho"/>
                <w:lang w:eastAsia="ja-JP"/>
              </w:rPr>
              <w:t>interpret</w:t>
            </w:r>
            <w:r>
              <w:rPr>
                <w:rFonts w:eastAsia="MS Mincho" w:hint="eastAsia"/>
                <w:lang w:eastAsia="ja-JP"/>
              </w:rPr>
              <w:t xml:space="preserve"> </w:t>
            </w:r>
            <w:r w:rsidRPr="0078277E">
              <w:rPr>
                <w:rFonts w:eastAsia="MS Mincho"/>
                <w:i/>
                <w:iCs/>
                <w:lang w:eastAsia="ja-JP"/>
              </w:rPr>
              <w:t xml:space="preserve">controlResourceSetZero </w:t>
            </w:r>
            <w:r w:rsidRPr="0078277E">
              <w:rPr>
                <w:rFonts w:eastAsia="MS Mincho"/>
                <w:lang w:val="en-US" w:eastAsia="ja-JP"/>
              </w:rPr>
              <w:t xml:space="preserve">and </w:t>
            </w:r>
            <w:r w:rsidRPr="0078277E">
              <w:rPr>
                <w:rFonts w:eastAsia="MS Mincho"/>
                <w:i/>
                <w:iCs/>
                <w:lang w:eastAsia="ja-JP"/>
              </w:rPr>
              <w:t>searchSpaceZero</w:t>
            </w:r>
            <w:r>
              <w:rPr>
                <w:rFonts w:eastAsia="MS Mincho" w:hint="eastAsia"/>
                <w:i/>
                <w:iCs/>
                <w:lang w:eastAsia="ja-JP"/>
              </w:rPr>
              <w:t xml:space="preserve"> </w:t>
            </w:r>
            <w:r>
              <w:rPr>
                <w:rFonts w:eastAsia="MS Mincho" w:hint="eastAsia"/>
                <w:lang w:eastAsia="ja-JP"/>
              </w:rPr>
              <w:t xml:space="preserve">as indicators for the frequency range where there is no CD-SSB. Conversely, if a Rel.19 NES capable UE detects a legacy cell with k_SSB equals to 31/15, then the UE will wrongly interpret </w:t>
            </w:r>
            <w:r w:rsidRPr="0078277E">
              <w:rPr>
                <w:rFonts w:eastAsia="MS Mincho"/>
                <w:i/>
                <w:iCs/>
                <w:lang w:eastAsia="ja-JP"/>
              </w:rPr>
              <w:t xml:space="preserve">controlResourceSetZero </w:t>
            </w:r>
            <w:r w:rsidRPr="0078277E">
              <w:rPr>
                <w:rFonts w:eastAsia="MS Mincho"/>
                <w:lang w:val="en-US" w:eastAsia="ja-JP"/>
              </w:rPr>
              <w:t xml:space="preserve">and </w:t>
            </w:r>
            <w:r w:rsidRPr="0078277E">
              <w:rPr>
                <w:rFonts w:eastAsia="MS Mincho"/>
                <w:i/>
                <w:iCs/>
                <w:lang w:eastAsia="ja-JP"/>
              </w:rPr>
              <w:t>searchSpaceZero</w:t>
            </w:r>
            <w:r>
              <w:rPr>
                <w:rFonts w:eastAsia="MS Mincho" w:hint="eastAsia"/>
                <w:i/>
                <w:iCs/>
                <w:lang w:eastAsia="ja-JP"/>
              </w:rPr>
              <w:t xml:space="preserve"> </w:t>
            </w:r>
            <w:r>
              <w:rPr>
                <w:rFonts w:eastAsia="MS Mincho" w:hint="eastAsia"/>
                <w:lang w:eastAsia="ja-JP"/>
              </w:rPr>
              <w:t xml:space="preserve">as the pointer to Cell A. Both cases result in </w:t>
            </w:r>
            <w:r>
              <w:rPr>
                <w:rFonts w:eastAsia="MS Mincho"/>
                <w:lang w:eastAsia="ja-JP"/>
              </w:rPr>
              <w:t>unnecessary</w:t>
            </w:r>
            <w:r>
              <w:rPr>
                <w:rFonts w:eastAsia="MS Mincho" w:hint="eastAsia"/>
                <w:lang w:eastAsia="ja-JP"/>
              </w:rPr>
              <w:t xml:space="preserve"> UE energy </w:t>
            </w:r>
            <w:r>
              <w:rPr>
                <w:rFonts w:eastAsia="MS Mincho"/>
                <w:lang w:eastAsia="ja-JP"/>
              </w:rPr>
              <w:t>consumption</w:t>
            </w:r>
            <w:r>
              <w:rPr>
                <w:rFonts w:eastAsia="MS Mincho" w:hint="eastAsia"/>
                <w:lang w:eastAsia="ja-JP"/>
              </w:rPr>
              <w:t xml:space="preserve"> and increased delay for cell search. </w:t>
            </w:r>
          </w:p>
          <w:p w14:paraId="7918E84F" w14:textId="77777777" w:rsidR="0006256C" w:rsidRPr="00297EFB" w:rsidRDefault="0006256C" w:rsidP="0006256C">
            <w:pPr>
              <w:spacing w:before="120" w:after="120"/>
              <w:rPr>
                <w:rFonts w:eastAsia="MS Mincho"/>
                <w:lang w:eastAsia="ja-JP"/>
              </w:rPr>
            </w:pPr>
            <w:r>
              <w:rPr>
                <w:rFonts w:eastAsiaTheme="minorEastAsia"/>
                <w:lang w:eastAsia="zh-CN"/>
              </w:rPr>
              <w:t>Thus, we suggest to revise the proposal as follow:</w:t>
            </w:r>
          </w:p>
          <w:p w14:paraId="4B9519A8" w14:textId="77777777" w:rsidR="0006256C" w:rsidRDefault="0006256C" w:rsidP="0006256C">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4-1-3</w:t>
            </w:r>
          </w:p>
          <w:p w14:paraId="32061EB8" w14:textId="77777777" w:rsidR="0006256C" w:rsidRDefault="0006256C" w:rsidP="0006256C">
            <w:pPr>
              <w:rPr>
                <w:b/>
                <w:bCs/>
                <w:szCs w:val="20"/>
              </w:rPr>
            </w:pPr>
            <w:bookmarkStart w:id="172" w:name="OLE_LINK54"/>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NES Cell when K_SSB = </w:t>
            </w:r>
            <w:r w:rsidRPr="005C7C76">
              <w:rPr>
                <w:rFonts w:cs="Times"/>
                <w:b/>
                <w:iCs/>
                <w:strike/>
                <w:color w:val="FF0000"/>
                <w:szCs w:val="20"/>
                <w:highlight w:val="yellow"/>
                <w:lang w:eastAsia="zh-TW"/>
              </w:rPr>
              <w:t>31/</w:t>
            </w:r>
            <w:r>
              <w:rPr>
                <w:rFonts w:cs="Times"/>
                <w:b/>
                <w:iCs/>
                <w:color w:val="000000" w:themeColor="text1"/>
                <w:szCs w:val="20"/>
                <w:lang w:eastAsia="zh-TW"/>
              </w:rPr>
              <w:t xml:space="preserve">30 in FR1 or K_SSB = </w:t>
            </w:r>
            <w:r w:rsidRPr="005C7C76">
              <w:rPr>
                <w:rFonts w:cs="Times"/>
                <w:b/>
                <w:iCs/>
                <w:strike/>
                <w:color w:val="FF0000"/>
                <w:szCs w:val="20"/>
                <w:highlight w:val="yellow"/>
                <w:lang w:eastAsia="zh-TW"/>
              </w:rPr>
              <w:t>15/</w:t>
            </w:r>
            <w:r>
              <w:rPr>
                <w:rFonts w:cs="Times"/>
                <w:b/>
                <w:iCs/>
                <w:color w:val="000000" w:themeColor="text1"/>
                <w:szCs w:val="20"/>
                <w:lang w:eastAsia="zh-TW"/>
              </w:rPr>
              <w:t>14 in FR2 on NES cell, down-select from the following two options:</w:t>
            </w:r>
          </w:p>
          <w:p w14:paraId="2FD546C5" w14:textId="77777777" w:rsidR="0006256C" w:rsidRDefault="0006256C" w:rsidP="0006256C">
            <w:pPr>
              <w:pStyle w:val="ListParagraph9"/>
              <w:numPr>
                <w:ilvl w:val="0"/>
                <w:numId w:val="21"/>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2408C9D0" w14:textId="77777777" w:rsidR="0006256C" w:rsidRDefault="0006256C" w:rsidP="0006256C">
            <w:pPr>
              <w:pStyle w:val="ListParagraph9"/>
              <w:numPr>
                <w:ilvl w:val="1"/>
                <w:numId w:val="21"/>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0032E6AA" w14:textId="77777777" w:rsidR="0006256C" w:rsidRDefault="0006256C" w:rsidP="0006256C">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p w14:paraId="05DF2C37" w14:textId="3BC7C0C7" w:rsidR="0006256C" w:rsidRDefault="0006256C" w:rsidP="0006256C">
            <w:pPr>
              <w:spacing w:before="120" w:after="120"/>
              <w:rPr>
                <w:rFonts w:eastAsiaTheme="minorEastAsia"/>
                <w:lang w:eastAsia="zh-CN"/>
              </w:rPr>
            </w:pPr>
            <w:r>
              <w:rPr>
                <w:rFonts w:eastAsia="新細明體"/>
                <w:b/>
                <w:color w:val="FF0000"/>
                <w:lang w:eastAsia="zh-TW"/>
              </w:rPr>
              <w:t>Option 3: Do not re-purpose the reserved values of searchSpaceZero and controlResourceSetZero</w:t>
            </w:r>
            <w:bookmarkEnd w:id="172"/>
          </w:p>
        </w:tc>
      </w:tr>
      <w:tr w:rsidR="00436547" w14:paraId="4C071585" w14:textId="77777777">
        <w:tc>
          <w:tcPr>
            <w:tcW w:w="1275" w:type="dxa"/>
            <w:tcBorders>
              <w:top w:val="single" w:sz="4" w:space="0" w:color="auto"/>
              <w:left w:val="single" w:sz="4" w:space="0" w:color="auto"/>
              <w:bottom w:val="single" w:sz="4" w:space="0" w:color="auto"/>
              <w:right w:val="single" w:sz="4" w:space="0" w:color="auto"/>
            </w:tcBorders>
          </w:tcPr>
          <w:p w14:paraId="52110231" w14:textId="741B130E" w:rsidR="00436547" w:rsidRDefault="00436547" w:rsidP="0006256C">
            <w:pPr>
              <w:spacing w:before="120" w:after="120"/>
              <w:rPr>
                <w:rFonts w:eastAsia="MS Mincho"/>
                <w:lang w:val="en-US" w:eastAsia="ja-JP"/>
              </w:rPr>
            </w:pPr>
            <w:r>
              <w:rPr>
                <w:rFonts w:eastAsia="MS Mincho"/>
                <w:lang w:val="en-US" w:eastAsia="ja-JP"/>
              </w:rPr>
              <w:t>Huawei &amp;</w:t>
            </w:r>
            <w:r w:rsidR="00BB6DC7">
              <w:rPr>
                <w:rFonts w:eastAsia="MS Mincho"/>
                <w:lang w:val="en-US" w:eastAsia="ja-JP"/>
              </w:rPr>
              <w:t xml:space="preserve"> Hisilicon</w:t>
            </w:r>
            <w:r>
              <w:rPr>
                <w:rFonts w:eastAsia="MS Mincho"/>
                <w:lang w:val="en-US" w:eastAsia="ja-JP"/>
              </w:rPr>
              <w:t xml:space="preserve"> </w:t>
            </w:r>
            <w:r w:rsidR="00A4703F">
              <w:rPr>
                <w:rFonts w:eastAsia="MS Mincho"/>
                <w:lang w:val="en-US" w:eastAsia="ja-JP"/>
              </w:rPr>
              <w:t>2</w:t>
            </w:r>
          </w:p>
        </w:tc>
        <w:tc>
          <w:tcPr>
            <w:tcW w:w="1581" w:type="dxa"/>
            <w:tcBorders>
              <w:top w:val="single" w:sz="4" w:space="0" w:color="auto"/>
              <w:left w:val="single" w:sz="4" w:space="0" w:color="auto"/>
              <w:bottom w:val="single" w:sz="4" w:space="0" w:color="auto"/>
              <w:right w:val="single" w:sz="4" w:space="0" w:color="auto"/>
            </w:tcBorders>
          </w:tcPr>
          <w:p w14:paraId="718DFFA5" w14:textId="77777777" w:rsidR="00436547" w:rsidRDefault="00436547" w:rsidP="0006256C">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1E64F656" w14:textId="77777777" w:rsidR="00436547" w:rsidRDefault="00436547" w:rsidP="0006256C">
            <w:pPr>
              <w:spacing w:before="120" w:after="120"/>
              <w:rPr>
                <w:rFonts w:eastAsia="MS Mincho"/>
                <w:lang w:val="en-US" w:eastAsia="ja-JP"/>
              </w:rPr>
            </w:pPr>
            <w:r>
              <w:rPr>
                <w:rFonts w:eastAsia="MS Mincho"/>
                <w:lang w:eastAsia="ja-JP"/>
              </w:rPr>
              <w:t xml:space="preserve">Agree with </w:t>
            </w:r>
            <w:r>
              <w:rPr>
                <w:rFonts w:eastAsia="MS Mincho" w:hint="eastAsia"/>
                <w:lang w:val="en-US" w:eastAsia="ja-JP"/>
              </w:rPr>
              <w:t>Fujitsu2</w:t>
            </w:r>
            <w:r w:rsidR="00E53CB2">
              <w:rPr>
                <w:rFonts w:eastAsia="MS Mincho"/>
                <w:lang w:val="en-US" w:eastAsia="ja-JP"/>
              </w:rPr>
              <w:t xml:space="preserve"> to remove 31 for FR1 and 15 for FR2. </w:t>
            </w:r>
          </w:p>
          <w:p w14:paraId="3569512A" w14:textId="26AAF887" w:rsidR="00EA360B" w:rsidRPr="00EA360B" w:rsidRDefault="00EA360B" w:rsidP="0006256C">
            <w:pPr>
              <w:spacing w:before="120" w:after="120"/>
              <w:rPr>
                <w:rFonts w:eastAsia="MS Mincho"/>
                <w:lang w:eastAsia="ja-JP"/>
              </w:rPr>
            </w:pPr>
            <w:r>
              <w:rPr>
                <w:rFonts w:eastAsia="MS Mincho"/>
                <w:lang w:eastAsia="ja-JP"/>
              </w:rPr>
              <w:t xml:space="preserve">Additionally, in option 2, </w:t>
            </w:r>
            <w:r w:rsidRPr="00EA360B">
              <w:rPr>
                <w:rFonts w:eastAsia="MS Mincho"/>
                <w:lang w:eastAsia="ja-JP"/>
              </w:rPr>
              <w:t xml:space="preserve">when </w:t>
            </w:r>
            <w:r w:rsidRPr="00EA360B">
              <w:rPr>
                <w:szCs w:val="20"/>
              </w:rPr>
              <w:t xml:space="preserve">controlResourceSetZero indicates </w:t>
            </w:r>
            <w:r>
              <w:rPr>
                <w:szCs w:val="20"/>
              </w:rPr>
              <w:t xml:space="preserve">value 8 or 9. There will be problems in the current tables in the spec which are built on the assumption that </w:t>
            </w:r>
            <w:r>
              <w:rPr>
                <w:rFonts w:eastAsiaTheme="minorEastAsia"/>
                <w:lang w:eastAsia="zh-CN"/>
              </w:rPr>
              <w:t xml:space="preserve">Kssb&lt;=23, there is CORESET 0 for which k_ssb can take value 0. </w:t>
            </w:r>
          </w:p>
          <w:p w14:paraId="245B928C" w14:textId="77777777" w:rsidR="00EA360B" w:rsidRDefault="00EA360B" w:rsidP="00EA360B">
            <w:pPr>
              <w:spacing w:before="120" w:after="120"/>
              <w:rPr>
                <w:rFonts w:eastAsia="MS Mincho"/>
                <w:lang w:eastAsia="ja-JP"/>
              </w:rPr>
            </w:pPr>
            <w:r>
              <w:rPr>
                <w:noProof/>
              </w:rPr>
              <w:drawing>
                <wp:inline distT="0" distB="0" distL="0" distR="0" wp14:anchorId="0FE432DA" wp14:editId="407F7F4E">
                  <wp:extent cx="3850267" cy="2033972"/>
                  <wp:effectExtent l="0" t="0" r="0" b="444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52268" cy="2035029"/>
                          </a:xfrm>
                          <a:prstGeom prst="rect">
                            <a:avLst/>
                          </a:prstGeom>
                        </pic:spPr>
                      </pic:pic>
                    </a:graphicData>
                  </a:graphic>
                </wp:inline>
              </w:drawing>
            </w:r>
          </w:p>
          <w:p w14:paraId="6F9541B8" w14:textId="023DC8D4" w:rsidR="00EA360B" w:rsidRDefault="00EA360B" w:rsidP="00EA360B">
            <w:pPr>
              <w:spacing w:before="120" w:after="120"/>
              <w:rPr>
                <w:rFonts w:eastAsia="MS Mincho"/>
                <w:lang w:eastAsia="ja-JP"/>
              </w:rPr>
            </w:pPr>
            <w:r>
              <w:rPr>
                <w:rFonts w:eastAsiaTheme="minorEastAsia"/>
                <w:lang w:eastAsia="zh-CN"/>
              </w:rPr>
              <w:t>Option 2 is creating</w:t>
            </w:r>
            <w:r w:rsidR="0054125D">
              <w:rPr>
                <w:rFonts w:eastAsiaTheme="minorEastAsia"/>
                <w:lang w:eastAsia="zh-CN"/>
              </w:rPr>
              <w:t>/will create</w:t>
            </w:r>
            <w:r>
              <w:rPr>
                <w:rFonts w:eastAsiaTheme="minorEastAsia"/>
                <w:lang w:eastAsia="zh-CN"/>
              </w:rPr>
              <w:t xml:space="preserve"> a lot of </w:t>
            </w:r>
            <w:r w:rsidR="0054125D">
              <w:rPr>
                <w:rFonts w:eastAsiaTheme="minorEastAsia"/>
                <w:lang w:eastAsia="zh-CN"/>
              </w:rPr>
              <w:t xml:space="preserve">spec </w:t>
            </w:r>
            <w:r>
              <w:rPr>
                <w:rFonts w:eastAsiaTheme="minorEastAsia"/>
                <w:lang w:eastAsia="zh-CN"/>
              </w:rPr>
              <w:t>problems and it has no benefits what so ever compared to option 1</w:t>
            </w:r>
            <w:r w:rsidR="007A1087">
              <w:rPr>
                <w:rFonts w:eastAsiaTheme="minorEastAsia"/>
                <w:lang w:eastAsia="zh-CN"/>
              </w:rPr>
              <w:t xml:space="preserve"> (</w:t>
            </w:r>
            <w:r w:rsidR="00D1104C">
              <w:rPr>
                <w:rFonts w:eastAsiaTheme="minorEastAsia"/>
                <w:lang w:eastAsia="zh-CN"/>
              </w:rPr>
              <w:t xml:space="preserve">or </w:t>
            </w:r>
            <w:r w:rsidR="007A1087">
              <w:rPr>
                <w:rFonts w:eastAsiaTheme="minorEastAsia"/>
                <w:lang w:eastAsia="zh-CN"/>
              </w:rPr>
              <w:t xml:space="preserve"> Option 3)</w:t>
            </w:r>
            <w:r>
              <w:rPr>
                <w:rFonts w:eastAsiaTheme="minorEastAsia"/>
                <w:lang w:eastAsia="zh-CN"/>
              </w:rPr>
              <w:t xml:space="preserve">. Hence, we propose to deprioritize it. </w:t>
            </w:r>
          </w:p>
        </w:tc>
      </w:tr>
      <w:tr w:rsidR="000C3D24" w14:paraId="5F5B692F" w14:textId="77777777">
        <w:tc>
          <w:tcPr>
            <w:tcW w:w="1275" w:type="dxa"/>
            <w:tcBorders>
              <w:top w:val="single" w:sz="4" w:space="0" w:color="auto"/>
              <w:left w:val="single" w:sz="4" w:space="0" w:color="auto"/>
              <w:bottom w:val="single" w:sz="4" w:space="0" w:color="auto"/>
              <w:right w:val="single" w:sz="4" w:space="0" w:color="auto"/>
            </w:tcBorders>
          </w:tcPr>
          <w:p w14:paraId="15630DC9" w14:textId="072F30CB" w:rsidR="000C3D24" w:rsidRPr="000C3D24" w:rsidRDefault="000C3D24" w:rsidP="0006256C">
            <w:pPr>
              <w:spacing w:before="120" w:after="120"/>
              <w:rPr>
                <w:rFonts w:eastAsia="新細明體"/>
                <w:lang w:val="en-US" w:eastAsia="zh-TW"/>
              </w:rPr>
            </w:pPr>
            <w:r w:rsidRPr="000C3D24">
              <w:rPr>
                <w:rFonts w:eastAsia="新細明體" w:hint="eastAsia"/>
                <w:highlight w:val="cyan"/>
                <w:lang w:val="en-US" w:eastAsia="zh-TW"/>
              </w:rPr>
              <w:t>M</w:t>
            </w:r>
            <w:r w:rsidRPr="000C3D24">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141491F1" w14:textId="77777777" w:rsidR="000C3D24" w:rsidRDefault="000C3D24" w:rsidP="0006256C">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742F8DAF" w14:textId="43DED882" w:rsidR="000C3D24" w:rsidRPr="000C3D24" w:rsidRDefault="000C3D24" w:rsidP="0006256C">
            <w:pPr>
              <w:spacing w:before="120" w:after="120"/>
              <w:rPr>
                <w:rFonts w:eastAsia="新細明體"/>
                <w:lang w:eastAsia="zh-TW"/>
              </w:rPr>
            </w:pPr>
            <w:r>
              <w:rPr>
                <w:rFonts w:eastAsia="新細明體" w:hint="eastAsia"/>
                <w:lang w:eastAsia="zh-TW"/>
              </w:rPr>
              <w:t>L</w:t>
            </w:r>
            <w:r>
              <w:rPr>
                <w:rFonts w:eastAsia="新細明體"/>
                <w:lang w:eastAsia="zh-TW"/>
              </w:rPr>
              <w:t>et’s try Fujitsu’s version in FL Proposal 4-1-4.</w:t>
            </w:r>
          </w:p>
        </w:tc>
      </w:tr>
      <w:tr w:rsidR="00A958CF" w14:paraId="290453C3" w14:textId="77777777">
        <w:tc>
          <w:tcPr>
            <w:tcW w:w="1275" w:type="dxa"/>
            <w:tcBorders>
              <w:top w:val="single" w:sz="4" w:space="0" w:color="auto"/>
              <w:left w:val="single" w:sz="4" w:space="0" w:color="auto"/>
              <w:bottom w:val="single" w:sz="4" w:space="0" w:color="auto"/>
              <w:right w:val="single" w:sz="4" w:space="0" w:color="auto"/>
            </w:tcBorders>
          </w:tcPr>
          <w:p w14:paraId="1388B996" w14:textId="5B5AD1D6" w:rsidR="00A958CF" w:rsidRPr="000C3D24" w:rsidRDefault="00A958CF" w:rsidP="00A958CF">
            <w:pPr>
              <w:spacing w:before="120" w:after="120"/>
              <w:rPr>
                <w:rFonts w:eastAsia="新細明體"/>
                <w:highlight w:val="cyan"/>
                <w:lang w:val="en-US" w:eastAsia="zh-TW"/>
              </w:rPr>
            </w:pPr>
            <w:r>
              <w:rPr>
                <w:rFonts w:eastAsia="Malgun Gothic" w:hint="eastAsia"/>
                <w:lang w:val="en-US" w:eastAsia="ko-KR"/>
              </w:rPr>
              <w:t>L</w:t>
            </w:r>
            <w:r>
              <w:rPr>
                <w:rFonts w:eastAsia="Malgun Gothic"/>
                <w:lang w:val="en-US" w:eastAsia="ko-KR"/>
              </w:rPr>
              <w:t>GE2</w:t>
            </w:r>
          </w:p>
        </w:tc>
        <w:tc>
          <w:tcPr>
            <w:tcW w:w="1581" w:type="dxa"/>
            <w:tcBorders>
              <w:top w:val="single" w:sz="4" w:space="0" w:color="auto"/>
              <w:left w:val="single" w:sz="4" w:space="0" w:color="auto"/>
              <w:bottom w:val="single" w:sz="4" w:space="0" w:color="auto"/>
              <w:right w:val="single" w:sz="4" w:space="0" w:color="auto"/>
            </w:tcBorders>
          </w:tcPr>
          <w:p w14:paraId="7F447E50" w14:textId="77777777" w:rsidR="00A958CF" w:rsidRDefault="00A958CF" w:rsidP="00A958CF">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4630ED1D" w14:textId="77777777" w:rsidR="00A958CF" w:rsidRDefault="00A958CF" w:rsidP="00A958CF">
            <w:pPr>
              <w:spacing w:before="120" w:after="120"/>
              <w:rPr>
                <w:rFonts w:eastAsia="Malgun Gothic"/>
                <w:lang w:eastAsia="ko-KR"/>
              </w:rPr>
            </w:pPr>
            <w:r>
              <w:rPr>
                <w:rFonts w:eastAsia="Malgun Gothic" w:hint="eastAsia"/>
                <w:lang w:eastAsia="ko-KR"/>
              </w:rPr>
              <w:t>A</w:t>
            </w:r>
            <w:r>
              <w:rPr>
                <w:rFonts w:eastAsia="Malgun Gothic"/>
                <w:lang w:eastAsia="ko-KR"/>
              </w:rPr>
              <w:t xml:space="preserve">gree with other companies about 31 for FR1 and 15 for FR2. </w:t>
            </w:r>
          </w:p>
          <w:p w14:paraId="01AEC691" w14:textId="5E053A5D" w:rsidR="00A958CF" w:rsidRDefault="00A958CF" w:rsidP="00A958CF">
            <w:pPr>
              <w:spacing w:before="120" w:after="120"/>
              <w:rPr>
                <w:rFonts w:eastAsia="新細明體"/>
                <w:lang w:eastAsia="zh-TW"/>
              </w:rPr>
            </w:pPr>
            <w:r>
              <w:rPr>
                <w:rFonts w:eastAsia="Malgun Gothic" w:hint="eastAsia"/>
                <w:lang w:eastAsia="ko-KR"/>
              </w:rPr>
              <w:t>W</w:t>
            </w:r>
            <w:r>
              <w:rPr>
                <w:rFonts w:eastAsia="Malgun Gothic"/>
                <w:lang w:eastAsia="ko-KR"/>
              </w:rPr>
              <w:t xml:space="preserve">e support Option 1 for 30 for FR1 and 14 for FR2, and as commented above, it should be clarified and reflected on the main bullet that </w:t>
            </w:r>
            <w:r w:rsidRPr="00643E6C">
              <w:rPr>
                <w:rFonts w:eastAsia="Malgun Gothic"/>
                <w:lang w:eastAsia="ko-KR"/>
              </w:rPr>
              <w:t>this proposal is applicable to the case when SSB is transmitted on the sync raster.</w:t>
            </w:r>
            <w:r>
              <w:rPr>
                <w:rFonts w:eastAsia="Malgun Gothic"/>
                <w:lang w:eastAsia="ko-KR"/>
              </w:rPr>
              <w:t xml:space="preserve"> </w:t>
            </w:r>
          </w:p>
        </w:tc>
      </w:tr>
    </w:tbl>
    <w:p w14:paraId="1434540B" w14:textId="77777777" w:rsidR="00F17293" w:rsidRDefault="00F17293">
      <w:pPr>
        <w:rPr>
          <w:rFonts w:eastAsia="新細明體"/>
          <w:b/>
          <w:bCs/>
          <w:highlight w:val="yellow"/>
          <w:lang w:val="en-US" w:eastAsia="zh-TW"/>
        </w:rPr>
      </w:pPr>
    </w:p>
    <w:p w14:paraId="31542CEC" w14:textId="46B7C150" w:rsidR="000C3D24" w:rsidRDefault="000C3D24" w:rsidP="000C3D24">
      <w:pPr>
        <w:pStyle w:val="3"/>
        <w:numPr>
          <w:ilvl w:val="0"/>
          <w:numId w:val="0"/>
        </w:numPr>
        <w:tabs>
          <w:tab w:val="left" w:pos="480"/>
        </w:tabs>
        <w:rPr>
          <w:rFonts w:ascii="Times" w:hAnsi="Times" w:cs="Times"/>
          <w:bCs/>
          <w:iCs/>
          <w:color w:val="000000" w:themeColor="text1"/>
          <w:szCs w:val="20"/>
          <w:u w:val="single"/>
          <w:lang w:eastAsia="zh-TW"/>
        </w:rPr>
      </w:pPr>
      <w:bookmarkStart w:id="173" w:name="OLE_LINK101"/>
      <w:r>
        <w:rPr>
          <w:rFonts w:ascii="Times" w:hAnsi="Times" w:cs="Times"/>
          <w:bCs/>
          <w:iCs/>
          <w:color w:val="000000" w:themeColor="text1"/>
          <w:szCs w:val="20"/>
          <w:u w:val="single"/>
          <w:lang w:eastAsia="zh-TW"/>
        </w:rPr>
        <w:t>FL Proposal 4-1-4</w:t>
      </w:r>
    </w:p>
    <w:p w14:paraId="357F3E98" w14:textId="1D7503EF" w:rsidR="000C3D24" w:rsidRDefault="000C3D24" w:rsidP="000C3D24">
      <w:pPr>
        <w:rPr>
          <w:b/>
          <w:bCs/>
          <w:szCs w:val="20"/>
        </w:rPr>
      </w:pPr>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w:t>
      </w:r>
      <w:r w:rsidRPr="000C3D24">
        <w:rPr>
          <w:rFonts w:cs="Times"/>
          <w:b/>
          <w:iCs/>
          <w:color w:val="000000" w:themeColor="text1"/>
          <w:szCs w:val="20"/>
          <w:lang w:eastAsia="zh-TW"/>
        </w:rPr>
        <w:t xml:space="preserve">S Cell when K_SSB = </w:t>
      </w:r>
      <w:r w:rsidRPr="000C3D24">
        <w:rPr>
          <w:rFonts w:cs="Times"/>
          <w:b/>
          <w:iCs/>
          <w:strike/>
          <w:color w:val="FF0000"/>
          <w:szCs w:val="20"/>
          <w:lang w:eastAsia="zh-TW"/>
        </w:rPr>
        <w:t>31/</w:t>
      </w:r>
      <w:r w:rsidRPr="000C3D24">
        <w:rPr>
          <w:rFonts w:cs="Times"/>
          <w:b/>
          <w:iCs/>
          <w:color w:val="000000" w:themeColor="text1"/>
          <w:szCs w:val="20"/>
          <w:lang w:eastAsia="zh-TW"/>
        </w:rPr>
        <w:t xml:space="preserve">30 in FR1 or K_SSB = </w:t>
      </w:r>
      <w:r w:rsidRPr="000C3D24">
        <w:rPr>
          <w:rFonts w:cs="Times"/>
          <w:b/>
          <w:iCs/>
          <w:strike/>
          <w:color w:val="FF0000"/>
          <w:szCs w:val="20"/>
          <w:lang w:eastAsia="zh-TW"/>
        </w:rPr>
        <w:t>15/</w:t>
      </w:r>
      <w:r w:rsidRPr="000C3D24">
        <w:rPr>
          <w:rFonts w:cs="Times"/>
          <w:b/>
          <w:iCs/>
          <w:color w:val="000000" w:themeColor="text1"/>
          <w:szCs w:val="20"/>
          <w:lang w:eastAsia="zh-TW"/>
        </w:rPr>
        <w:t>14 in FR2 on NES cell</w:t>
      </w:r>
      <w:r w:rsidR="00C61CD0">
        <w:rPr>
          <w:rFonts w:cs="Times"/>
          <w:b/>
          <w:iCs/>
          <w:color w:val="000000" w:themeColor="text1"/>
          <w:szCs w:val="20"/>
          <w:lang w:eastAsia="zh-TW"/>
        </w:rPr>
        <w:t xml:space="preserve"> if SSB of NES cell</w:t>
      </w:r>
      <w:r w:rsidRPr="000C3D24">
        <w:rPr>
          <w:rFonts w:cs="Times"/>
          <w:b/>
          <w:iCs/>
          <w:color w:val="000000" w:themeColor="text1"/>
          <w:szCs w:val="20"/>
          <w:lang w:eastAsia="zh-TW"/>
        </w:rPr>
        <w:t>, down-select from the following two opti</w:t>
      </w:r>
      <w:r>
        <w:rPr>
          <w:rFonts w:cs="Times"/>
          <w:b/>
          <w:iCs/>
          <w:color w:val="000000" w:themeColor="text1"/>
          <w:szCs w:val="20"/>
          <w:lang w:eastAsia="zh-TW"/>
        </w:rPr>
        <w:t>ons:</w:t>
      </w:r>
    </w:p>
    <w:p w14:paraId="6D912076" w14:textId="77777777" w:rsidR="000C3D24" w:rsidRDefault="000C3D24" w:rsidP="000C3D24">
      <w:pPr>
        <w:pStyle w:val="ListParagraph9"/>
        <w:numPr>
          <w:ilvl w:val="0"/>
          <w:numId w:val="63"/>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73974780" w14:textId="77777777" w:rsidR="000C3D24" w:rsidRDefault="000C3D24" w:rsidP="000C3D24">
      <w:pPr>
        <w:pStyle w:val="ListParagraph9"/>
        <w:numPr>
          <w:ilvl w:val="1"/>
          <w:numId w:val="63"/>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0D9EE46D" w14:textId="77777777" w:rsidR="000C3D24" w:rsidRDefault="000C3D24" w:rsidP="000C3D24">
      <w:pPr>
        <w:pStyle w:val="ListParagraph9"/>
        <w:numPr>
          <w:ilvl w:val="0"/>
          <w:numId w:val="63"/>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p w14:paraId="3A1DF3E0" w14:textId="23ADE4DE" w:rsidR="000C3D24" w:rsidRPr="000C3D24" w:rsidRDefault="000C3D24" w:rsidP="000C3D24">
      <w:pPr>
        <w:pStyle w:val="aff3"/>
        <w:numPr>
          <w:ilvl w:val="0"/>
          <w:numId w:val="63"/>
        </w:numPr>
        <w:ind w:leftChars="0"/>
        <w:rPr>
          <w:rFonts w:eastAsia="新細明體"/>
          <w:b/>
          <w:bCs/>
          <w:lang w:val="en-US" w:eastAsia="zh-TW"/>
        </w:rPr>
      </w:pPr>
      <w:r w:rsidRPr="000C3D24">
        <w:rPr>
          <w:rFonts w:eastAsia="新細明體"/>
          <w:b/>
          <w:color w:val="FF0000"/>
          <w:lang w:eastAsia="zh-TW"/>
        </w:rPr>
        <w:t>Option 3: Do not re-purpose the reserved values of searchSpaceZero and controlResourceSetZero</w:t>
      </w:r>
    </w:p>
    <w:p w14:paraId="66F8B998" w14:textId="77777777" w:rsidR="000C3D24" w:rsidRDefault="000C3D24">
      <w:pPr>
        <w:rPr>
          <w:rFonts w:eastAsia="新細明體"/>
          <w:b/>
          <w:bCs/>
          <w:highlight w:val="yellow"/>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0C3D24" w14:paraId="4D0813F4" w14:textId="77777777" w:rsidTr="000C3D24">
        <w:tc>
          <w:tcPr>
            <w:tcW w:w="1275" w:type="dxa"/>
            <w:tcBorders>
              <w:top w:val="single" w:sz="4" w:space="0" w:color="auto"/>
              <w:left w:val="single" w:sz="4" w:space="0" w:color="auto"/>
              <w:bottom w:val="single" w:sz="4" w:space="0" w:color="auto"/>
              <w:right w:val="single" w:sz="4" w:space="0" w:color="auto"/>
            </w:tcBorders>
            <w:hideMark/>
          </w:tcPr>
          <w:p w14:paraId="3384BAF3" w14:textId="77777777" w:rsidR="000C3D24" w:rsidRDefault="000C3D2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604CB7B" w14:textId="77777777" w:rsidR="000C3D24" w:rsidRDefault="000C3D2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00FEE0F0" w14:textId="77777777" w:rsidR="000C3D24" w:rsidRDefault="000C3D24">
            <w:pPr>
              <w:spacing w:before="120" w:after="120"/>
              <w:rPr>
                <w:b/>
                <w:bCs/>
              </w:rPr>
            </w:pPr>
            <w:r>
              <w:rPr>
                <w:b/>
                <w:bCs/>
              </w:rPr>
              <w:t>Comment</w:t>
            </w:r>
          </w:p>
        </w:tc>
      </w:tr>
      <w:tr w:rsidR="000C3D24" w14:paraId="786D0496" w14:textId="77777777" w:rsidTr="000C3D24">
        <w:trPr>
          <w:trHeight w:val="281"/>
        </w:trPr>
        <w:tc>
          <w:tcPr>
            <w:tcW w:w="1275" w:type="dxa"/>
            <w:tcBorders>
              <w:top w:val="single" w:sz="4" w:space="0" w:color="auto"/>
              <w:left w:val="single" w:sz="4" w:space="0" w:color="auto"/>
              <w:bottom w:val="single" w:sz="4" w:space="0" w:color="auto"/>
              <w:right w:val="single" w:sz="4" w:space="0" w:color="auto"/>
            </w:tcBorders>
          </w:tcPr>
          <w:p w14:paraId="49F25D65" w14:textId="2EB28B1C" w:rsidR="000C3D24" w:rsidRPr="00A958CF" w:rsidRDefault="008A7689">
            <w:pPr>
              <w:spacing w:before="120" w:after="120"/>
              <w:rPr>
                <w:rFonts w:eastAsia="Malgun Gothic"/>
                <w:lang w:eastAsia="ko-KR"/>
              </w:rPr>
            </w:pPr>
            <w:r>
              <w:rPr>
                <w:rFonts w:eastAsia="Malgun Gothic" w:hint="eastAsia"/>
                <w:lang w:eastAsia="ko-KR"/>
              </w:rPr>
              <w:t>L</w:t>
            </w:r>
            <w:r>
              <w:rPr>
                <w:rFonts w:eastAsia="Malgun Gothic"/>
                <w:lang w:eastAsia="ko-KR"/>
              </w:rPr>
              <w:t>GE2</w:t>
            </w:r>
          </w:p>
        </w:tc>
        <w:tc>
          <w:tcPr>
            <w:tcW w:w="1581" w:type="dxa"/>
            <w:tcBorders>
              <w:top w:val="single" w:sz="4" w:space="0" w:color="auto"/>
              <w:left w:val="single" w:sz="4" w:space="0" w:color="auto"/>
              <w:bottom w:val="single" w:sz="4" w:space="0" w:color="auto"/>
              <w:right w:val="single" w:sz="4" w:space="0" w:color="auto"/>
            </w:tcBorders>
          </w:tcPr>
          <w:p w14:paraId="71F5C441" w14:textId="40C470BF" w:rsidR="000C3D24" w:rsidRPr="00A958CF" w:rsidRDefault="000C3D24">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7C76E646" w14:textId="530ED723" w:rsidR="000C3D24" w:rsidRPr="007B4E4A" w:rsidRDefault="008A7689">
            <w:pPr>
              <w:spacing w:before="120" w:after="120"/>
              <w:rPr>
                <w:rFonts w:eastAsia="Malgun Gothic"/>
                <w:lang w:eastAsia="ko-KR"/>
              </w:rPr>
            </w:pPr>
            <w:r>
              <w:rPr>
                <w:rFonts w:eastAsia="Malgun Gothic"/>
                <w:lang w:eastAsia="ko-KR"/>
              </w:rPr>
              <w:t xml:space="preserve">We would like to reflect in the main bullet that </w:t>
            </w:r>
            <w:r w:rsidRPr="00643E6C">
              <w:rPr>
                <w:rFonts w:eastAsia="Malgun Gothic"/>
                <w:lang w:eastAsia="ko-KR"/>
              </w:rPr>
              <w:t>this proposal is applicable to the case when SSB is transmitted on the sync raster.</w:t>
            </w:r>
          </w:p>
        </w:tc>
      </w:tr>
      <w:tr w:rsidR="000C3D24" w14:paraId="2CB91AB4" w14:textId="77777777" w:rsidTr="000C3D24">
        <w:tc>
          <w:tcPr>
            <w:tcW w:w="1275" w:type="dxa"/>
            <w:tcBorders>
              <w:top w:val="single" w:sz="4" w:space="0" w:color="auto"/>
              <w:left w:val="single" w:sz="4" w:space="0" w:color="auto"/>
              <w:bottom w:val="single" w:sz="4" w:space="0" w:color="auto"/>
              <w:right w:val="single" w:sz="4" w:space="0" w:color="auto"/>
            </w:tcBorders>
          </w:tcPr>
          <w:p w14:paraId="0955E3C2" w14:textId="0D74080E" w:rsidR="000C3D24" w:rsidRDefault="00A81FC8">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F0F474B" w14:textId="77777777" w:rsidR="000C3D24" w:rsidRDefault="000C3D24">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9CCB143" w14:textId="64EDE43D" w:rsidR="000C3D24" w:rsidRPr="00A81FC8" w:rsidRDefault="00A81FC8">
            <w:pPr>
              <w:spacing w:before="120" w:after="120"/>
              <w:rPr>
                <w:rFonts w:eastAsia="新細明體"/>
                <w:lang w:eastAsia="zh-TW"/>
              </w:rPr>
            </w:pPr>
            <w:r>
              <w:rPr>
                <w:rFonts w:eastAsia="新細明體"/>
                <w:lang w:eastAsia="zh-TW"/>
              </w:rPr>
              <w:t>Include LG’s suggestion in FL Proposal 4-1-5.</w:t>
            </w:r>
          </w:p>
        </w:tc>
      </w:tr>
      <w:bookmarkEnd w:id="173"/>
    </w:tbl>
    <w:p w14:paraId="3688F17B" w14:textId="77777777" w:rsidR="00F17293" w:rsidRDefault="00F17293">
      <w:pPr>
        <w:rPr>
          <w:rFonts w:eastAsia="新細明體"/>
          <w:b/>
          <w:bCs/>
          <w:highlight w:val="yellow"/>
          <w:lang w:eastAsia="zh-TW"/>
        </w:rPr>
      </w:pPr>
    </w:p>
    <w:p w14:paraId="1787DE74" w14:textId="58491840" w:rsidR="00A81FC8" w:rsidRDefault="00A81FC8" w:rsidP="00A81FC8">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4-1-5</w:t>
      </w:r>
    </w:p>
    <w:p w14:paraId="526DBADE" w14:textId="3E5BF940" w:rsidR="00A81FC8" w:rsidRDefault="00A81FC8" w:rsidP="00A81FC8">
      <w:pPr>
        <w:rPr>
          <w:b/>
          <w:bCs/>
          <w:szCs w:val="20"/>
        </w:rPr>
      </w:pPr>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NES Cell when K_SSB = </w:t>
      </w:r>
      <w:r>
        <w:rPr>
          <w:rFonts w:cs="Times"/>
          <w:b/>
          <w:iCs/>
          <w:strike/>
          <w:color w:val="FF0000"/>
          <w:szCs w:val="20"/>
          <w:lang w:eastAsia="zh-TW"/>
        </w:rPr>
        <w:t>31/</w:t>
      </w:r>
      <w:r>
        <w:rPr>
          <w:rFonts w:cs="Times"/>
          <w:b/>
          <w:iCs/>
          <w:color w:val="000000" w:themeColor="text1"/>
          <w:szCs w:val="20"/>
          <w:lang w:eastAsia="zh-TW"/>
        </w:rPr>
        <w:t xml:space="preserve">30 in FR1 or K_SSB = </w:t>
      </w:r>
      <w:r>
        <w:rPr>
          <w:rFonts w:cs="Times"/>
          <w:b/>
          <w:iCs/>
          <w:strike/>
          <w:color w:val="FF0000"/>
          <w:szCs w:val="20"/>
          <w:lang w:eastAsia="zh-TW"/>
        </w:rPr>
        <w:t>15/</w:t>
      </w:r>
      <w:r>
        <w:rPr>
          <w:rFonts w:cs="Times"/>
          <w:b/>
          <w:iCs/>
          <w:color w:val="000000" w:themeColor="text1"/>
          <w:szCs w:val="20"/>
          <w:lang w:eastAsia="zh-TW"/>
        </w:rPr>
        <w:t xml:space="preserve">14 in FR2 on NES cell if SSB of NES cell </w:t>
      </w:r>
      <w:r w:rsidRPr="00A81FC8">
        <w:rPr>
          <w:rFonts w:cs="Times"/>
          <w:b/>
          <w:iCs/>
          <w:color w:val="FF0000"/>
          <w:szCs w:val="20"/>
          <w:lang w:eastAsia="zh-TW"/>
        </w:rPr>
        <w:t>is on the sync raster</w:t>
      </w:r>
      <w:r>
        <w:rPr>
          <w:rFonts w:cs="Times"/>
          <w:b/>
          <w:iCs/>
          <w:color w:val="000000" w:themeColor="text1"/>
          <w:szCs w:val="20"/>
          <w:lang w:eastAsia="zh-TW"/>
        </w:rPr>
        <w:t>, down-select from the following options:</w:t>
      </w:r>
    </w:p>
    <w:p w14:paraId="56A6AF5D" w14:textId="77777777" w:rsidR="00A81FC8" w:rsidRDefault="00A81FC8" w:rsidP="00A81FC8">
      <w:pPr>
        <w:pStyle w:val="ListParagraph9"/>
        <w:numPr>
          <w:ilvl w:val="0"/>
          <w:numId w:val="72"/>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53A25F05" w14:textId="77777777" w:rsidR="00A81FC8" w:rsidRDefault="00A81FC8" w:rsidP="00A81FC8">
      <w:pPr>
        <w:pStyle w:val="ListParagraph9"/>
        <w:numPr>
          <w:ilvl w:val="1"/>
          <w:numId w:val="72"/>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172433A9" w14:textId="77777777" w:rsidR="00A81FC8" w:rsidRDefault="00A81FC8" w:rsidP="00A81FC8">
      <w:pPr>
        <w:pStyle w:val="ListParagraph9"/>
        <w:numPr>
          <w:ilvl w:val="0"/>
          <w:numId w:val="72"/>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p w14:paraId="62DEA300" w14:textId="77777777" w:rsidR="00A81FC8" w:rsidRDefault="00A81FC8" w:rsidP="00A81FC8">
      <w:pPr>
        <w:pStyle w:val="aff3"/>
        <w:numPr>
          <w:ilvl w:val="0"/>
          <w:numId w:val="72"/>
        </w:numPr>
        <w:ind w:leftChars="0"/>
        <w:rPr>
          <w:rFonts w:eastAsia="新細明體"/>
          <w:b/>
          <w:bCs/>
          <w:lang w:val="en-US" w:eastAsia="zh-TW"/>
        </w:rPr>
      </w:pPr>
      <w:r>
        <w:rPr>
          <w:rFonts w:eastAsia="新細明體"/>
          <w:b/>
          <w:color w:val="FF0000"/>
          <w:lang w:eastAsia="zh-TW"/>
        </w:rPr>
        <w:t>Option 3: Do not re-purpose the reserved values of searchSpaceZero and controlResourceSetZero</w:t>
      </w:r>
    </w:p>
    <w:p w14:paraId="12201137" w14:textId="77777777" w:rsidR="00A81FC8" w:rsidRDefault="00A81FC8" w:rsidP="00A81FC8">
      <w:pPr>
        <w:rPr>
          <w:rFonts w:eastAsia="新細明體"/>
          <w:b/>
          <w:bCs/>
          <w:highlight w:val="yellow"/>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A81FC8" w14:paraId="22D283D0" w14:textId="77777777" w:rsidTr="00A81FC8">
        <w:tc>
          <w:tcPr>
            <w:tcW w:w="1275" w:type="dxa"/>
            <w:tcBorders>
              <w:top w:val="single" w:sz="4" w:space="0" w:color="auto"/>
              <w:left w:val="single" w:sz="4" w:space="0" w:color="auto"/>
              <w:bottom w:val="single" w:sz="4" w:space="0" w:color="auto"/>
              <w:right w:val="single" w:sz="4" w:space="0" w:color="auto"/>
            </w:tcBorders>
            <w:hideMark/>
          </w:tcPr>
          <w:p w14:paraId="73413921" w14:textId="77777777" w:rsidR="00A81FC8" w:rsidRDefault="00A81FC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28399223" w14:textId="77777777" w:rsidR="00A81FC8" w:rsidRDefault="00A81FC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3A818F7" w14:textId="77777777" w:rsidR="00A81FC8" w:rsidRDefault="00A81FC8">
            <w:pPr>
              <w:spacing w:before="120" w:after="120"/>
              <w:rPr>
                <w:b/>
                <w:bCs/>
              </w:rPr>
            </w:pPr>
            <w:r>
              <w:rPr>
                <w:b/>
                <w:bCs/>
              </w:rPr>
              <w:t>Comment</w:t>
            </w:r>
          </w:p>
        </w:tc>
      </w:tr>
      <w:tr w:rsidR="00A81FC8" w14:paraId="50C6D1F1" w14:textId="77777777" w:rsidTr="00A81FC8">
        <w:trPr>
          <w:trHeight w:val="281"/>
        </w:trPr>
        <w:tc>
          <w:tcPr>
            <w:tcW w:w="1275" w:type="dxa"/>
            <w:tcBorders>
              <w:top w:val="single" w:sz="4" w:space="0" w:color="auto"/>
              <w:left w:val="single" w:sz="4" w:space="0" w:color="auto"/>
              <w:bottom w:val="single" w:sz="4" w:space="0" w:color="auto"/>
              <w:right w:val="single" w:sz="4" w:space="0" w:color="auto"/>
            </w:tcBorders>
          </w:tcPr>
          <w:p w14:paraId="0117925E" w14:textId="7A8AF354" w:rsidR="00A81FC8" w:rsidRDefault="00A81FC8">
            <w:pPr>
              <w:spacing w:before="120" w:after="120"/>
              <w:rPr>
                <w:rFonts w:eastAsia="Malgun Gothic"/>
                <w:lang w:eastAsia="ko-KR"/>
              </w:rPr>
            </w:pPr>
          </w:p>
        </w:tc>
        <w:tc>
          <w:tcPr>
            <w:tcW w:w="1581" w:type="dxa"/>
            <w:tcBorders>
              <w:top w:val="single" w:sz="4" w:space="0" w:color="auto"/>
              <w:left w:val="single" w:sz="4" w:space="0" w:color="auto"/>
              <w:bottom w:val="single" w:sz="4" w:space="0" w:color="auto"/>
              <w:right w:val="single" w:sz="4" w:space="0" w:color="auto"/>
            </w:tcBorders>
          </w:tcPr>
          <w:p w14:paraId="0056BE6C" w14:textId="77777777" w:rsidR="00A81FC8" w:rsidRDefault="00A81FC8">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1AD3F766" w14:textId="13B0A3DC" w:rsidR="00A81FC8" w:rsidRDefault="00A81FC8">
            <w:pPr>
              <w:spacing w:before="120" w:after="120"/>
              <w:rPr>
                <w:rFonts w:eastAsia="Malgun Gothic"/>
                <w:lang w:eastAsia="ko-KR"/>
              </w:rPr>
            </w:pPr>
          </w:p>
        </w:tc>
      </w:tr>
      <w:tr w:rsidR="00A81FC8" w14:paraId="66592BBA" w14:textId="77777777" w:rsidTr="00A81FC8">
        <w:tc>
          <w:tcPr>
            <w:tcW w:w="1275" w:type="dxa"/>
            <w:tcBorders>
              <w:top w:val="single" w:sz="4" w:space="0" w:color="auto"/>
              <w:left w:val="single" w:sz="4" w:space="0" w:color="auto"/>
              <w:bottom w:val="single" w:sz="4" w:space="0" w:color="auto"/>
              <w:right w:val="single" w:sz="4" w:space="0" w:color="auto"/>
            </w:tcBorders>
          </w:tcPr>
          <w:p w14:paraId="7670DC5F" w14:textId="77777777" w:rsidR="00A81FC8" w:rsidRDefault="00A81FC8">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62C30FD6" w14:textId="77777777" w:rsidR="00A81FC8" w:rsidRDefault="00A81FC8">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0437129" w14:textId="77777777" w:rsidR="00A81FC8" w:rsidRDefault="00A81FC8">
            <w:pPr>
              <w:spacing w:before="120" w:after="120"/>
              <w:rPr>
                <w:rFonts w:eastAsia="MS Mincho"/>
                <w:lang w:eastAsia="ja-JP"/>
              </w:rPr>
            </w:pPr>
          </w:p>
        </w:tc>
      </w:tr>
    </w:tbl>
    <w:p w14:paraId="745D5CFD" w14:textId="77777777" w:rsidR="00A81FC8" w:rsidRPr="00A81FC8" w:rsidRDefault="00A81FC8">
      <w:pPr>
        <w:rPr>
          <w:rFonts w:eastAsia="新細明體"/>
          <w:b/>
          <w:bCs/>
          <w:highlight w:val="yellow"/>
          <w:lang w:val="en-US" w:eastAsia="zh-TW"/>
        </w:rPr>
      </w:pPr>
    </w:p>
    <w:p w14:paraId="79EA03D4" w14:textId="77777777" w:rsidR="00A81FC8" w:rsidRDefault="00A81FC8">
      <w:pPr>
        <w:rPr>
          <w:rFonts w:eastAsia="新細明體"/>
          <w:b/>
          <w:bCs/>
          <w:highlight w:val="yellow"/>
          <w:lang w:eastAsia="zh-TW"/>
        </w:rPr>
      </w:pPr>
    </w:p>
    <w:p w14:paraId="3EA4BA19" w14:textId="77777777" w:rsidR="00F17293" w:rsidRDefault="00662661">
      <w:pPr>
        <w:rPr>
          <w:rFonts w:eastAsia="新細明體"/>
          <w:szCs w:val="20"/>
          <w:highlight w:val="yellow"/>
          <w:lang w:eastAsia="zh-TW"/>
        </w:rPr>
      </w:pPr>
      <w:r>
        <w:rPr>
          <w:rFonts w:eastAsia="新細明體"/>
          <w:szCs w:val="20"/>
          <w:lang w:eastAsia="zh-TW"/>
        </w:rPr>
        <w:t xml:space="preserve">On whether to support </w:t>
      </w:r>
      <w:bookmarkStart w:id="174" w:name="OLE_LINK384"/>
      <w:r>
        <w:rPr>
          <w:rFonts w:eastAsia="新細明體"/>
          <w:szCs w:val="20"/>
          <w:lang w:eastAsia="zh-TW"/>
        </w:rPr>
        <w:t>SSB with on-demand SIB1 not on sync raster</w:t>
      </w:r>
      <w:bookmarkEnd w:id="174"/>
    </w:p>
    <w:p w14:paraId="508436AF" w14:textId="77777777" w:rsidR="00F17293" w:rsidRDefault="00662661">
      <w:pPr>
        <w:pStyle w:val="26"/>
        <w:numPr>
          <w:ilvl w:val="0"/>
          <w:numId w:val="26"/>
        </w:numPr>
        <w:rPr>
          <w:szCs w:val="20"/>
        </w:rPr>
      </w:pPr>
      <w:r>
        <w:rPr>
          <w:rFonts w:hint="eastAsia"/>
          <w:b/>
          <w:bCs/>
          <w:szCs w:val="20"/>
        </w:rPr>
        <w:t>Y</w:t>
      </w:r>
      <w:r>
        <w:rPr>
          <w:b/>
          <w:bCs/>
          <w:szCs w:val="20"/>
        </w:rPr>
        <w:t>es</w:t>
      </w:r>
      <w:r>
        <w:rPr>
          <w:szCs w:val="20"/>
        </w:rPr>
        <w:t>:</w:t>
      </w:r>
    </w:p>
    <w:p w14:paraId="7B32BD19" w14:textId="77777777" w:rsidR="00F17293" w:rsidRDefault="00662661">
      <w:pPr>
        <w:pStyle w:val="26"/>
        <w:numPr>
          <w:ilvl w:val="1"/>
          <w:numId w:val="26"/>
        </w:numPr>
        <w:rPr>
          <w:szCs w:val="20"/>
        </w:rPr>
      </w:pPr>
      <w:r>
        <w:rPr>
          <w:rFonts w:eastAsia="新細明體"/>
          <w:szCs w:val="20"/>
          <w:highlight w:val="yellow"/>
          <w:lang w:eastAsia="zh-TW"/>
        </w:rPr>
        <w:t>CATT</w:t>
      </w:r>
      <w:r>
        <w:rPr>
          <w:rFonts w:eastAsia="新細明體"/>
          <w:szCs w:val="20"/>
          <w:lang w:eastAsia="zh-TW"/>
        </w:rPr>
        <w:t>:</w:t>
      </w:r>
    </w:p>
    <w:p w14:paraId="648D6D01" w14:textId="77777777" w:rsidR="00F17293" w:rsidRDefault="00662661">
      <w:pPr>
        <w:pStyle w:val="26"/>
        <w:numPr>
          <w:ilvl w:val="2"/>
          <w:numId w:val="26"/>
        </w:numPr>
        <w:rPr>
          <w:szCs w:val="20"/>
        </w:rPr>
      </w:pPr>
      <w:r>
        <w:rPr>
          <w:rFonts w:eastAsia="新細明體"/>
          <w:szCs w:val="20"/>
          <w:lang w:eastAsia="zh-TW"/>
        </w:rPr>
        <w:t>When SSB transmitted in the NES cell is not on sync raster and if SIB1 is not currently transmitted but can be triggered by UL WUS, the kSSB in PBCH payload of NES cell is set to reserved value, i.e. kSSB=30 for FR1 and kSSB =14 for FR2.</w:t>
      </w:r>
    </w:p>
    <w:p w14:paraId="209BA232" w14:textId="77777777" w:rsidR="00F17293" w:rsidRDefault="00662661">
      <w:pPr>
        <w:pStyle w:val="26"/>
        <w:numPr>
          <w:ilvl w:val="2"/>
          <w:numId w:val="26"/>
        </w:numPr>
        <w:rPr>
          <w:szCs w:val="20"/>
        </w:rPr>
      </w:pPr>
      <w:r>
        <w:rPr>
          <w:rFonts w:eastAsia="新細明體"/>
          <w:szCs w:val="20"/>
          <w:lang w:eastAsia="zh-TW"/>
        </w:rPr>
        <w:t>When SSB transmitted in the NES cell is not on sync raster and SIB1 is being transmitted, the SSB of NES cell shall be CD-SSB, i.e. kSSB &lt;24 for FR1 and kSSB &lt;12 for FR2.</w:t>
      </w:r>
    </w:p>
    <w:p w14:paraId="0DAA220C" w14:textId="77777777" w:rsidR="00F17293" w:rsidRDefault="00662661">
      <w:pPr>
        <w:pStyle w:val="26"/>
        <w:numPr>
          <w:ilvl w:val="1"/>
          <w:numId w:val="26"/>
        </w:numPr>
        <w:rPr>
          <w:szCs w:val="20"/>
        </w:rPr>
      </w:pPr>
      <w:r>
        <w:rPr>
          <w:rFonts w:eastAsia="新細明體" w:hint="eastAsia"/>
          <w:szCs w:val="20"/>
          <w:highlight w:val="yellow"/>
          <w:lang w:eastAsia="zh-TW"/>
        </w:rPr>
        <w:t>H</w:t>
      </w:r>
      <w:r>
        <w:rPr>
          <w:rFonts w:eastAsia="新細明體"/>
          <w:szCs w:val="20"/>
          <w:highlight w:val="yellow"/>
          <w:lang w:eastAsia="zh-TW"/>
        </w:rPr>
        <w:t>uawei</w:t>
      </w:r>
    </w:p>
    <w:p w14:paraId="52E8DD95" w14:textId="77777777" w:rsidR="00F17293" w:rsidRDefault="00662661">
      <w:pPr>
        <w:pStyle w:val="26"/>
        <w:numPr>
          <w:ilvl w:val="2"/>
          <w:numId w:val="26"/>
        </w:numPr>
        <w:rPr>
          <w:szCs w:val="20"/>
        </w:rPr>
      </w:pPr>
      <w:r>
        <w:rPr>
          <w:szCs w:val="20"/>
        </w:rPr>
        <w:t>NES cell is allowed to send SSB off sync raster as a way to bar legacy UEs, in which case the cell A WUS configurations, corresponding to this NES cell, provides the frequency location of these SSBs.</w:t>
      </w:r>
    </w:p>
    <w:p w14:paraId="4A8971F3" w14:textId="77777777" w:rsidR="00F17293" w:rsidRDefault="00662661">
      <w:pPr>
        <w:pStyle w:val="26"/>
        <w:numPr>
          <w:ilvl w:val="1"/>
          <w:numId w:val="26"/>
        </w:numPr>
        <w:rPr>
          <w:szCs w:val="20"/>
        </w:rPr>
      </w:pPr>
      <w:r>
        <w:rPr>
          <w:rFonts w:eastAsia="新細明體"/>
          <w:szCs w:val="20"/>
          <w:highlight w:val="yellow"/>
          <w:lang w:eastAsia="zh-TW"/>
        </w:rPr>
        <w:t>Spreadtrum</w:t>
      </w:r>
    </w:p>
    <w:p w14:paraId="15E5426F" w14:textId="77777777" w:rsidR="00F17293" w:rsidRDefault="00662661">
      <w:pPr>
        <w:pStyle w:val="26"/>
        <w:numPr>
          <w:ilvl w:val="2"/>
          <w:numId w:val="26"/>
        </w:numPr>
        <w:rPr>
          <w:szCs w:val="20"/>
        </w:rPr>
      </w:pPr>
      <w:r>
        <w:rPr>
          <w:rFonts w:eastAsia="新細明體" w:hint="eastAsia"/>
          <w:szCs w:val="20"/>
          <w:lang w:eastAsia="zh-TW"/>
        </w:rPr>
        <w:t>S</w:t>
      </w:r>
      <w:r>
        <w:rPr>
          <w:rFonts w:eastAsia="新細明體"/>
          <w:szCs w:val="20"/>
          <w:lang w:eastAsia="zh-TW"/>
        </w:rPr>
        <w:t>ome bits of PBCH payload or MIB can be released and repurposed</w:t>
      </w:r>
    </w:p>
    <w:p w14:paraId="173256EC" w14:textId="77777777" w:rsidR="00F17293" w:rsidRDefault="00662661">
      <w:pPr>
        <w:pStyle w:val="26"/>
        <w:numPr>
          <w:ilvl w:val="1"/>
          <w:numId w:val="26"/>
        </w:numPr>
        <w:rPr>
          <w:szCs w:val="20"/>
        </w:rPr>
      </w:pPr>
      <w:r>
        <w:rPr>
          <w:rFonts w:eastAsia="新細明體" w:hint="eastAsia"/>
          <w:szCs w:val="20"/>
          <w:highlight w:val="yellow"/>
          <w:lang w:eastAsia="zh-TW"/>
        </w:rPr>
        <w:t>O</w:t>
      </w:r>
      <w:r>
        <w:rPr>
          <w:rFonts w:eastAsia="新細明體"/>
          <w:szCs w:val="20"/>
          <w:highlight w:val="yellow"/>
          <w:lang w:eastAsia="zh-TW"/>
        </w:rPr>
        <w:t>PPO</w:t>
      </w:r>
    </w:p>
    <w:p w14:paraId="013D50DD" w14:textId="77777777" w:rsidR="00F17293" w:rsidRDefault="00662661">
      <w:pPr>
        <w:pStyle w:val="26"/>
        <w:numPr>
          <w:ilvl w:val="0"/>
          <w:numId w:val="26"/>
        </w:numPr>
        <w:rPr>
          <w:szCs w:val="20"/>
          <w:lang w:val="de-DE"/>
        </w:rPr>
      </w:pPr>
      <w:r>
        <w:rPr>
          <w:rFonts w:hint="eastAsia"/>
          <w:b/>
          <w:bCs/>
          <w:szCs w:val="20"/>
          <w:lang w:val="de-DE"/>
        </w:rPr>
        <w:t>N</w:t>
      </w:r>
      <w:r>
        <w:rPr>
          <w:b/>
          <w:bCs/>
          <w:szCs w:val="20"/>
          <w:lang w:val="de-DE"/>
        </w:rPr>
        <w:t>o</w:t>
      </w:r>
      <w:r>
        <w:rPr>
          <w:szCs w:val="20"/>
          <w:lang w:val="de-DE"/>
        </w:rPr>
        <w:t xml:space="preserve">: </w:t>
      </w:r>
      <w:r>
        <w:rPr>
          <w:rFonts w:eastAsia="新細明體"/>
          <w:szCs w:val="20"/>
          <w:highlight w:val="yellow"/>
          <w:lang w:val="de-DE" w:eastAsia="zh-TW"/>
        </w:rPr>
        <w:t>ETRI</w:t>
      </w:r>
      <w:r>
        <w:rPr>
          <w:szCs w:val="20"/>
          <w:lang w:val="de-DE"/>
        </w:rPr>
        <w:t xml:space="preserve">, </w:t>
      </w:r>
      <w:r>
        <w:rPr>
          <w:rFonts w:eastAsia="新細明體"/>
          <w:szCs w:val="20"/>
          <w:highlight w:val="yellow"/>
          <w:lang w:val="de-DE" w:eastAsia="zh-TW"/>
        </w:rPr>
        <w:t>MTK</w:t>
      </w:r>
      <w:r>
        <w:rPr>
          <w:szCs w:val="20"/>
          <w:lang w:val="de-DE"/>
        </w:rPr>
        <w:t xml:space="preserve">, </w:t>
      </w:r>
      <w:r>
        <w:rPr>
          <w:rFonts w:eastAsia="新細明體"/>
          <w:szCs w:val="20"/>
          <w:highlight w:val="yellow"/>
          <w:lang w:val="de-DE" w:eastAsia="zh-TW"/>
        </w:rPr>
        <w:t>Fraunhofer</w:t>
      </w:r>
      <w:r>
        <w:rPr>
          <w:rFonts w:hint="eastAsia"/>
          <w:szCs w:val="20"/>
          <w:lang w:val="de-DE"/>
        </w:rPr>
        <w:t>,</w:t>
      </w:r>
      <w:r>
        <w:rPr>
          <w:szCs w:val="20"/>
          <w:lang w:val="de-DE"/>
        </w:rPr>
        <w:t xml:space="preserve"> </w:t>
      </w:r>
      <w:r>
        <w:rPr>
          <w:rFonts w:eastAsia="新細明體"/>
          <w:szCs w:val="20"/>
          <w:highlight w:val="yellow"/>
          <w:lang w:val="de-DE" w:eastAsia="zh-TW"/>
        </w:rPr>
        <w:t>InterDigital</w:t>
      </w:r>
      <w:r>
        <w:rPr>
          <w:szCs w:val="20"/>
          <w:lang w:val="de-DE"/>
        </w:rPr>
        <w:t xml:space="preserve">, </w:t>
      </w:r>
      <w:r>
        <w:rPr>
          <w:rFonts w:eastAsia="新細明體"/>
          <w:szCs w:val="20"/>
          <w:highlight w:val="yellow"/>
          <w:lang w:val="de-DE" w:eastAsia="zh-TW"/>
        </w:rPr>
        <w:t>Apple</w:t>
      </w:r>
    </w:p>
    <w:p w14:paraId="2853D97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75" w:name="OLE_LINK68"/>
      <w:r>
        <w:rPr>
          <w:rFonts w:ascii="Times" w:hAnsi="Times" w:cs="Times"/>
          <w:bCs/>
          <w:iCs/>
          <w:color w:val="000000" w:themeColor="text1"/>
          <w:szCs w:val="20"/>
          <w:u w:val="single"/>
          <w:lang w:eastAsia="zh-TW"/>
        </w:rPr>
        <w:t>FL Proposal 4-2</w:t>
      </w:r>
    </w:p>
    <w:bookmarkEnd w:id="175"/>
    <w:p w14:paraId="33C9B5DE" w14:textId="77777777" w:rsidR="00F17293" w:rsidRDefault="00662661">
      <w:pPr>
        <w:rPr>
          <w:rFonts w:ascii="Times New Roman" w:eastAsia="新細明體" w:hAnsi="Times New Roman"/>
          <w:b/>
          <w:bCs/>
          <w:szCs w:val="20"/>
          <w:lang w:eastAsia="zh-TW"/>
        </w:rPr>
      </w:pPr>
      <w:r>
        <w:rPr>
          <w:rFonts w:ascii="Times New Roman" w:eastAsia="新細明體" w:hAnsi="Times New Roman"/>
          <w:b/>
          <w:bCs/>
          <w:szCs w:val="20"/>
          <w:lang w:eastAsia="zh-TW"/>
        </w:rPr>
        <w:t xml:space="preserve">Please elaborate on whether you support “SSB with on-demand SIB1 </w:t>
      </w:r>
      <w:r>
        <w:rPr>
          <w:rFonts w:ascii="Times New Roman" w:eastAsia="新細明體" w:hAnsi="Times New Roman"/>
          <w:b/>
          <w:bCs/>
          <w:szCs w:val="20"/>
          <w:u w:val="single"/>
          <w:lang w:eastAsia="zh-TW"/>
        </w:rPr>
        <w:t>not</w:t>
      </w:r>
      <w:r>
        <w:rPr>
          <w:rFonts w:ascii="Times New Roman" w:eastAsia="新細明體" w:hAnsi="Times New Roman"/>
          <w:b/>
          <w:bCs/>
          <w:szCs w:val="20"/>
          <w:lang w:eastAsia="zh-TW"/>
        </w:rPr>
        <w:t xml:space="preserve"> on sync raster.”</w:t>
      </w:r>
    </w:p>
    <w:p w14:paraId="6E003031" w14:textId="77777777" w:rsidR="00F17293" w:rsidRDefault="00F17293">
      <w:pPr>
        <w:rPr>
          <w:rFonts w:ascii="Times New Roman" w:eastAsia="新細明體" w:hAnsi="Times New Roman"/>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5FEC5231" w14:textId="77777777">
        <w:tc>
          <w:tcPr>
            <w:tcW w:w="1275" w:type="dxa"/>
            <w:tcBorders>
              <w:top w:val="single" w:sz="4" w:space="0" w:color="auto"/>
              <w:left w:val="single" w:sz="4" w:space="0" w:color="auto"/>
              <w:bottom w:val="single" w:sz="4" w:space="0" w:color="auto"/>
              <w:right w:val="single" w:sz="4" w:space="0" w:color="auto"/>
            </w:tcBorders>
          </w:tcPr>
          <w:p w14:paraId="1845AF21"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45C4B0C"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3B7DED5" w14:textId="77777777" w:rsidR="00F17293" w:rsidRDefault="00662661">
            <w:pPr>
              <w:spacing w:before="120" w:after="120"/>
              <w:rPr>
                <w:b/>
                <w:bCs/>
              </w:rPr>
            </w:pPr>
            <w:r>
              <w:rPr>
                <w:b/>
                <w:bCs/>
              </w:rPr>
              <w:t>Reason/Comment</w:t>
            </w:r>
          </w:p>
        </w:tc>
      </w:tr>
      <w:tr w:rsidR="00F17293" w14:paraId="2CA2622C" w14:textId="77777777">
        <w:tc>
          <w:tcPr>
            <w:tcW w:w="1275" w:type="dxa"/>
            <w:tcBorders>
              <w:top w:val="single" w:sz="4" w:space="0" w:color="auto"/>
              <w:left w:val="single" w:sz="4" w:space="0" w:color="auto"/>
              <w:bottom w:val="single" w:sz="4" w:space="0" w:color="auto"/>
              <w:right w:val="single" w:sz="4" w:space="0" w:color="auto"/>
            </w:tcBorders>
          </w:tcPr>
          <w:p w14:paraId="081A0037"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886EC5C"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B266FF9" w14:textId="77777777" w:rsidR="00F17293" w:rsidRDefault="00F17293">
            <w:pPr>
              <w:spacing w:before="120" w:after="120"/>
              <w:rPr>
                <w:rFonts w:eastAsia="新細明體"/>
                <w:lang w:eastAsia="zh-TW"/>
              </w:rPr>
            </w:pPr>
          </w:p>
        </w:tc>
      </w:tr>
      <w:tr w:rsidR="00F17293" w14:paraId="07219220" w14:textId="77777777">
        <w:tc>
          <w:tcPr>
            <w:tcW w:w="1275" w:type="dxa"/>
            <w:tcBorders>
              <w:top w:val="single" w:sz="4" w:space="0" w:color="auto"/>
              <w:left w:val="single" w:sz="4" w:space="0" w:color="auto"/>
              <w:bottom w:val="single" w:sz="4" w:space="0" w:color="auto"/>
              <w:right w:val="single" w:sz="4" w:space="0" w:color="auto"/>
            </w:tcBorders>
          </w:tcPr>
          <w:p w14:paraId="6C9D0D18"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00C4D20" w14:textId="77777777" w:rsidR="00F17293" w:rsidRDefault="00662661">
            <w:pPr>
              <w:spacing w:before="120" w:after="120"/>
              <w:rPr>
                <w:rFonts w:eastAsia="MS Mincho"/>
                <w:highlight w:val="cyan"/>
                <w:lang w:eastAsia="ja-JP"/>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52F7A4C2" w14:textId="77777777" w:rsidR="00F17293" w:rsidRDefault="00662661">
            <w:pPr>
              <w:spacing w:before="120" w:after="120"/>
              <w:rPr>
                <w:rFonts w:eastAsiaTheme="minorEastAsia"/>
                <w:lang w:eastAsia="zh-CN"/>
              </w:rPr>
            </w:pPr>
            <w:r>
              <w:rPr>
                <w:rFonts w:eastAsiaTheme="minorEastAsia"/>
                <w:lang w:eastAsia="zh-CN"/>
              </w:rPr>
              <w:t>This can be a way to bar legacy UE while enabling R19 NES-capable UE to use it.</w:t>
            </w:r>
          </w:p>
          <w:p w14:paraId="0178820B" w14:textId="77777777" w:rsidR="00F17293" w:rsidRDefault="00662661">
            <w:pPr>
              <w:spacing w:before="120" w:after="120"/>
              <w:rPr>
                <w:rFonts w:eastAsia="新細明體"/>
                <w:highlight w:val="cyan"/>
                <w:lang w:eastAsia="zh-TW"/>
              </w:rPr>
            </w:pPr>
            <w:r>
              <w:rPr>
                <w:rFonts w:eastAsiaTheme="minorEastAsia"/>
                <w:lang w:eastAsia="zh-CN"/>
              </w:rPr>
              <w:t>We are OK for further discuss.</w:t>
            </w:r>
          </w:p>
        </w:tc>
      </w:tr>
      <w:tr w:rsidR="00F17293" w14:paraId="380C4AE6" w14:textId="77777777">
        <w:tc>
          <w:tcPr>
            <w:tcW w:w="1275" w:type="dxa"/>
            <w:tcBorders>
              <w:top w:val="single" w:sz="4" w:space="0" w:color="auto"/>
              <w:left w:val="single" w:sz="4" w:space="0" w:color="auto"/>
              <w:bottom w:val="single" w:sz="4" w:space="0" w:color="auto"/>
              <w:right w:val="single" w:sz="4" w:space="0" w:color="auto"/>
            </w:tcBorders>
          </w:tcPr>
          <w:p w14:paraId="2DEF9CF6"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C654559" w14:textId="416CCDCC" w:rsidR="00F17293" w:rsidRPr="00D61CBE" w:rsidRDefault="00F1729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34223D77" w14:textId="77777777" w:rsidR="00F17293" w:rsidRDefault="00662661">
            <w:pPr>
              <w:spacing w:before="120" w:after="120"/>
              <w:rPr>
                <w:rFonts w:eastAsia="新細明體"/>
                <w:lang w:eastAsia="zh-TW"/>
              </w:rPr>
            </w:pPr>
            <w:r>
              <w:rPr>
                <w:rFonts w:eastAsia="新細明體"/>
                <w:lang w:eastAsia="zh-TW"/>
              </w:rPr>
              <w:t xml:space="preserve">It is not clear to us what “SSB with on-demand SIB1” means. If it means that, </w:t>
            </w:r>
            <w:bookmarkStart w:id="176" w:name="OLE_LINK64"/>
            <w:r>
              <w:rPr>
                <w:rFonts w:eastAsia="新細明體"/>
                <w:lang w:eastAsia="zh-TW"/>
              </w:rPr>
              <w:t>SSB transmission can be located off sync raster for the cell supporting on-demand SIB1</w:t>
            </w:r>
            <w:bookmarkEnd w:id="176"/>
            <w:r>
              <w:rPr>
                <w:rFonts w:eastAsia="新細明體"/>
                <w:lang w:eastAsia="zh-TW"/>
              </w:rPr>
              <w:t xml:space="preserve">, we don’t think it is needed. It should be noted that the existing idle mode operation is based on the SSB on sync raster. If we support idle mode operation based on off-raster SSB, new UE behaviour is needed and higher spec impact is needed without clear benefit. </w:t>
            </w:r>
          </w:p>
          <w:p w14:paraId="209CBD06" w14:textId="77777777" w:rsidR="00F17293" w:rsidRDefault="00662661">
            <w:pPr>
              <w:spacing w:before="120" w:after="120"/>
              <w:rPr>
                <w:rFonts w:eastAsia="SimSun"/>
                <w:lang w:val="en-US" w:eastAsia="zh-CN"/>
              </w:rPr>
            </w:pPr>
            <w:r>
              <w:rPr>
                <w:rFonts w:eastAsia="新細明體"/>
                <w:lang w:eastAsia="zh-TW"/>
              </w:rPr>
              <w:t>Hence, NCD-SSB on sync raster as being agreed earlier should be sufficient.</w:t>
            </w:r>
          </w:p>
        </w:tc>
      </w:tr>
      <w:tr w:rsidR="00F17293" w14:paraId="1344DC72" w14:textId="77777777">
        <w:tc>
          <w:tcPr>
            <w:tcW w:w="1275" w:type="dxa"/>
            <w:tcBorders>
              <w:top w:val="single" w:sz="4" w:space="0" w:color="auto"/>
              <w:left w:val="single" w:sz="4" w:space="0" w:color="auto"/>
              <w:bottom w:val="single" w:sz="4" w:space="0" w:color="auto"/>
              <w:right w:val="single" w:sz="4" w:space="0" w:color="auto"/>
            </w:tcBorders>
          </w:tcPr>
          <w:p w14:paraId="4AA22A7A"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A446AC1"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DC03F30" w14:textId="77777777" w:rsidR="00F17293" w:rsidRDefault="00662661">
            <w:pPr>
              <w:spacing w:before="120" w:after="120"/>
              <w:rPr>
                <w:rFonts w:eastAsia="SimSun"/>
                <w:lang w:val="en-US" w:eastAsia="zh-CN"/>
              </w:rPr>
            </w:pPr>
            <w:r>
              <w:rPr>
                <w:rFonts w:eastAsia="SimSun"/>
                <w:lang w:val="en-US" w:eastAsia="zh-CN"/>
              </w:rPr>
              <w:t>Do not support SSBs off sync raster, since this requires IDLE/INACTIVE UEs to monitor SSBs off sync raster.</w:t>
            </w:r>
          </w:p>
        </w:tc>
      </w:tr>
      <w:tr w:rsidR="00F17293" w14:paraId="02512DFF" w14:textId="77777777">
        <w:tc>
          <w:tcPr>
            <w:tcW w:w="1275" w:type="dxa"/>
            <w:tcBorders>
              <w:top w:val="single" w:sz="4" w:space="0" w:color="auto"/>
              <w:left w:val="single" w:sz="4" w:space="0" w:color="auto"/>
              <w:bottom w:val="single" w:sz="4" w:space="0" w:color="auto"/>
              <w:right w:val="single" w:sz="4" w:space="0" w:color="auto"/>
            </w:tcBorders>
          </w:tcPr>
          <w:p w14:paraId="53C9CA3E"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7F609BA3" w14:textId="77777777" w:rsidR="00F17293" w:rsidRDefault="00662661">
            <w:pPr>
              <w:spacing w:before="120" w:after="120"/>
              <w:rPr>
                <w:rFonts w:eastAsia="SimSun"/>
                <w:lang w:val="en-US" w:eastAsia="zh-CN"/>
              </w:rPr>
            </w:pPr>
            <w:r>
              <w:rPr>
                <w:rFonts w:eastAsia="Malgun Gothic" w:hint="eastAsia"/>
                <w:lang w:val="en-US" w:eastAsia="ko-KR"/>
              </w:rPr>
              <w:t>N</w:t>
            </w:r>
            <w:r>
              <w:rPr>
                <w:rFonts w:eastAsia="Malgun Gothic"/>
                <w:lang w:val="en-US"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383FCABB" w14:textId="77777777" w:rsidR="00F17293" w:rsidRDefault="00662661">
            <w:pPr>
              <w:spacing w:before="120" w:after="120"/>
              <w:rPr>
                <w:rFonts w:eastAsia="新細明體"/>
                <w:lang w:eastAsia="zh-TW"/>
              </w:rPr>
            </w:pPr>
            <w:r>
              <w:rPr>
                <w:lang w:val="en-US"/>
              </w:rPr>
              <w:t>Since NES cells can stop OD-SIB1 operation and switch to normal cells at any time when it desires or triggered by UE, the SSB being transmitted during the OD-SIB1 operation should be the CD-SSB. Otherwise, UE SSB reception behavior would be complicated. Above all, the benefits of using SSB in non-sync-raster are not clear. In that sense, the type of SSB being transmitted during OD-SIB1 operation needs not be discussed further.</w:t>
            </w:r>
          </w:p>
        </w:tc>
      </w:tr>
      <w:tr w:rsidR="00F17293" w14:paraId="0F760A3B" w14:textId="77777777">
        <w:tc>
          <w:tcPr>
            <w:tcW w:w="1275" w:type="dxa"/>
            <w:tcBorders>
              <w:top w:val="single" w:sz="4" w:space="0" w:color="auto"/>
              <w:left w:val="single" w:sz="4" w:space="0" w:color="auto"/>
              <w:bottom w:val="single" w:sz="4" w:space="0" w:color="auto"/>
              <w:right w:val="single" w:sz="4" w:space="0" w:color="auto"/>
            </w:tcBorders>
          </w:tcPr>
          <w:p w14:paraId="7F5E3CBD"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5D4D2C33" w14:textId="77777777" w:rsidR="00F17293" w:rsidRDefault="00662661">
            <w:pPr>
              <w:spacing w:before="120" w:after="120"/>
              <w:rPr>
                <w:rFonts w:eastAsia="Malgun Gothic"/>
                <w:lang w:val="en-US" w:eastAsia="ko-KR"/>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4A595F0" w14:textId="77777777" w:rsidR="00F17293" w:rsidRDefault="00F17293">
            <w:pPr>
              <w:spacing w:before="120" w:after="120"/>
              <w:rPr>
                <w:lang w:val="en-US"/>
              </w:rPr>
            </w:pPr>
          </w:p>
        </w:tc>
      </w:tr>
      <w:tr w:rsidR="00F17293" w14:paraId="03E81402" w14:textId="77777777">
        <w:tc>
          <w:tcPr>
            <w:tcW w:w="1275" w:type="dxa"/>
          </w:tcPr>
          <w:p w14:paraId="3E733E98"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663519CB" w14:textId="77777777" w:rsidR="00F17293" w:rsidRDefault="00662661">
            <w:pPr>
              <w:spacing w:before="120" w:after="120"/>
              <w:rPr>
                <w:rFonts w:eastAsia="SimSun"/>
                <w:lang w:val="en-US" w:eastAsia="zh-CN"/>
              </w:rPr>
            </w:pPr>
            <w:r>
              <w:rPr>
                <w:rFonts w:eastAsia="SimSun"/>
                <w:lang w:val="en-US" w:eastAsia="zh-CN"/>
              </w:rPr>
              <w:t xml:space="preserve"> </w:t>
            </w:r>
          </w:p>
        </w:tc>
        <w:tc>
          <w:tcPr>
            <w:tcW w:w="6849" w:type="dxa"/>
          </w:tcPr>
          <w:p w14:paraId="1E2B7304" w14:textId="77777777" w:rsidR="00F17293" w:rsidRDefault="00662661">
            <w:pPr>
              <w:spacing w:before="120" w:after="120"/>
              <w:rPr>
                <w:rFonts w:eastAsia="新細明體"/>
                <w:lang w:eastAsia="zh-TW"/>
              </w:rPr>
            </w:pPr>
            <w:r>
              <w:rPr>
                <w:rFonts w:eastAsia="新細明體"/>
                <w:lang w:eastAsia="zh-TW"/>
              </w:rPr>
              <w:t>More discussions are necessary.</w:t>
            </w:r>
          </w:p>
        </w:tc>
      </w:tr>
      <w:tr w:rsidR="00F17293" w14:paraId="7C37ED1C" w14:textId="77777777">
        <w:tc>
          <w:tcPr>
            <w:tcW w:w="1275" w:type="dxa"/>
          </w:tcPr>
          <w:p w14:paraId="79544300" w14:textId="77777777" w:rsidR="00F17293" w:rsidRDefault="00662661">
            <w:pPr>
              <w:spacing w:before="120" w:after="120"/>
              <w:rPr>
                <w:rFonts w:eastAsiaTheme="minorEastAsia"/>
                <w:lang w:eastAsia="zh-CN"/>
              </w:rPr>
            </w:pPr>
            <w:r>
              <w:rPr>
                <w:rFonts w:eastAsiaTheme="minorEastAsia"/>
                <w:lang w:eastAsia="zh-CN"/>
              </w:rPr>
              <w:t>InterDigital</w:t>
            </w:r>
          </w:p>
        </w:tc>
        <w:tc>
          <w:tcPr>
            <w:tcW w:w="1581" w:type="dxa"/>
          </w:tcPr>
          <w:p w14:paraId="309B52A2"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Pr>
          <w:p w14:paraId="51BDDF9A" w14:textId="77777777" w:rsidR="00F17293" w:rsidRDefault="00662661">
            <w:pPr>
              <w:spacing w:before="120" w:after="120"/>
              <w:rPr>
                <w:rFonts w:eastAsia="新細明體"/>
                <w:lang w:eastAsia="zh-TW"/>
              </w:rPr>
            </w:pPr>
            <w:r>
              <w:rPr>
                <w:rFonts w:eastAsia="新細明體"/>
                <w:lang w:eastAsia="zh-TW"/>
              </w:rPr>
              <w:t xml:space="preserve">Transmitting SSBs of NES cell off sync raster impacts both cell A and idle UEs unnecessarily without providing clear NES gains </w:t>
            </w:r>
          </w:p>
        </w:tc>
      </w:tr>
      <w:tr w:rsidR="00F17293" w14:paraId="0AFDF29C" w14:textId="77777777">
        <w:tc>
          <w:tcPr>
            <w:tcW w:w="1275" w:type="dxa"/>
          </w:tcPr>
          <w:p w14:paraId="08904708" w14:textId="77777777" w:rsidR="00F17293" w:rsidRDefault="00662661">
            <w:pPr>
              <w:spacing w:before="120" w:after="120"/>
              <w:rPr>
                <w:rFonts w:eastAsiaTheme="minorEastAsia"/>
                <w:lang w:eastAsia="zh-CN"/>
              </w:rPr>
            </w:pPr>
            <w:r>
              <w:rPr>
                <w:rFonts w:eastAsiaTheme="minorEastAsia"/>
                <w:lang w:eastAsia="ko-KR"/>
              </w:rPr>
              <w:t>KT</w:t>
            </w:r>
          </w:p>
        </w:tc>
        <w:tc>
          <w:tcPr>
            <w:tcW w:w="1581" w:type="dxa"/>
          </w:tcPr>
          <w:p w14:paraId="2201BB20" w14:textId="77777777" w:rsidR="00F17293" w:rsidRDefault="00F17293">
            <w:pPr>
              <w:spacing w:before="120" w:after="120"/>
              <w:rPr>
                <w:rFonts w:eastAsia="SimSun"/>
                <w:lang w:val="en-US" w:eastAsia="zh-CN"/>
              </w:rPr>
            </w:pPr>
          </w:p>
        </w:tc>
        <w:tc>
          <w:tcPr>
            <w:tcW w:w="6849" w:type="dxa"/>
          </w:tcPr>
          <w:p w14:paraId="37747D76" w14:textId="77777777" w:rsidR="00F17293" w:rsidRDefault="00662661">
            <w:pPr>
              <w:spacing w:before="120" w:after="120"/>
              <w:rPr>
                <w:rFonts w:eastAsia="新細明體"/>
                <w:lang w:eastAsia="zh-TW"/>
              </w:rPr>
            </w:pPr>
            <w:r>
              <w:rPr>
                <w:rFonts w:eastAsia="新細明體"/>
                <w:lang w:eastAsia="ko-KR"/>
              </w:rPr>
              <w:t>Agree with Apple</w:t>
            </w:r>
          </w:p>
        </w:tc>
      </w:tr>
      <w:tr w:rsidR="00F17293" w14:paraId="2AC6C873" w14:textId="77777777">
        <w:tc>
          <w:tcPr>
            <w:tcW w:w="1275" w:type="dxa"/>
          </w:tcPr>
          <w:p w14:paraId="4B50FCE0"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7D01EBAC" w14:textId="77777777" w:rsidR="00F17293" w:rsidRDefault="00F17293">
            <w:pPr>
              <w:spacing w:before="120" w:after="120"/>
              <w:rPr>
                <w:rFonts w:eastAsia="MS Mincho"/>
                <w:lang w:eastAsia="ja-JP"/>
              </w:rPr>
            </w:pPr>
          </w:p>
        </w:tc>
        <w:tc>
          <w:tcPr>
            <w:tcW w:w="6849" w:type="dxa"/>
          </w:tcPr>
          <w:p w14:paraId="4DBB1E91" w14:textId="77777777" w:rsidR="00F17293" w:rsidRDefault="00662661">
            <w:pPr>
              <w:spacing w:before="120" w:after="120"/>
              <w:rPr>
                <w:rFonts w:eastAsiaTheme="minorEastAsia"/>
                <w:lang w:val="en-US" w:eastAsia="zh-CN"/>
              </w:rPr>
            </w:pPr>
            <w:r>
              <w:rPr>
                <w:rFonts w:eastAsiaTheme="minorEastAsia"/>
                <w:lang w:val="en-US" w:eastAsia="zh-CN"/>
              </w:rPr>
              <w:t>W</w:t>
            </w:r>
            <w:r>
              <w:rPr>
                <w:rFonts w:eastAsiaTheme="minorEastAsia" w:hint="eastAsia"/>
                <w:lang w:val="en-US" w:eastAsia="zh-CN"/>
              </w:rPr>
              <w:t>e think it can be up to NW to use SSB on sync raster or not on sync raster for NES with OD-SIB1.</w:t>
            </w:r>
          </w:p>
          <w:p w14:paraId="1E908EE6" w14:textId="77777777" w:rsidR="00F17293" w:rsidRDefault="00662661">
            <w:pPr>
              <w:spacing w:before="120" w:after="120"/>
              <w:rPr>
                <w:rFonts w:eastAsiaTheme="minorEastAsia"/>
                <w:lang w:val="en-US" w:eastAsia="zh-CN"/>
              </w:rPr>
            </w:pPr>
            <w:r>
              <w:rPr>
                <w:rFonts w:eastAsiaTheme="minorEastAsia" w:hint="eastAsia"/>
                <w:lang w:val="en-US" w:eastAsia="zh-CN"/>
              </w:rPr>
              <w:t>For NES with OD-SIB1, it is important to keep constant SSB assumption when SIB1 is broadcasting or not broadcasting.</w:t>
            </w:r>
          </w:p>
        </w:tc>
      </w:tr>
      <w:tr w:rsidR="00F17293" w14:paraId="797567D5" w14:textId="77777777">
        <w:tc>
          <w:tcPr>
            <w:tcW w:w="1275" w:type="dxa"/>
          </w:tcPr>
          <w:p w14:paraId="2704B4C7"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7A97F754" w14:textId="77777777" w:rsidR="00F17293" w:rsidRDefault="00F17293">
            <w:pPr>
              <w:spacing w:before="120" w:after="120"/>
              <w:rPr>
                <w:rFonts w:eastAsia="MS Mincho"/>
                <w:lang w:eastAsia="ja-JP"/>
              </w:rPr>
            </w:pPr>
          </w:p>
        </w:tc>
        <w:tc>
          <w:tcPr>
            <w:tcW w:w="6849" w:type="dxa"/>
          </w:tcPr>
          <w:p w14:paraId="32F844D5" w14:textId="77777777" w:rsidR="00F17293" w:rsidRDefault="00662661">
            <w:pPr>
              <w:spacing w:before="120" w:after="120"/>
              <w:rPr>
                <w:rFonts w:eastAsiaTheme="minorEastAsia"/>
                <w:lang w:val="en-US" w:eastAsia="zh-CN"/>
              </w:rPr>
            </w:pPr>
            <w:r>
              <w:rPr>
                <w:rFonts w:eastAsia="新細明體"/>
                <w:lang w:eastAsia="zh-TW"/>
              </w:rPr>
              <w:t>This limitation is reasonable to minimize specification impact.</w:t>
            </w:r>
          </w:p>
        </w:tc>
      </w:tr>
      <w:tr w:rsidR="00F17293" w14:paraId="6ACB7397" w14:textId="77777777">
        <w:tc>
          <w:tcPr>
            <w:tcW w:w="1275" w:type="dxa"/>
          </w:tcPr>
          <w:p w14:paraId="281D4905"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6871B5D" w14:textId="77777777" w:rsidR="00F17293" w:rsidRDefault="00662661">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Pr>
          <w:p w14:paraId="08316A66" w14:textId="77777777" w:rsidR="00F17293" w:rsidRDefault="00F17293">
            <w:pPr>
              <w:spacing w:before="120" w:after="120"/>
              <w:rPr>
                <w:rFonts w:eastAsia="新細明體"/>
                <w:lang w:eastAsia="zh-TW"/>
              </w:rPr>
            </w:pPr>
          </w:p>
        </w:tc>
      </w:tr>
      <w:tr w:rsidR="00F17293" w14:paraId="3DA47FDB" w14:textId="77777777">
        <w:tc>
          <w:tcPr>
            <w:tcW w:w="1275" w:type="dxa"/>
          </w:tcPr>
          <w:p w14:paraId="1A1E4BF6"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1754E99F" w14:textId="77777777" w:rsidR="00F17293" w:rsidRDefault="00662661">
            <w:pPr>
              <w:spacing w:before="120" w:after="120"/>
              <w:rPr>
                <w:rFonts w:eastAsia="Malgun Gothic"/>
                <w:lang w:eastAsia="ko-KR"/>
              </w:rPr>
            </w:pPr>
            <w:r>
              <w:rPr>
                <w:rFonts w:eastAsia="SimSun" w:hint="eastAsia"/>
                <w:lang w:val="en-US" w:eastAsia="zh-CN"/>
              </w:rPr>
              <w:t>Support</w:t>
            </w:r>
          </w:p>
        </w:tc>
        <w:tc>
          <w:tcPr>
            <w:tcW w:w="6849" w:type="dxa"/>
          </w:tcPr>
          <w:p w14:paraId="2F9336A7" w14:textId="77777777" w:rsidR="00F17293" w:rsidRDefault="00662661">
            <w:pPr>
              <w:spacing w:before="120" w:after="120"/>
              <w:rPr>
                <w:rFonts w:eastAsia="新細明體"/>
                <w:lang w:eastAsia="zh-TW"/>
              </w:rPr>
            </w:pPr>
            <w:r>
              <w:rPr>
                <w:rFonts w:eastAsiaTheme="minorEastAsia" w:hint="eastAsia"/>
                <w:lang w:eastAsia="zh-CN"/>
              </w:rPr>
              <w:t>Network has this flexibility in legacy system, no reason to forbid for NES .</w:t>
            </w:r>
          </w:p>
        </w:tc>
      </w:tr>
      <w:tr w:rsidR="00F17293" w14:paraId="3F5FA990" w14:textId="77777777">
        <w:tc>
          <w:tcPr>
            <w:tcW w:w="1275" w:type="dxa"/>
          </w:tcPr>
          <w:p w14:paraId="6AC9D091"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5B534CFA" w14:textId="77777777" w:rsidR="00F17293" w:rsidRDefault="00662661">
            <w:pPr>
              <w:spacing w:before="120" w:after="120"/>
              <w:rPr>
                <w:rFonts w:eastAsia="SimSun"/>
                <w:lang w:val="en-US" w:eastAsia="zh-CN"/>
              </w:rPr>
            </w:pPr>
            <w:r>
              <w:rPr>
                <w:rFonts w:eastAsia="SimSun" w:hint="eastAsia"/>
                <w:lang w:val="en-US" w:eastAsia="zh-CN"/>
              </w:rPr>
              <w:t>Support</w:t>
            </w:r>
          </w:p>
        </w:tc>
        <w:tc>
          <w:tcPr>
            <w:tcW w:w="6849" w:type="dxa"/>
          </w:tcPr>
          <w:p w14:paraId="25BCE7DE" w14:textId="77777777" w:rsidR="00F17293" w:rsidRDefault="00662661">
            <w:pPr>
              <w:spacing w:before="120" w:after="120"/>
              <w:rPr>
                <w:rFonts w:eastAsia="SimSun"/>
                <w:lang w:val="en-US" w:eastAsia="zh-CN"/>
              </w:rPr>
            </w:pPr>
            <w:r>
              <w:rPr>
                <w:rFonts w:eastAsia="SimSun" w:hint="eastAsia"/>
                <w:lang w:val="en-US" w:eastAsia="zh-CN"/>
              </w:rPr>
              <w:t xml:space="preserve">First of all, allowing the CD-SSB of NES cell on the off sync raster can naturally prevent the legacy UE from accessing to the cell. Moreover, it can offloads the Cell A payload for UL WUS configuration. Furthermore, it can make the NES cell SIB updating much easier. With all these benefits, we can RAN1 should support this option in addition to the option on sync raster,  and leave network to decide which option to be implemented. </w:t>
            </w:r>
          </w:p>
          <w:p w14:paraId="5B17E958" w14:textId="77777777" w:rsidR="00F17293" w:rsidRDefault="00662661">
            <w:pPr>
              <w:spacing w:before="120" w:after="120"/>
              <w:rPr>
                <w:rFonts w:eastAsiaTheme="minorEastAsia"/>
                <w:lang w:eastAsia="zh-CN"/>
              </w:rPr>
            </w:pPr>
            <w:r>
              <w:rPr>
                <w:rFonts w:eastAsia="SimSun" w:hint="eastAsia"/>
                <w:lang w:val="en-US" w:eastAsia="zh-CN"/>
              </w:rPr>
              <w:t xml:space="preserve">To ETRI: not all the NES cell must switch between normal and NES mode. We should not assume that all the NES cell must implement such switch. For those intend to switch, we still have the on-sync SSB solution. </w:t>
            </w:r>
          </w:p>
        </w:tc>
      </w:tr>
      <w:tr w:rsidR="00F17293" w14:paraId="362C6ADD" w14:textId="77777777">
        <w:tc>
          <w:tcPr>
            <w:tcW w:w="1275" w:type="dxa"/>
          </w:tcPr>
          <w:p w14:paraId="53F8D5EC"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0C33AC0F" w14:textId="77777777" w:rsidR="00F17293" w:rsidRDefault="00F17293">
            <w:pPr>
              <w:spacing w:before="120" w:after="120"/>
              <w:rPr>
                <w:rFonts w:eastAsia="SimSun"/>
                <w:lang w:val="en-US" w:eastAsia="zh-CN"/>
              </w:rPr>
            </w:pPr>
          </w:p>
        </w:tc>
        <w:tc>
          <w:tcPr>
            <w:tcW w:w="6849" w:type="dxa"/>
          </w:tcPr>
          <w:p w14:paraId="355C6F73" w14:textId="77777777" w:rsidR="00F17293" w:rsidRDefault="00662661">
            <w:pPr>
              <w:spacing w:before="120" w:after="120"/>
              <w:rPr>
                <w:rFonts w:eastAsia="新細明體"/>
                <w:lang w:val="en-US" w:eastAsia="zh-TW"/>
              </w:rPr>
            </w:pPr>
            <w:r>
              <w:rPr>
                <w:rFonts w:eastAsia="新細明體"/>
                <w:lang w:val="en-US" w:eastAsia="zh-TW"/>
              </w:rPr>
              <w:t>Slight majority prefer not to support off-sync raster SSB. Can further discuss in online/offline session.</w:t>
            </w:r>
          </w:p>
        </w:tc>
      </w:tr>
      <w:tr w:rsidR="00F17293" w14:paraId="324686C3" w14:textId="77777777">
        <w:tc>
          <w:tcPr>
            <w:tcW w:w="1275" w:type="dxa"/>
          </w:tcPr>
          <w:p w14:paraId="610C8330"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3811BFA6" w14:textId="77777777" w:rsidR="00F17293" w:rsidRDefault="00662661">
            <w:pPr>
              <w:spacing w:before="120" w:after="120"/>
              <w:rPr>
                <w:rFonts w:eastAsia="SimSun"/>
                <w:lang w:val="en-US" w:eastAsia="zh-CN"/>
              </w:rPr>
            </w:pPr>
            <w:r>
              <w:rPr>
                <w:rFonts w:eastAsia="Malgun Gothic" w:hint="eastAsia"/>
                <w:lang w:eastAsia="ko-KR"/>
              </w:rPr>
              <w:t>N</w:t>
            </w:r>
            <w:r>
              <w:rPr>
                <w:rFonts w:eastAsia="Malgun Gothic"/>
                <w:lang w:eastAsia="ko-KR"/>
              </w:rPr>
              <w:t>ot</w:t>
            </w:r>
          </w:p>
        </w:tc>
        <w:tc>
          <w:tcPr>
            <w:tcW w:w="6849" w:type="dxa"/>
          </w:tcPr>
          <w:p w14:paraId="1BF21CC6" w14:textId="77777777" w:rsidR="00F17293" w:rsidRDefault="00662661">
            <w:pPr>
              <w:spacing w:before="120" w:after="120"/>
              <w:rPr>
                <w:rFonts w:eastAsia="新細明體"/>
                <w:lang w:val="en-US" w:eastAsia="zh-TW"/>
              </w:rPr>
            </w:pPr>
            <w:r>
              <w:rPr>
                <w:rFonts w:eastAsia="Malgun Gothic"/>
                <w:lang w:eastAsia="ko-KR"/>
              </w:rPr>
              <w:t xml:space="preserve">If SSB with on-demand SIB1 is not on sync raster, neighbour NES cell measurement is not allowed before Rel-19 idle/inactive UE receives WUS configuration which is not aligned with current spec. </w:t>
            </w:r>
          </w:p>
        </w:tc>
      </w:tr>
      <w:tr w:rsidR="00F17293" w14:paraId="5C0CF842" w14:textId="77777777">
        <w:tc>
          <w:tcPr>
            <w:tcW w:w="1275" w:type="dxa"/>
          </w:tcPr>
          <w:p w14:paraId="56ACAE78"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39AE244F" w14:textId="77777777" w:rsidR="00F17293" w:rsidRDefault="00662661">
            <w:pPr>
              <w:spacing w:before="120" w:after="120"/>
              <w:rPr>
                <w:rFonts w:eastAsia="Malgun Gothic"/>
                <w:lang w:eastAsia="ko-KR"/>
              </w:rPr>
            </w:pPr>
            <w:r>
              <w:rPr>
                <w:rFonts w:eastAsia="SimSun"/>
                <w:lang w:val="en-US" w:eastAsia="zh-CN"/>
              </w:rPr>
              <w:t xml:space="preserve"> </w:t>
            </w:r>
          </w:p>
        </w:tc>
        <w:tc>
          <w:tcPr>
            <w:tcW w:w="6849" w:type="dxa"/>
          </w:tcPr>
          <w:p w14:paraId="68B3C80F" w14:textId="77777777" w:rsidR="00F17293" w:rsidRDefault="00662661">
            <w:pPr>
              <w:spacing w:before="120" w:after="120"/>
              <w:rPr>
                <w:rFonts w:eastAsia="新細明體"/>
                <w:lang w:eastAsia="zh-TW"/>
              </w:rPr>
            </w:pPr>
            <w:r>
              <w:rPr>
                <w:rFonts w:eastAsia="新細明體"/>
                <w:lang w:eastAsia="zh-TW"/>
              </w:rPr>
              <w:t xml:space="preserve">We agree with QC that the wording need clarification. However, we do not agree that high spec impact is needed. The spec impact is already agreed in the note: </w:t>
            </w:r>
          </w:p>
          <w:p w14:paraId="540ECDBA" w14:textId="77777777" w:rsidR="00F17293" w:rsidRDefault="00F17293">
            <w:pPr>
              <w:ind w:left="420"/>
              <w:rPr>
                <w:rFonts w:eastAsia="新細明體"/>
                <w:szCs w:val="20"/>
                <w:lang w:eastAsia="zh-TW"/>
              </w:rPr>
            </w:pPr>
          </w:p>
          <w:p w14:paraId="56F73016" w14:textId="77777777" w:rsidR="00F17293" w:rsidRDefault="00662661">
            <w:pPr>
              <w:ind w:left="420"/>
              <w:rPr>
                <w:b/>
                <w:bCs/>
              </w:rPr>
            </w:pPr>
            <w:r>
              <w:rPr>
                <w:b/>
                <w:bCs/>
                <w:highlight w:val="green"/>
              </w:rPr>
              <w:t>Agreement</w:t>
            </w:r>
          </w:p>
          <w:p w14:paraId="63FC9BD3" w14:textId="77777777" w:rsidR="00F17293" w:rsidRDefault="00662661">
            <w:pPr>
              <w:ind w:left="420"/>
              <w:rPr>
                <w:rFonts w:eastAsia="新細明體"/>
                <w:szCs w:val="20"/>
                <w:lang w:eastAsia="zh-TW"/>
              </w:rPr>
            </w:pPr>
            <w:r>
              <w:rPr>
                <w:rFonts w:eastAsia="新細明體"/>
                <w:szCs w:val="20"/>
                <w:lang w:eastAsia="zh-TW"/>
              </w:rPr>
              <w:t>For the purpose of “to which cell does the configuration applies”, at least the following parameters are included in the UL-WUS configuration.</w:t>
            </w:r>
          </w:p>
          <w:tbl>
            <w:tblPr>
              <w:tblStyle w:val="aff0"/>
              <w:tblW w:w="9630" w:type="dxa"/>
              <w:tblLayout w:type="fixed"/>
              <w:tblLook w:val="04A0" w:firstRow="1" w:lastRow="0" w:firstColumn="1" w:lastColumn="0" w:noHBand="0" w:noVBand="1"/>
            </w:tblPr>
            <w:tblGrid>
              <w:gridCol w:w="2121"/>
              <w:gridCol w:w="1983"/>
              <w:gridCol w:w="5526"/>
            </w:tblGrid>
            <w:tr w:rsidR="00F17293" w14:paraId="2192A10F"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6CF2D3B4" w14:textId="77777777" w:rsidR="00F17293" w:rsidRDefault="00662661">
                  <w:pPr>
                    <w:ind w:left="420"/>
                    <w:rPr>
                      <w:szCs w:val="20"/>
                      <w:lang w:eastAsia="ja-JP"/>
                    </w:rPr>
                  </w:pPr>
                  <w:r>
                    <w:rPr>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3AB0895E" w14:textId="77777777" w:rsidR="00F17293" w:rsidRDefault="00662661">
                  <w:pPr>
                    <w:ind w:left="420"/>
                    <w:rPr>
                      <w:szCs w:val="20"/>
                      <w:lang w:eastAsia="ja-JP"/>
                    </w:rPr>
                  </w:pPr>
                  <w:r>
                    <w:rPr>
                      <w:szCs w:val="20"/>
                      <w:lang w:eastAsia="ja-JP"/>
                    </w:rPr>
                    <w:t>Parameters</w:t>
                  </w:r>
                </w:p>
              </w:tc>
            </w:tr>
            <w:tr w:rsidR="00F17293" w14:paraId="02EC141A"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113981FC" w14:textId="77777777" w:rsidR="00F17293" w:rsidRDefault="00662661">
                  <w:pPr>
                    <w:ind w:left="420"/>
                    <w:rPr>
                      <w:szCs w:val="20"/>
                      <w:lang w:eastAsia="ja-JP"/>
                    </w:rPr>
                  </w:pPr>
                  <w:r>
                    <w:rPr>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663C699A" w14:textId="77777777" w:rsidR="00F17293" w:rsidRDefault="00662661">
                  <w:pPr>
                    <w:ind w:left="420"/>
                    <w:rPr>
                      <w:szCs w:val="20"/>
                      <w:lang w:eastAsia="ja-JP"/>
                    </w:rPr>
                  </w:pPr>
                  <w:r>
                    <w:rPr>
                      <w:szCs w:val="20"/>
                      <w:lang w:eastAsia="ja-JP"/>
                    </w:rPr>
                    <w:t>NES-CellId</w:t>
                  </w:r>
                </w:p>
              </w:tc>
              <w:tc>
                <w:tcPr>
                  <w:tcW w:w="5526" w:type="dxa"/>
                  <w:tcBorders>
                    <w:top w:val="single" w:sz="4" w:space="0" w:color="auto"/>
                    <w:left w:val="single" w:sz="4" w:space="0" w:color="auto"/>
                    <w:bottom w:val="single" w:sz="4" w:space="0" w:color="auto"/>
                    <w:right w:val="single" w:sz="4" w:space="0" w:color="auto"/>
                  </w:tcBorders>
                </w:tcPr>
                <w:p w14:paraId="36AC169B" w14:textId="77777777" w:rsidR="00F17293" w:rsidRDefault="00662661">
                  <w:pPr>
                    <w:ind w:left="420"/>
                    <w:rPr>
                      <w:szCs w:val="20"/>
                      <w:lang w:eastAsia="ja-JP"/>
                    </w:rPr>
                  </w:pPr>
                  <w:r>
                    <w:rPr>
                      <w:szCs w:val="20"/>
                      <w:lang w:eastAsia="ja-JP"/>
                    </w:rPr>
                    <w:t xml:space="preserve">PhysCellId </w:t>
                  </w:r>
                </w:p>
              </w:tc>
            </w:tr>
            <w:tr w:rsidR="00F17293" w14:paraId="15E4C19D"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5CBCA1D" w14:textId="77777777" w:rsidR="00F17293" w:rsidRDefault="00F17293">
                  <w:pPr>
                    <w:ind w:left="420"/>
                    <w:rPr>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tcPr>
                <w:p w14:paraId="66159BDE" w14:textId="77777777" w:rsidR="00F17293" w:rsidRDefault="00F17293">
                  <w:pPr>
                    <w:ind w:left="420"/>
                    <w:rPr>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6609829E" w14:textId="77777777" w:rsidR="00F17293" w:rsidRDefault="00662661">
                  <w:pPr>
                    <w:ind w:left="420"/>
                    <w:rPr>
                      <w:szCs w:val="20"/>
                      <w:lang w:eastAsia="ja-JP"/>
                    </w:rPr>
                  </w:pPr>
                  <w:r>
                    <w:rPr>
                      <w:szCs w:val="20"/>
                      <w:lang w:eastAsia="ja-JP"/>
                    </w:rPr>
                    <w:t>ARFCN-ValueNR</w:t>
                  </w:r>
                </w:p>
              </w:tc>
            </w:tr>
          </w:tbl>
          <w:p w14:paraId="03E47230" w14:textId="77777777" w:rsidR="00F17293" w:rsidRDefault="00662661">
            <w:pPr>
              <w:ind w:left="420"/>
              <w:rPr>
                <w:rFonts w:eastAsia="新細明體"/>
                <w:szCs w:val="20"/>
                <w:lang w:eastAsia="zh-TW"/>
              </w:rPr>
            </w:pPr>
            <w:r>
              <w:rPr>
                <w:rFonts w:eastAsia="新細明體"/>
                <w:szCs w:val="20"/>
                <w:highlight w:val="yellow"/>
                <w:lang w:eastAsia="zh-TW"/>
              </w:rPr>
              <w:t xml:space="preserve">Note: </w:t>
            </w:r>
            <w:bookmarkStart w:id="177" w:name="OLE_LINK88"/>
            <w:r>
              <w:rPr>
                <w:rFonts w:eastAsia="新細明體"/>
                <w:szCs w:val="20"/>
                <w:highlight w:val="yellow"/>
                <w:lang w:eastAsia="zh-TW"/>
              </w:rPr>
              <w:t>ARFCN-ValueNR</w:t>
            </w:r>
            <w:bookmarkEnd w:id="177"/>
            <w:r>
              <w:rPr>
                <w:rFonts w:eastAsia="新細明體"/>
                <w:szCs w:val="20"/>
                <w:highlight w:val="yellow"/>
                <w:lang w:eastAsia="zh-TW"/>
              </w:rPr>
              <w:t xml:space="preserve"> is used to indicate the absolute radio frequency channel number (ARFCN) for SSB of NES cell.</w:t>
            </w:r>
          </w:p>
          <w:p w14:paraId="6DFD6038" w14:textId="77777777" w:rsidR="00F17293" w:rsidRDefault="00F17293">
            <w:pPr>
              <w:spacing w:before="120" w:after="120"/>
              <w:rPr>
                <w:rFonts w:eastAsia="新細明體"/>
                <w:lang w:eastAsia="zh-TW"/>
              </w:rPr>
            </w:pPr>
          </w:p>
          <w:p w14:paraId="2C613ACF" w14:textId="77777777" w:rsidR="00F17293" w:rsidRDefault="00662661">
            <w:pPr>
              <w:spacing w:before="120" w:after="120"/>
              <w:rPr>
                <w:rFonts w:eastAsia="新細明體"/>
                <w:lang w:eastAsia="zh-TW"/>
              </w:rPr>
            </w:pPr>
            <w:r>
              <w:rPr>
                <w:rFonts w:eastAsia="新細明體"/>
                <w:lang w:eastAsia="zh-TW"/>
              </w:rPr>
              <w:t xml:space="preserve">The note above agreed clearly add no restriction on ARFCN-ValueNR to be on sync raster or off sync raster. Hence, both options are supported now and we need to live with that and design the system to work in both cases. </w:t>
            </w:r>
          </w:p>
          <w:p w14:paraId="2919D16C" w14:textId="77777777" w:rsidR="00F17293" w:rsidRDefault="00662661">
            <w:pPr>
              <w:spacing w:before="120" w:after="120"/>
              <w:rPr>
                <w:rFonts w:eastAsia="新細明體"/>
                <w:lang w:eastAsia="zh-TW"/>
              </w:rPr>
            </w:pPr>
            <w:r>
              <w:rPr>
                <w:rFonts w:eastAsia="新細明體"/>
                <w:lang w:eastAsia="zh-TW"/>
              </w:rPr>
              <w:t xml:space="preserve">. Regarding the benefits we can list at least the following: </w:t>
            </w:r>
          </w:p>
          <w:p w14:paraId="5E83D4E1" w14:textId="77777777" w:rsidR="00F17293" w:rsidRDefault="00662661">
            <w:pPr>
              <w:spacing w:before="120" w:after="120"/>
              <w:rPr>
                <w:rFonts w:eastAsia="新細明體"/>
                <w:lang w:eastAsia="zh-TW"/>
              </w:rPr>
            </w:pPr>
            <w:r>
              <w:rPr>
                <w:rFonts w:eastAsia="新細明體"/>
                <w:lang w:eastAsia="zh-TW"/>
              </w:rPr>
              <w:t xml:space="preserve"> 1- Since NES cell with SSBs off sync rasters are un seen for legacy or Rel19 NES UEs (for Rel19 NES UE by agreement) idle/ Inactive UEs during cell search, it can be sent with periodicity other than &lt; 20 ms (which is the default assumption of these UEs for SSB that exist on sync raster.) This enable more NES gains which could be even maximize if the WUS ROs and PRACH RO are of higher periodicities than 20 ms.  </w:t>
            </w:r>
          </w:p>
          <w:p w14:paraId="028AA1DF" w14:textId="77777777" w:rsidR="00F17293" w:rsidRDefault="00662661">
            <w:pPr>
              <w:spacing w:before="120" w:after="120"/>
              <w:rPr>
                <w:rFonts w:eastAsia="新細明體"/>
                <w:lang w:eastAsia="zh-TW"/>
              </w:rPr>
            </w:pPr>
            <w:r>
              <w:rPr>
                <w:rFonts w:eastAsia="新細明體"/>
                <w:lang w:eastAsia="zh-TW"/>
              </w:rPr>
              <w:t xml:space="preserve">2- SSB switching between NCD-SSB and CD-SSB is possible to indicate the tx state of OD-SIB1. Which is not possible in the case of SSBs are on sync raster once they are pointing to CD-SSB if k_ssb is not set to 30 Fr1, or 14 Fr2. </w:t>
            </w:r>
          </w:p>
          <w:p w14:paraId="1B708B3B" w14:textId="77777777" w:rsidR="00F17293" w:rsidRDefault="00662661">
            <w:pPr>
              <w:spacing w:before="120" w:after="120"/>
              <w:rPr>
                <w:rFonts w:eastAsia="新細明體"/>
                <w:lang w:eastAsia="zh-TW"/>
              </w:rPr>
            </w:pPr>
            <w:r>
              <w:rPr>
                <w:rFonts w:eastAsia="新細明體"/>
                <w:lang w:eastAsia="zh-TW"/>
              </w:rPr>
              <w:t>3- Once UEs find WUS configuration they do not need search blindly for SSBs in the frequency nor time (if cell is synchronized with NES cell). They have the periodicity and the frequency location which enable them to obtain SSBs with minimal search.</w:t>
            </w:r>
          </w:p>
          <w:p w14:paraId="479A1826" w14:textId="77777777" w:rsidR="00F17293" w:rsidRDefault="00F17293">
            <w:pPr>
              <w:spacing w:before="120" w:after="120"/>
              <w:rPr>
                <w:rFonts w:eastAsia="Malgun Gothic"/>
                <w:lang w:eastAsia="ko-KR"/>
              </w:rPr>
            </w:pPr>
          </w:p>
          <w:p w14:paraId="7D9D3FBE" w14:textId="77777777" w:rsidR="00F17293" w:rsidRDefault="00662661">
            <w:pPr>
              <w:spacing w:before="120" w:after="120"/>
              <w:rPr>
                <w:rFonts w:eastAsia="Malgun Gothic"/>
                <w:lang w:eastAsia="ko-KR"/>
              </w:rPr>
            </w:pPr>
            <w:r>
              <w:rPr>
                <w:rFonts w:eastAsia="Malgun Gothic"/>
                <w:lang w:eastAsia="ko-KR"/>
              </w:rPr>
              <w:t xml:space="preserve">@APPLE: There is no intention to change the IDLE/INACTIVE UE behaviours. They behave exactly as legacy UE in terms of (initial) cell search by only searching the sync rasters for SSBs. </w:t>
            </w:r>
          </w:p>
          <w:p w14:paraId="14A36957" w14:textId="77777777" w:rsidR="00F17293" w:rsidRDefault="00662661">
            <w:pPr>
              <w:spacing w:before="120" w:after="120"/>
              <w:rPr>
                <w:rFonts w:eastAsia="Malgun Gothic"/>
                <w:lang w:eastAsia="ko-KR"/>
              </w:rPr>
            </w:pPr>
            <w:r>
              <w:rPr>
                <w:rFonts w:eastAsia="Malgun Gothic"/>
                <w:lang w:eastAsia="ko-KR"/>
              </w:rPr>
              <w:t>@</w:t>
            </w:r>
            <w:r>
              <w:rPr>
                <w:rFonts w:eastAsia="Malgun Gothic" w:hint="eastAsia"/>
                <w:lang w:eastAsia="ko-KR"/>
              </w:rPr>
              <w:t xml:space="preserve"> S</w:t>
            </w:r>
            <w:r>
              <w:rPr>
                <w:rFonts w:eastAsia="Malgun Gothic"/>
                <w:lang w:eastAsia="ko-KR"/>
              </w:rPr>
              <w:t xml:space="preserve">amsung: What are these IDLE/INACTIVE neighbouring NES cell measurements that is required from the UEs before they obtain the WUS? Are you talking about early IDLE/INACTIVE UEs measurements framework ? </w:t>
            </w:r>
          </w:p>
        </w:tc>
      </w:tr>
      <w:tr w:rsidR="00F17293" w14:paraId="64EB39EF" w14:textId="77777777">
        <w:tc>
          <w:tcPr>
            <w:tcW w:w="1275" w:type="dxa"/>
          </w:tcPr>
          <w:p w14:paraId="789CEB04"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36F10000"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Pr>
          <w:p w14:paraId="5699CA1A" w14:textId="77777777" w:rsidR="00F17293" w:rsidRDefault="00F17293">
            <w:pPr>
              <w:spacing w:before="120" w:after="120"/>
              <w:rPr>
                <w:rFonts w:eastAsia="新細明體"/>
                <w:lang w:eastAsia="zh-TW"/>
              </w:rPr>
            </w:pPr>
          </w:p>
        </w:tc>
      </w:tr>
      <w:tr w:rsidR="00F17293" w14:paraId="4903A2B2" w14:textId="77777777">
        <w:tc>
          <w:tcPr>
            <w:tcW w:w="1275" w:type="dxa"/>
          </w:tcPr>
          <w:p w14:paraId="2F1A74A5"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Pr>
          <w:p w14:paraId="24F9AA38" w14:textId="77777777" w:rsidR="00F17293" w:rsidRDefault="00662661">
            <w:pPr>
              <w:spacing w:before="120" w:after="120"/>
              <w:rPr>
                <w:rFonts w:eastAsiaTheme="minorEastAsia"/>
                <w:lang w:val="en-US" w:eastAsia="zh-CN"/>
              </w:rPr>
            </w:pPr>
            <w:r>
              <w:rPr>
                <w:rFonts w:eastAsia="MS Mincho"/>
                <w:lang w:val="en-US" w:eastAsia="ja-JP"/>
              </w:rPr>
              <w:t>Support</w:t>
            </w:r>
          </w:p>
        </w:tc>
        <w:tc>
          <w:tcPr>
            <w:tcW w:w="6849" w:type="dxa"/>
          </w:tcPr>
          <w:p w14:paraId="1903FCBD" w14:textId="77777777" w:rsidR="00F17293" w:rsidRDefault="00F17293">
            <w:pPr>
              <w:spacing w:before="120" w:after="120"/>
              <w:rPr>
                <w:rFonts w:eastAsia="新細明體"/>
                <w:lang w:eastAsia="zh-TW"/>
              </w:rPr>
            </w:pPr>
          </w:p>
        </w:tc>
      </w:tr>
    </w:tbl>
    <w:p w14:paraId="2B855DCF" w14:textId="77777777" w:rsidR="00F17293" w:rsidRDefault="00F17293">
      <w:pPr>
        <w:rPr>
          <w:rFonts w:eastAsia="新細明體"/>
          <w:lang w:val="en-US" w:eastAsia="zh-TW"/>
        </w:rPr>
      </w:pPr>
    </w:p>
    <w:p w14:paraId="119B8B3D" w14:textId="77777777" w:rsidR="00807E59" w:rsidRDefault="00807E59" w:rsidP="00807E5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4-2-1</w:t>
      </w:r>
    </w:p>
    <w:p w14:paraId="17395A3C" w14:textId="77777777" w:rsidR="00807E59" w:rsidRDefault="00807E59" w:rsidP="00807E59">
      <w:pPr>
        <w:rPr>
          <w:rFonts w:ascii="Times New Roman" w:eastAsia="新細明體" w:hAnsi="Times New Roman"/>
          <w:b/>
          <w:bCs/>
          <w:szCs w:val="20"/>
          <w:lang w:eastAsia="zh-TW"/>
        </w:rPr>
      </w:pPr>
      <w:r>
        <w:rPr>
          <w:rFonts w:eastAsia="新細明體"/>
          <w:b/>
          <w:bCs/>
          <w:lang w:eastAsia="zh-TW"/>
        </w:rPr>
        <w:t>SSB transmission can not be located off sync raster for the cell supporting on-demand SIB1.</w:t>
      </w:r>
    </w:p>
    <w:p w14:paraId="7D24AB17" w14:textId="78E9B7F8" w:rsidR="00F17293" w:rsidRDefault="00F17293">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B16BD" w14:paraId="423ADF1B" w14:textId="77777777" w:rsidTr="00116557">
        <w:tc>
          <w:tcPr>
            <w:tcW w:w="1275" w:type="dxa"/>
          </w:tcPr>
          <w:p w14:paraId="733D7823" w14:textId="464C6391" w:rsidR="001B16BD" w:rsidRDefault="001B16BD" w:rsidP="00116557">
            <w:pPr>
              <w:spacing w:before="120" w:after="120"/>
              <w:rPr>
                <w:rFonts w:eastAsiaTheme="minorEastAsia"/>
                <w:lang w:eastAsia="zh-CN"/>
              </w:rPr>
            </w:pPr>
            <w:r>
              <w:rPr>
                <w:rFonts w:eastAsia="新細明體"/>
                <w:lang w:val="en-US" w:eastAsia="zh-TW"/>
              </w:rPr>
              <w:t>Huawei &amp;</w:t>
            </w:r>
            <w:r w:rsidR="001D3CD4">
              <w:rPr>
                <w:rFonts w:eastAsia="新細明體"/>
                <w:lang w:val="en-US" w:eastAsia="zh-TW"/>
              </w:rPr>
              <w:t xml:space="preserve"> Hisilicon</w:t>
            </w:r>
            <w:r>
              <w:rPr>
                <w:rFonts w:eastAsia="新細明體"/>
                <w:lang w:val="en-US" w:eastAsia="zh-TW"/>
              </w:rPr>
              <w:t xml:space="preserve"> </w:t>
            </w:r>
            <w:r w:rsidR="002C58B4">
              <w:rPr>
                <w:rFonts w:eastAsia="新細明體"/>
                <w:lang w:val="en-US" w:eastAsia="zh-TW"/>
              </w:rPr>
              <w:t>3</w:t>
            </w:r>
          </w:p>
        </w:tc>
        <w:tc>
          <w:tcPr>
            <w:tcW w:w="1581" w:type="dxa"/>
          </w:tcPr>
          <w:p w14:paraId="1836CCA8" w14:textId="55226DD5" w:rsidR="001B16BD" w:rsidRDefault="001D3CD4" w:rsidP="00116557">
            <w:pPr>
              <w:spacing w:before="120" w:after="120"/>
              <w:rPr>
                <w:rFonts w:eastAsiaTheme="minorEastAsia"/>
                <w:lang w:val="en-US" w:eastAsia="zh-CN"/>
              </w:rPr>
            </w:pPr>
            <w:r>
              <w:rPr>
                <w:rFonts w:eastAsia="MS Mincho"/>
                <w:lang w:val="en-US" w:eastAsia="ja-JP"/>
              </w:rPr>
              <w:t>Not support</w:t>
            </w:r>
          </w:p>
        </w:tc>
        <w:tc>
          <w:tcPr>
            <w:tcW w:w="6849" w:type="dxa"/>
          </w:tcPr>
          <w:p w14:paraId="7E6C6B60" w14:textId="0CA7E856" w:rsidR="001B16BD" w:rsidRDefault="001D3CD4" w:rsidP="00116557">
            <w:pPr>
              <w:spacing w:before="120" w:after="120"/>
              <w:rPr>
                <w:rFonts w:eastAsia="新細明體"/>
                <w:lang w:eastAsia="zh-TW"/>
              </w:rPr>
            </w:pPr>
            <w:r>
              <w:rPr>
                <w:rFonts w:eastAsia="新細明體"/>
                <w:lang w:eastAsia="zh-TW"/>
              </w:rPr>
              <w:t xml:space="preserve">We do not support this proposal for the reasons we showed above. Additionally, RAN2 has reached an agreement that NES cell can send SSB with K_SSB &lt; 24 for FR1 and K_SSB </w:t>
            </w:r>
            <w:r w:rsidR="006060A5">
              <w:rPr>
                <w:rFonts w:eastAsia="新細明體"/>
                <w:lang w:eastAsia="zh-TW"/>
              </w:rPr>
              <w:t>&lt;</w:t>
            </w:r>
            <w:r>
              <w:rPr>
                <w:rFonts w:eastAsia="新細明體"/>
                <w:lang w:eastAsia="zh-TW"/>
              </w:rPr>
              <w:t xml:space="preserve"> 12 for FR2 and when so the UE acquire </w:t>
            </w:r>
            <w:r w:rsidR="006C4D9F">
              <w:rPr>
                <w:rFonts w:eastAsia="新細明體"/>
                <w:lang w:eastAsia="zh-TW"/>
              </w:rPr>
              <w:t>the SIB</w:t>
            </w:r>
            <w:r>
              <w:rPr>
                <w:rFonts w:eastAsia="新細明體"/>
                <w:lang w:eastAsia="zh-TW"/>
              </w:rPr>
              <w:t xml:space="preserve">1 as in legacy. </w:t>
            </w:r>
          </w:p>
          <w:p w14:paraId="267ADA89" w14:textId="44C3FD24" w:rsidR="001D3CD4" w:rsidRDefault="001D3CD4" w:rsidP="00116557">
            <w:pPr>
              <w:spacing w:before="120" w:after="120"/>
              <w:rPr>
                <w:rFonts w:eastAsia="新細明體"/>
                <w:lang w:eastAsia="zh-TW"/>
              </w:rPr>
            </w:pPr>
            <w:r>
              <w:object w:dxaOrig="10395" w:dyaOrig="900" w14:anchorId="1270ADDF">
                <v:shape id="_x0000_i1027" type="#_x0000_t75" style="width:331.65pt;height:28.35pt" o:ole="">
                  <v:imagedata r:id="rId26" o:title=""/>
                </v:shape>
                <o:OLEObject Type="Embed" ProgID="PBrush" ShapeID="_x0000_i1027" DrawAspect="Content" ObjectID="_1793730814" r:id="rId27"/>
              </w:object>
            </w:r>
          </w:p>
          <w:p w14:paraId="1BDFD076" w14:textId="4D308440" w:rsidR="001D3CD4" w:rsidRPr="001D3CD4" w:rsidRDefault="001D3CD4" w:rsidP="001D3CD4">
            <w:pPr>
              <w:rPr>
                <w:rFonts w:eastAsia="新細明體"/>
                <w:b/>
                <w:bCs/>
                <w:szCs w:val="20"/>
                <w:lang w:eastAsia="zh-TW"/>
              </w:rPr>
            </w:pPr>
            <w:r w:rsidRPr="001D3CD4">
              <w:rPr>
                <w:rFonts w:eastAsia="新細明體"/>
                <w:lang w:eastAsia="zh-TW"/>
              </w:rPr>
              <w:t>Th</w:t>
            </w:r>
            <w:r w:rsidR="00A90532">
              <w:rPr>
                <w:rFonts w:eastAsia="新細明體"/>
                <w:lang w:eastAsia="zh-TW"/>
              </w:rPr>
              <w:t xml:space="preserve">e RAN2 agreement could </w:t>
            </w:r>
            <w:r w:rsidR="00A90532" w:rsidRPr="001D3CD4">
              <w:rPr>
                <w:rFonts w:eastAsia="新細明體"/>
                <w:lang w:eastAsia="zh-TW"/>
              </w:rPr>
              <w:t>goes</w:t>
            </w:r>
            <w:r w:rsidRPr="001D3CD4">
              <w:rPr>
                <w:rFonts w:eastAsia="新細明體"/>
                <w:lang w:eastAsia="zh-TW"/>
              </w:rPr>
              <w:t xml:space="preserve"> with </w:t>
            </w:r>
            <w:r w:rsidR="00A90532">
              <w:rPr>
                <w:rFonts w:eastAsia="新細明體"/>
                <w:lang w:eastAsia="zh-TW"/>
              </w:rPr>
              <w:t xml:space="preserve">both interpretation 1 and </w:t>
            </w:r>
            <w:r w:rsidRPr="001D3CD4">
              <w:rPr>
                <w:rFonts w:eastAsia="新細明體"/>
                <w:lang w:eastAsia="zh-TW"/>
              </w:rPr>
              <w:t xml:space="preserve">interpretation 2 in proposal 7-3 </w:t>
            </w:r>
            <w:r>
              <w:rPr>
                <w:rFonts w:eastAsia="新細明體"/>
                <w:lang w:eastAsia="zh-TW"/>
              </w:rPr>
              <w:t xml:space="preserve">since the above agreement in RAN2 is </w:t>
            </w:r>
            <w:r w:rsidR="00A90532">
              <w:rPr>
                <w:rFonts w:eastAsia="新細明體"/>
                <w:lang w:eastAsia="zh-TW"/>
              </w:rPr>
              <w:t xml:space="preserve">not </w:t>
            </w:r>
            <w:r w:rsidR="00DD709C">
              <w:rPr>
                <w:rFonts w:eastAsia="新細明體"/>
                <w:lang w:eastAsia="zh-TW"/>
              </w:rPr>
              <w:t>specifying if</w:t>
            </w:r>
            <w:r w:rsidR="00A90532">
              <w:rPr>
                <w:rFonts w:eastAsia="新細明體"/>
                <w:lang w:eastAsia="zh-TW"/>
              </w:rPr>
              <w:t xml:space="preserve"> the NES cell </w:t>
            </w:r>
            <w:r w:rsidR="00DD709C">
              <w:rPr>
                <w:rFonts w:eastAsia="新細明體"/>
                <w:lang w:eastAsia="zh-TW"/>
              </w:rPr>
              <w:t>is</w:t>
            </w:r>
            <w:r w:rsidR="00A90532">
              <w:rPr>
                <w:rFonts w:eastAsia="新細明體"/>
                <w:lang w:eastAsia="zh-TW"/>
              </w:rPr>
              <w:t xml:space="preserve"> switch</w:t>
            </w:r>
            <w:r w:rsidR="00DD709C">
              <w:rPr>
                <w:rFonts w:eastAsia="新細明體"/>
                <w:lang w:eastAsia="zh-TW"/>
              </w:rPr>
              <w:t>ed</w:t>
            </w:r>
            <w:r w:rsidR="00A90532">
              <w:rPr>
                <w:rFonts w:eastAsia="新細明體"/>
                <w:lang w:eastAsia="zh-TW"/>
              </w:rPr>
              <w:t xml:space="preserve"> back to be legacy cell</w:t>
            </w:r>
            <w:r>
              <w:rPr>
                <w:rFonts w:eastAsia="新細明體"/>
                <w:lang w:eastAsia="zh-TW"/>
              </w:rPr>
              <w:t xml:space="preserve">. </w:t>
            </w:r>
            <w:r w:rsidR="0022133A">
              <w:rPr>
                <w:rFonts w:eastAsia="新細明體"/>
                <w:lang w:eastAsia="zh-TW"/>
              </w:rPr>
              <w:t xml:space="preserve">if we take RAN2 agreement with </w:t>
            </w:r>
            <w:r w:rsidR="0022133A" w:rsidRPr="001D3CD4">
              <w:rPr>
                <w:rFonts w:eastAsia="新細明體"/>
                <w:lang w:eastAsia="zh-TW"/>
              </w:rPr>
              <w:t>interpretation 2</w:t>
            </w:r>
            <w:r w:rsidR="00FC3EDE">
              <w:rPr>
                <w:rFonts w:eastAsia="新細明體"/>
                <w:lang w:eastAsia="zh-TW"/>
              </w:rPr>
              <w:t xml:space="preserve"> </w:t>
            </w:r>
            <w:r w:rsidR="00A90532">
              <w:rPr>
                <w:rFonts w:eastAsia="新細明體"/>
                <w:lang w:eastAsia="zh-TW"/>
              </w:rPr>
              <w:t xml:space="preserve"> </w:t>
            </w:r>
          </w:p>
          <w:p w14:paraId="72055568" w14:textId="77777777" w:rsidR="001D3CD4" w:rsidRPr="001D3CD4" w:rsidRDefault="001D3CD4" w:rsidP="001D3CD4">
            <w:pPr>
              <w:pStyle w:val="aff3"/>
              <w:ind w:leftChars="0" w:left="680"/>
              <w:rPr>
                <w:rFonts w:eastAsia="新細明體"/>
                <w:b/>
                <w:bCs/>
                <w:szCs w:val="20"/>
                <w:lang w:eastAsia="zh-TW"/>
              </w:rPr>
            </w:pPr>
          </w:p>
          <w:p w14:paraId="185DA08D" w14:textId="5AE4F034" w:rsidR="001D3CD4" w:rsidRPr="001D3CD4" w:rsidRDefault="001D3CD4" w:rsidP="001D3CD4">
            <w:pPr>
              <w:ind w:left="200"/>
              <w:rPr>
                <w:rFonts w:eastAsia="新細明體"/>
                <w:b/>
                <w:bCs/>
                <w:szCs w:val="20"/>
                <w:lang w:eastAsia="zh-TW"/>
              </w:rPr>
            </w:pPr>
            <w:r w:rsidRPr="001D3CD4">
              <w:rPr>
                <w:rFonts w:eastAsia="新細明體"/>
                <w:lang w:eastAsia="zh-TW"/>
              </w:rPr>
              <w:t xml:space="preserve"> </w:t>
            </w:r>
            <w:r w:rsidRPr="001D3CD4">
              <w:rPr>
                <w:rFonts w:eastAsia="新細明體"/>
                <w:b/>
                <w:bCs/>
                <w:szCs w:val="20"/>
                <w:lang w:eastAsia="zh-TW"/>
              </w:rPr>
              <w:t>Interpretation 2: SIB1 is currently being broadcasted due to the UL WUS sent by another UE, and the broadcasted SIB1 is limited to a time window with an indicated duration</w:t>
            </w:r>
          </w:p>
          <w:p w14:paraId="4F51DF9D" w14:textId="5CE435A6" w:rsidR="0022133A" w:rsidRDefault="0022133A" w:rsidP="00795473">
            <w:pPr>
              <w:spacing w:before="120" w:after="120"/>
              <w:rPr>
                <w:rFonts w:eastAsia="新細明體"/>
                <w:lang w:eastAsia="zh-TW"/>
              </w:rPr>
            </w:pPr>
            <w:r>
              <w:rPr>
                <w:rFonts w:eastAsia="新細明體"/>
                <w:lang w:eastAsia="zh-TW"/>
              </w:rPr>
              <w:t xml:space="preserve">Then the only choice </w:t>
            </w:r>
            <w:r w:rsidR="0090433A">
              <w:rPr>
                <w:rFonts w:eastAsia="新細明體"/>
                <w:lang w:eastAsia="zh-TW"/>
              </w:rPr>
              <w:t xml:space="preserve">to fulfil RAN2 agreement </w:t>
            </w:r>
            <w:r>
              <w:rPr>
                <w:rFonts w:eastAsia="新細明體"/>
                <w:lang w:eastAsia="zh-TW"/>
              </w:rPr>
              <w:t>is to send SSBs with K_SSB &lt; 24 for FR1 and K_SSB &lt; 12 for FR2 off sync raster.</w:t>
            </w:r>
          </w:p>
          <w:p w14:paraId="15AAB1A3" w14:textId="516CA063" w:rsidR="006C4D9F" w:rsidRDefault="006C4D9F" w:rsidP="00795473">
            <w:pPr>
              <w:spacing w:before="120" w:after="120"/>
              <w:rPr>
                <w:rFonts w:eastAsia="新細明體"/>
                <w:lang w:eastAsia="zh-TW"/>
              </w:rPr>
            </w:pPr>
            <w:r>
              <w:rPr>
                <w:rFonts w:eastAsia="新細明體"/>
                <w:lang w:eastAsia="zh-TW"/>
              </w:rPr>
              <w:t xml:space="preserve">Hence, </w:t>
            </w:r>
            <w:r w:rsidR="00AD3948">
              <w:rPr>
                <w:rFonts w:eastAsia="新細明體"/>
                <w:lang w:eastAsia="zh-TW"/>
              </w:rPr>
              <w:t xml:space="preserve">we stand by the previous RAN1 agreement </w:t>
            </w:r>
          </w:p>
          <w:p w14:paraId="4C432907" w14:textId="6371D72B" w:rsidR="00AD3948" w:rsidRDefault="00FF4CE8" w:rsidP="00795473">
            <w:pPr>
              <w:spacing w:before="120" w:after="120"/>
              <w:rPr>
                <w:rFonts w:eastAsia="新細明體"/>
                <w:lang w:eastAsia="zh-TW"/>
              </w:rPr>
            </w:pPr>
            <w:r>
              <w:object w:dxaOrig="14205" w:dyaOrig="7200" w14:anchorId="206E8097">
                <v:shape id="_x0000_i1028" type="#_x0000_t75" style="width:331.1pt;height:167.8pt" o:ole="">
                  <v:imagedata r:id="rId28" o:title=""/>
                </v:shape>
                <o:OLEObject Type="Embed" ProgID="PBrush" ShapeID="_x0000_i1028" DrawAspect="Content" ObjectID="_1793730815" r:id="rId29"/>
              </w:object>
            </w:r>
          </w:p>
          <w:p w14:paraId="0A8EB453" w14:textId="6C6B5A45" w:rsidR="00AD3948" w:rsidRDefault="004F68B0" w:rsidP="00795473">
            <w:pPr>
              <w:spacing w:before="120" w:after="120"/>
              <w:rPr>
                <w:rFonts w:eastAsia="新細明體"/>
                <w:lang w:eastAsia="zh-TW"/>
              </w:rPr>
            </w:pPr>
            <w:r>
              <w:rPr>
                <w:rFonts w:eastAsia="新細明體"/>
                <w:lang w:eastAsia="zh-TW"/>
              </w:rPr>
              <w:t>Without any</w:t>
            </w:r>
            <w:r w:rsidR="00AD3948">
              <w:rPr>
                <w:rFonts w:eastAsia="新細明體"/>
                <w:lang w:eastAsia="zh-TW"/>
              </w:rPr>
              <w:t xml:space="preserve"> restrictions on the value of </w:t>
            </w:r>
            <w:r w:rsidR="00AD3948">
              <w:rPr>
                <w:rFonts w:eastAsia="新細明體"/>
                <w:szCs w:val="20"/>
                <w:lang w:eastAsia="zh-TW"/>
              </w:rPr>
              <w:t>ARFCN-ValueNR</w:t>
            </w:r>
            <w:r>
              <w:rPr>
                <w:rFonts w:eastAsia="新細明體"/>
                <w:szCs w:val="20"/>
                <w:lang w:eastAsia="zh-TW"/>
              </w:rPr>
              <w:t xml:space="preserve">. </w:t>
            </w:r>
          </w:p>
          <w:p w14:paraId="0955F8EA" w14:textId="506D7C87" w:rsidR="00795473" w:rsidRDefault="00795473" w:rsidP="00795473">
            <w:pPr>
              <w:spacing w:before="120" w:after="120"/>
              <w:rPr>
                <w:rFonts w:eastAsia="新細明體"/>
                <w:lang w:eastAsia="zh-TW"/>
              </w:rPr>
            </w:pPr>
          </w:p>
        </w:tc>
      </w:tr>
    </w:tbl>
    <w:p w14:paraId="39438D52" w14:textId="77777777" w:rsidR="001B16BD" w:rsidRPr="00807E59" w:rsidRDefault="001B16BD">
      <w:pPr>
        <w:rPr>
          <w:rFonts w:eastAsia="新細明體"/>
          <w:lang w:eastAsia="zh-TW"/>
        </w:rPr>
      </w:pPr>
    </w:p>
    <w:p w14:paraId="02C49ED3"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bookmarkStart w:id="178" w:name="OLE_LINK82"/>
      <w:bookmarkStart w:id="179" w:name="OLE_LINK61"/>
      <w:bookmarkStart w:id="180" w:name="OLE_LINK436"/>
      <w:bookmarkEnd w:id="143"/>
      <w:bookmarkEnd w:id="144"/>
      <w:bookmarkEnd w:id="145"/>
      <w:bookmarkEnd w:id="146"/>
      <w:r>
        <w:rPr>
          <w:rFonts w:ascii="Times New Roman" w:hAnsi="Times New Roman"/>
          <w:bCs w:val="0"/>
          <w:i w:val="0"/>
          <w:iCs w:val="0"/>
          <w:sz w:val="22"/>
          <w:u w:val="single"/>
        </w:rPr>
        <w:t xml:space="preserve">Issue 5: Time </w:t>
      </w:r>
      <w:bookmarkEnd w:id="178"/>
      <w:r>
        <w:rPr>
          <w:rFonts w:ascii="Times New Roman" w:hAnsi="Times New Roman"/>
          <w:bCs w:val="0"/>
          <w:i w:val="0"/>
          <w:iCs w:val="0"/>
          <w:sz w:val="22"/>
          <w:u w:val="single"/>
        </w:rPr>
        <w:t>domain on-demand SIB1 transmission behavior after BS receives a UL WUS</w:t>
      </w:r>
    </w:p>
    <w:p w14:paraId="4C0DB5BB" w14:textId="77777777" w:rsidR="00F17293" w:rsidRDefault="00662661">
      <w:pPr>
        <w:rPr>
          <w:rFonts w:eastAsia="新細明體"/>
          <w:b/>
          <w:lang w:eastAsia="zh-TW"/>
        </w:rPr>
      </w:pPr>
      <w:bookmarkStart w:id="181" w:name="OLE_LINK168"/>
      <w:bookmarkStart w:id="182" w:name="OLE_LINK231"/>
      <w:bookmarkEnd w:id="179"/>
      <w:bookmarkEnd w:id="180"/>
      <w:r>
        <w:rPr>
          <w:rFonts w:eastAsia="新細明體"/>
          <w:b/>
          <w:lang w:eastAsia="zh-TW"/>
        </w:rPr>
        <w:t>Background</w:t>
      </w:r>
    </w:p>
    <w:p w14:paraId="45019FCD" w14:textId="77777777" w:rsidR="00F17293" w:rsidRDefault="00662661">
      <w:pPr>
        <w:rPr>
          <w:rFonts w:eastAsia="新細明體"/>
          <w:lang w:eastAsia="zh-TW"/>
        </w:rPr>
      </w:pPr>
      <w:bookmarkStart w:id="183" w:name="OLE_LINK37"/>
      <w:r>
        <w:rPr>
          <w:rFonts w:eastAsia="新細明體"/>
          <w:lang w:eastAsia="zh-TW"/>
        </w:rPr>
        <w:t>In RAN1 #117, the following is agreed for time domain on-demand SIB1 transmission behavior:</w:t>
      </w:r>
    </w:p>
    <w:p w14:paraId="6A5C5649" w14:textId="77777777" w:rsidR="00F17293" w:rsidRDefault="00662661">
      <w:pPr>
        <w:ind w:leftChars="100" w:left="200"/>
        <w:rPr>
          <w:b/>
          <w:bCs/>
          <w:highlight w:val="green"/>
          <w:lang w:eastAsia="zh-CN"/>
        </w:rPr>
      </w:pPr>
      <w:r>
        <w:rPr>
          <w:b/>
          <w:bCs/>
          <w:highlight w:val="green"/>
          <w:lang w:eastAsia="ko-KR"/>
        </w:rPr>
        <w:t>Agreement</w:t>
      </w:r>
    </w:p>
    <w:p w14:paraId="73670E0D" w14:textId="77777777" w:rsidR="00F17293" w:rsidRDefault="00662661">
      <w:pPr>
        <w:ind w:leftChars="100" w:left="200"/>
        <w:rPr>
          <w:rFonts w:eastAsia="新細明體"/>
          <w:bCs/>
          <w:lang w:eastAsia="zh-TW"/>
        </w:rPr>
      </w:pPr>
      <w:bookmarkStart w:id="184" w:name="OLE_LINK429"/>
      <w:r>
        <w:rPr>
          <w:rFonts w:eastAsia="Malgun Gothic"/>
          <w:bCs/>
          <w:highlight w:val="yellow"/>
          <w:lang w:eastAsia="ko-KR"/>
        </w:rPr>
        <w:t>At least for Case-2</w:t>
      </w:r>
      <w:r>
        <w:rPr>
          <w:rFonts w:eastAsia="Malgun Gothic"/>
          <w:bCs/>
          <w:lang w:eastAsia="ko-KR"/>
        </w:rPr>
        <w:t xml:space="preserve">: </w:t>
      </w:r>
      <w:bookmarkStart w:id="185" w:name="OLE_LINK428"/>
      <w:r>
        <w:rPr>
          <w:rFonts w:eastAsia="Malgun Gothic"/>
          <w:bCs/>
          <w:lang w:eastAsia="ko-KR"/>
        </w:rPr>
        <w:t>F</w:t>
      </w:r>
      <w:r>
        <w:rPr>
          <w:rFonts w:eastAsia="新細明體"/>
          <w:bCs/>
          <w:lang w:eastAsia="zh-TW"/>
        </w:rPr>
        <w:t xml:space="preserve">or </w:t>
      </w:r>
      <w:r>
        <w:rPr>
          <w:rFonts w:eastAsia="新細明體"/>
          <w:bCs/>
          <w:highlight w:val="yellow"/>
          <w:lang w:eastAsia="zh-TW"/>
        </w:rPr>
        <w:t>further study of type 0 PDCCH monitoring occasions for on demand SIB1</w:t>
      </w:r>
      <w:bookmarkEnd w:id="185"/>
      <w:r>
        <w:rPr>
          <w:rFonts w:eastAsia="Malgun Gothic"/>
          <w:bCs/>
          <w:lang w:eastAsia="ko-KR"/>
        </w:rPr>
        <w:t xml:space="preserve">, </w:t>
      </w:r>
      <w:r>
        <w:rPr>
          <w:bCs/>
        </w:rPr>
        <w:t>after UE transmits the UL WUS</w:t>
      </w:r>
      <w:r>
        <w:rPr>
          <w:rFonts w:eastAsia="新細明體"/>
          <w:bCs/>
          <w:lang w:eastAsia="zh-TW"/>
        </w:rPr>
        <w:t xml:space="preserve"> in idle/inactive mode, </w:t>
      </w:r>
      <w:r>
        <w:rPr>
          <w:rFonts w:eastAsia="新細明體"/>
          <w:bCs/>
          <w:highlight w:val="yellow"/>
          <w:lang w:eastAsia="zh-TW"/>
        </w:rPr>
        <w:t>RAN1 assumes following as a starting point</w:t>
      </w:r>
      <w:r>
        <w:rPr>
          <w:rFonts w:eastAsia="新細明體"/>
          <w:bCs/>
          <w:lang w:eastAsia="zh-TW"/>
        </w:rPr>
        <w:t>:</w:t>
      </w:r>
      <w:bookmarkEnd w:id="184"/>
    </w:p>
    <w:p w14:paraId="5392F944" w14:textId="77777777" w:rsidR="00F17293" w:rsidRDefault="00662661">
      <w:pPr>
        <w:numPr>
          <w:ilvl w:val="0"/>
          <w:numId w:val="29"/>
        </w:numPr>
        <w:ind w:leftChars="280" w:left="920"/>
        <w:rPr>
          <w:rFonts w:eastAsia="新細明體" w:cs="Times"/>
          <w:bCs/>
          <w:lang w:eastAsia="zh-TW"/>
        </w:rPr>
      </w:pPr>
      <w:r>
        <w:rPr>
          <w:rFonts w:eastAsia="新細明體"/>
          <w:bCs/>
          <w:highlight w:val="yellow"/>
          <w:lang w:eastAsia="zh-TW"/>
        </w:rPr>
        <w:t>Option 1</w:t>
      </w:r>
      <w:r>
        <w:rPr>
          <w:rFonts w:eastAsia="新細明體" w:cs="Times"/>
          <w:bCs/>
          <w:lang w:eastAsia="zh-TW"/>
        </w:rPr>
        <w:t xml:space="preserve">: </w:t>
      </w:r>
      <w:bookmarkStart w:id="186" w:name="OLE_LINK53"/>
      <w:r>
        <w:rPr>
          <w:rFonts w:eastAsia="新細明體"/>
          <w:bCs/>
          <w:highlight w:val="yellow"/>
          <w:lang w:eastAsia="zh-TW"/>
        </w:rPr>
        <w:t xml:space="preserve">One or more </w:t>
      </w:r>
      <w:bookmarkStart w:id="187" w:name="OLE_LINK432"/>
      <w:r>
        <w:rPr>
          <w:rFonts w:eastAsia="新細明體"/>
          <w:bCs/>
          <w:highlight w:val="yellow"/>
          <w:lang w:eastAsia="zh-TW"/>
        </w:rPr>
        <w:t>type 0 PDCCH monitoring occasions</w:t>
      </w:r>
      <w:bookmarkEnd w:id="187"/>
      <w:r>
        <w:rPr>
          <w:rFonts w:eastAsia="新細明體" w:cs="Times"/>
          <w:bCs/>
          <w:lang w:eastAsia="zh-TW"/>
        </w:rPr>
        <w:t xml:space="preserve"> </w:t>
      </w:r>
      <w:r>
        <w:rPr>
          <w:rFonts w:eastAsia="新細明體"/>
          <w:bCs/>
          <w:highlight w:val="yellow"/>
          <w:lang w:eastAsia="zh-TW"/>
        </w:rPr>
        <w:t>for on demand SIB1</w:t>
      </w:r>
      <w:r>
        <w:rPr>
          <w:rFonts w:eastAsia="新細明體" w:cs="Times"/>
          <w:bCs/>
          <w:lang w:eastAsia="zh-TW"/>
        </w:rPr>
        <w:t xml:space="preserve"> </w:t>
      </w:r>
      <w:r>
        <w:rPr>
          <w:rFonts w:eastAsia="新細明體" w:cs="Times"/>
          <w:bCs/>
          <w:highlight w:val="cyan"/>
          <w:lang w:eastAsia="zh-TW"/>
        </w:rPr>
        <w:t>within a time window</w:t>
      </w:r>
      <w:bookmarkEnd w:id="186"/>
    </w:p>
    <w:p w14:paraId="487178F3" w14:textId="77777777" w:rsidR="00F17293" w:rsidRDefault="00662661">
      <w:pPr>
        <w:numPr>
          <w:ilvl w:val="1"/>
          <w:numId w:val="29"/>
        </w:numPr>
        <w:ind w:leftChars="640" w:left="1640"/>
        <w:rPr>
          <w:rFonts w:eastAsia="新細明體" w:cs="Times"/>
          <w:bCs/>
          <w:lang w:eastAsia="zh-TW"/>
        </w:rPr>
      </w:pPr>
      <w:r>
        <w:rPr>
          <w:rFonts w:eastAsia="新細明體" w:cs="Times"/>
          <w:bCs/>
          <w:highlight w:val="cyan"/>
          <w:lang w:val="en-US" w:eastAsia="zh-TW"/>
        </w:rPr>
        <w:t>FFS</w:t>
      </w:r>
      <w:r>
        <w:rPr>
          <w:rFonts w:eastAsia="新細明體" w:cs="Times"/>
          <w:bCs/>
          <w:lang w:eastAsia="zh-TW"/>
        </w:rPr>
        <w:t xml:space="preserve">: </w:t>
      </w:r>
      <w:bookmarkStart w:id="188" w:name="OLE_LINK408"/>
      <w:r>
        <w:rPr>
          <w:rFonts w:eastAsia="新細明體" w:cs="Times"/>
          <w:bCs/>
          <w:highlight w:val="cyan"/>
          <w:lang w:val="en-US" w:eastAsia="zh-TW"/>
        </w:rPr>
        <w:t>How the search space zero configuration is provided</w:t>
      </w:r>
      <w:bookmarkEnd w:id="188"/>
      <w:r>
        <w:rPr>
          <w:rFonts w:eastAsia="新細明體" w:cs="Times"/>
          <w:bCs/>
          <w:lang w:eastAsia="zh-TW"/>
        </w:rPr>
        <w:t xml:space="preserve"> (e.g. </w:t>
      </w:r>
      <w:r>
        <w:rPr>
          <w:rFonts w:eastAsia="新細明體" w:cs="Times"/>
          <w:bCs/>
          <w:highlight w:val="cyan"/>
          <w:lang w:eastAsia="zh-TW"/>
        </w:rPr>
        <w:t xml:space="preserve">from </w:t>
      </w:r>
      <w:bookmarkStart w:id="189" w:name="OLE_LINK405"/>
      <w:r>
        <w:rPr>
          <w:rFonts w:eastAsia="新細明體" w:cs="Times"/>
          <w:bCs/>
          <w:i/>
          <w:iCs/>
          <w:highlight w:val="cyan"/>
          <w:lang w:eastAsia="zh-TW"/>
        </w:rPr>
        <w:t>searchSpaceZero</w:t>
      </w:r>
      <w:r>
        <w:rPr>
          <w:rFonts w:eastAsia="新細明體" w:cs="Times"/>
          <w:bCs/>
          <w:highlight w:val="cyan"/>
          <w:lang w:eastAsia="zh-TW"/>
        </w:rPr>
        <w:t xml:space="preserve"> in MIB</w:t>
      </w:r>
      <w:bookmarkEnd w:id="189"/>
      <w:r>
        <w:rPr>
          <w:rFonts w:eastAsia="新細明體" w:cs="Times"/>
          <w:bCs/>
          <w:lang w:eastAsia="zh-TW"/>
        </w:rPr>
        <w:t xml:space="preserve"> or </w:t>
      </w:r>
      <w:r>
        <w:rPr>
          <w:rFonts w:eastAsia="新細明體" w:cs="Times"/>
          <w:bCs/>
          <w:highlight w:val="cyan"/>
          <w:lang w:eastAsia="zh-TW"/>
        </w:rPr>
        <w:t>from a new search space that is indicated by UL-WUS configuration</w:t>
      </w:r>
      <w:r>
        <w:rPr>
          <w:rFonts w:eastAsia="新細明體" w:cs="Times"/>
          <w:bCs/>
          <w:lang w:eastAsia="zh-TW"/>
        </w:rPr>
        <w:t>)</w:t>
      </w:r>
    </w:p>
    <w:p w14:paraId="4439D48C" w14:textId="77777777" w:rsidR="00F17293" w:rsidRDefault="00662661">
      <w:pPr>
        <w:numPr>
          <w:ilvl w:val="1"/>
          <w:numId w:val="29"/>
        </w:numPr>
        <w:ind w:leftChars="640" w:left="1640"/>
        <w:rPr>
          <w:rFonts w:eastAsia="新細明體" w:cs="Times"/>
          <w:bCs/>
          <w:lang w:eastAsia="zh-TW"/>
        </w:rPr>
      </w:pPr>
      <w:r>
        <w:rPr>
          <w:rFonts w:eastAsia="新細明體" w:cs="Times"/>
          <w:bCs/>
          <w:highlight w:val="cyan"/>
          <w:lang w:eastAsia="zh-TW"/>
        </w:rPr>
        <w:t>FFS</w:t>
      </w:r>
      <w:r>
        <w:rPr>
          <w:rFonts w:eastAsia="新細明體" w:cs="Times"/>
          <w:bCs/>
          <w:lang w:eastAsia="zh-TW"/>
        </w:rPr>
        <w:t xml:space="preserve">: </w:t>
      </w:r>
      <w:bookmarkStart w:id="190" w:name="OLE_LINK409"/>
      <w:r>
        <w:rPr>
          <w:rFonts w:eastAsia="新細明體" w:cs="Times"/>
          <w:bCs/>
          <w:highlight w:val="cyan"/>
          <w:lang w:eastAsia="zh-TW"/>
        </w:rPr>
        <w:t>Details of the time window</w:t>
      </w:r>
      <w:bookmarkEnd w:id="190"/>
      <w:r>
        <w:rPr>
          <w:rFonts w:eastAsia="新細明體" w:cs="Times"/>
          <w:bCs/>
          <w:lang w:eastAsia="zh-TW"/>
        </w:rPr>
        <w:t xml:space="preserve">, including </w:t>
      </w:r>
      <w:r>
        <w:rPr>
          <w:rFonts w:eastAsia="新細明體" w:cs="Times"/>
          <w:bCs/>
          <w:highlight w:val="cyan"/>
          <w:lang w:eastAsia="zh-TW"/>
        </w:rPr>
        <w:t>at least the starting time and duration</w:t>
      </w:r>
      <w:r>
        <w:rPr>
          <w:rFonts w:eastAsia="新細明體" w:cs="Times"/>
          <w:bCs/>
          <w:lang w:eastAsia="zh-TW"/>
        </w:rPr>
        <w:t xml:space="preserve"> </w:t>
      </w:r>
    </w:p>
    <w:p w14:paraId="799BE9A1" w14:textId="77777777" w:rsidR="00F17293" w:rsidRDefault="00662661">
      <w:pPr>
        <w:numPr>
          <w:ilvl w:val="1"/>
          <w:numId w:val="29"/>
        </w:numPr>
        <w:ind w:leftChars="640" w:left="1640"/>
        <w:rPr>
          <w:rFonts w:eastAsia="新細明體" w:cs="Times"/>
          <w:bCs/>
          <w:lang w:eastAsia="zh-TW"/>
        </w:rPr>
      </w:pPr>
      <w:bookmarkStart w:id="191" w:name="OLE_LINK447"/>
      <w:r>
        <w:rPr>
          <w:rFonts w:eastAsia="新細明體" w:cs="Times"/>
          <w:bCs/>
          <w:highlight w:val="cyan"/>
          <w:lang w:eastAsia="zh-TW"/>
        </w:rPr>
        <w:t>FFS</w:t>
      </w:r>
      <w:r>
        <w:rPr>
          <w:rFonts w:eastAsia="新細明體" w:cs="Times"/>
          <w:bCs/>
          <w:lang w:eastAsia="zh-TW"/>
        </w:rPr>
        <w:t xml:space="preserve">: </w:t>
      </w:r>
      <w:bookmarkStart w:id="192" w:name="OLE_LINK445"/>
      <w:r>
        <w:rPr>
          <w:rFonts w:eastAsia="新細明體" w:cs="Times"/>
          <w:bCs/>
          <w:highlight w:val="cyan"/>
          <w:lang w:eastAsia="zh-TW"/>
        </w:rPr>
        <w:t>Whether/how to support transmission of on-demand SIB1</w:t>
      </w:r>
      <w:r>
        <w:rPr>
          <w:rFonts w:eastAsia="新細明體" w:cs="Times"/>
          <w:bCs/>
          <w:lang w:eastAsia="zh-TW"/>
        </w:rPr>
        <w:t xml:space="preserve"> with the </w:t>
      </w:r>
      <w:r>
        <w:rPr>
          <w:rFonts w:eastAsia="新細明體" w:cs="Times"/>
          <w:bCs/>
          <w:highlight w:val="cyan"/>
          <w:lang w:eastAsia="zh-TW"/>
        </w:rPr>
        <w:t>association with SSB(s) based on a received UL-WUS</w:t>
      </w:r>
      <w:bookmarkEnd w:id="192"/>
    </w:p>
    <w:p w14:paraId="6D5EBF78" w14:textId="77777777" w:rsidR="00F17293" w:rsidRDefault="00F17293">
      <w:pPr>
        <w:rPr>
          <w:rFonts w:eastAsiaTheme="minorEastAsia"/>
          <w:b/>
          <w:lang w:val="en-US" w:eastAsia="zh-CN"/>
        </w:rPr>
      </w:pPr>
      <w:bookmarkStart w:id="193" w:name="OLE_LINK260"/>
      <w:bookmarkEnd w:id="183"/>
      <w:bookmarkEnd w:id="191"/>
    </w:p>
    <w:p w14:paraId="66E453B4" w14:textId="77777777" w:rsidR="00F17293" w:rsidRDefault="00662661">
      <w:pPr>
        <w:rPr>
          <w:rFonts w:eastAsia="新細明體"/>
          <w:lang w:eastAsia="zh-TW"/>
        </w:rPr>
      </w:pPr>
      <w:bookmarkStart w:id="194" w:name="OLE_LINK69"/>
      <w:bookmarkStart w:id="195" w:name="OLE_LINK78"/>
      <w:bookmarkStart w:id="196" w:name="OLE_LINK175"/>
      <w:r>
        <w:rPr>
          <w:rFonts w:eastAsia="新細明體"/>
          <w:lang w:eastAsia="zh-TW"/>
        </w:rPr>
        <w:t>In RAN1 #118, the following is agreed</w:t>
      </w:r>
      <w:bookmarkEnd w:id="194"/>
      <w:r>
        <w:rPr>
          <w:rFonts w:eastAsia="新細明體"/>
          <w:lang w:eastAsia="zh-TW"/>
        </w:rPr>
        <w:t xml:space="preserve"> </w:t>
      </w:r>
      <w:bookmarkEnd w:id="195"/>
      <w:r>
        <w:rPr>
          <w:rFonts w:eastAsia="新細明體"/>
          <w:lang w:eastAsia="zh-TW"/>
        </w:rPr>
        <w:t>for time domain on-demand SIB1 transmission behavior:</w:t>
      </w:r>
      <w:bookmarkEnd w:id="196"/>
    </w:p>
    <w:p w14:paraId="606C1CFF" w14:textId="77777777" w:rsidR="00F17293" w:rsidRDefault="00662661">
      <w:pPr>
        <w:ind w:leftChars="100" w:left="200"/>
        <w:rPr>
          <w:rFonts w:ascii="Times New Roman" w:hAnsi="Times New Roman"/>
          <w:b/>
          <w:bCs/>
        </w:rPr>
      </w:pPr>
      <w:bookmarkStart w:id="197" w:name="OLE_LINK97"/>
      <w:r>
        <w:rPr>
          <w:rFonts w:ascii="Times New Roman" w:hAnsi="Times New Roman"/>
          <w:b/>
          <w:bCs/>
          <w:highlight w:val="green"/>
        </w:rPr>
        <w:t>Agreement</w:t>
      </w:r>
    </w:p>
    <w:p w14:paraId="2EA13F1A" w14:textId="77777777" w:rsidR="00F17293" w:rsidRDefault="00662661">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the </w:t>
      </w:r>
      <w:bookmarkStart w:id="198" w:name="OLE_LINK433"/>
      <w:r>
        <w:rPr>
          <w:rFonts w:ascii="Times New Roman" w:eastAsia="新細明體" w:hAnsi="Times New Roman"/>
          <w:highlight w:val="yellow"/>
          <w:lang w:eastAsia="zh-TW"/>
        </w:rPr>
        <w:t>starting time and duration</w:t>
      </w:r>
      <w:bookmarkEnd w:id="198"/>
      <w:r>
        <w:rPr>
          <w:rFonts w:ascii="Times New Roman" w:eastAsia="新細明體" w:hAnsi="Times New Roman"/>
          <w:lang w:eastAsia="zh-TW"/>
        </w:rPr>
        <w:t xml:space="preserve"> of the </w:t>
      </w:r>
      <w:r>
        <w:rPr>
          <w:rFonts w:ascii="Times New Roman" w:eastAsia="新細明體" w:hAnsi="Times New Roman"/>
          <w:highlight w:val="yellow"/>
          <w:lang w:eastAsia="zh-TW"/>
        </w:rPr>
        <w:t>time window</w:t>
      </w:r>
      <w:r>
        <w:rPr>
          <w:rFonts w:ascii="Times New Roman" w:eastAsia="新細明體" w:hAnsi="Times New Roman"/>
          <w:lang w:eastAsia="zh-TW"/>
        </w:rPr>
        <w:t xml:space="preserve"> of type 0 PDCCH monitoring occasions,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7AFE8176" w14:textId="77777777" w:rsidR="00F17293" w:rsidRDefault="00662661">
      <w:pPr>
        <w:numPr>
          <w:ilvl w:val="0"/>
          <w:numId w:val="30"/>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199" w:name="OLE_LINK434"/>
      <w:r>
        <w:rPr>
          <w:rFonts w:ascii="Times New Roman" w:eastAsia="新細明體" w:hAnsi="Times New Roman"/>
          <w:szCs w:val="20"/>
          <w:lang w:eastAsia="zh-TW"/>
        </w:rPr>
        <w:t xml:space="preserve">starting time and duration are indicated </w:t>
      </w:r>
      <w:bookmarkStart w:id="200" w:name="OLE_LINK148"/>
      <w:r>
        <w:rPr>
          <w:rFonts w:ascii="Times New Roman" w:eastAsia="新細明體" w:hAnsi="Times New Roman"/>
          <w:szCs w:val="20"/>
          <w:lang w:eastAsia="zh-TW"/>
        </w:rPr>
        <w:t>in</w:t>
      </w:r>
      <w:bookmarkEnd w:id="199"/>
      <w:r>
        <w:rPr>
          <w:rFonts w:ascii="Times New Roman" w:eastAsia="新細明體" w:hAnsi="Times New Roman"/>
          <w:szCs w:val="20"/>
          <w:lang w:eastAsia="zh-TW"/>
        </w:rPr>
        <w:t xml:space="preserve"> </w:t>
      </w:r>
      <w:r>
        <w:rPr>
          <w:rFonts w:ascii="Times New Roman" w:eastAsia="新細明體" w:hAnsi="Times New Roman"/>
          <w:szCs w:val="20"/>
          <w:highlight w:val="yellow"/>
          <w:lang w:eastAsia="zh-TW"/>
        </w:rPr>
        <w:t xml:space="preserve">RAR </w:t>
      </w:r>
      <w:bookmarkStart w:id="201" w:name="OLE_LINK439"/>
      <w:r>
        <w:rPr>
          <w:rFonts w:ascii="Times New Roman" w:eastAsia="新細明體" w:hAnsi="Times New Roman"/>
          <w:szCs w:val="20"/>
          <w:lang w:eastAsia="zh-TW"/>
        </w:rPr>
        <w:t>of the UL-WUS transmission</w:t>
      </w:r>
      <w:bookmarkEnd w:id="200"/>
      <w:bookmarkEnd w:id="201"/>
    </w:p>
    <w:p w14:paraId="10B994D7" w14:textId="77777777" w:rsidR="00F17293" w:rsidRDefault="00662661">
      <w:pPr>
        <w:numPr>
          <w:ilvl w:val="0"/>
          <w:numId w:val="30"/>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starting time and duration are </w:t>
      </w:r>
      <w:bookmarkStart w:id="202" w:name="OLE_LINK152"/>
      <w:r>
        <w:rPr>
          <w:rFonts w:ascii="Times New Roman" w:eastAsia="新細明體" w:hAnsi="Times New Roman"/>
          <w:szCs w:val="20"/>
          <w:lang w:eastAsia="zh-TW"/>
        </w:rPr>
        <w:t xml:space="preserve">indicated in the </w:t>
      </w:r>
      <w:r>
        <w:rPr>
          <w:rFonts w:ascii="Times New Roman" w:eastAsia="新細明體" w:hAnsi="Times New Roman"/>
          <w:szCs w:val="20"/>
          <w:highlight w:val="yellow"/>
          <w:lang w:eastAsia="zh-TW"/>
        </w:rPr>
        <w:t>UL WUS configuration</w:t>
      </w:r>
      <w:bookmarkEnd w:id="202"/>
    </w:p>
    <w:p w14:paraId="3A8FB115" w14:textId="77777777" w:rsidR="00F17293" w:rsidRDefault="00F17293">
      <w:pPr>
        <w:ind w:leftChars="100" w:left="200"/>
        <w:rPr>
          <w:rFonts w:ascii="Times New Roman" w:hAnsi="Times New Roman"/>
          <w:highlight w:val="green"/>
        </w:rPr>
      </w:pPr>
    </w:p>
    <w:p w14:paraId="35893637" w14:textId="77777777" w:rsidR="00F17293" w:rsidRDefault="00662661">
      <w:pPr>
        <w:ind w:leftChars="100" w:left="200"/>
        <w:rPr>
          <w:rFonts w:ascii="Times New Roman" w:hAnsi="Times New Roman"/>
          <w:b/>
          <w:bCs/>
        </w:rPr>
      </w:pPr>
      <w:r>
        <w:rPr>
          <w:rFonts w:ascii="Times New Roman" w:hAnsi="Times New Roman"/>
          <w:b/>
          <w:bCs/>
          <w:highlight w:val="green"/>
        </w:rPr>
        <w:t>Agreement</w:t>
      </w:r>
    </w:p>
    <w:p w14:paraId="6BF1AFAC" w14:textId="77777777" w:rsidR="00F17293" w:rsidRDefault="00662661">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w:t>
      </w:r>
      <w:bookmarkStart w:id="203" w:name="OLE_LINK438"/>
      <w:r>
        <w:rPr>
          <w:rFonts w:ascii="Times New Roman" w:eastAsia="新細明體" w:hAnsi="Times New Roman"/>
          <w:highlight w:val="yellow"/>
          <w:lang w:eastAsia="zh-TW"/>
        </w:rPr>
        <w:t>reference time point</w:t>
      </w:r>
      <w:bookmarkEnd w:id="203"/>
      <w:r>
        <w:rPr>
          <w:rFonts w:ascii="Times New Roman" w:eastAsia="新細明體" w:hAnsi="Times New Roman"/>
          <w:lang w:eastAsia="zh-TW"/>
        </w:rPr>
        <w:t xml:space="preserve"> to determine the </w:t>
      </w:r>
      <w:r>
        <w:rPr>
          <w:rFonts w:ascii="Times New Roman" w:eastAsia="新細明體" w:hAnsi="Times New Roman"/>
          <w:highlight w:val="yellow"/>
          <w:lang w:eastAsia="zh-TW"/>
        </w:rPr>
        <w:t>window starting time</w:t>
      </w:r>
      <w:r>
        <w:rPr>
          <w:rFonts w:ascii="Times New Roman" w:eastAsia="新細明體" w:hAnsi="Times New Roman"/>
          <w:lang w:eastAsia="zh-TW"/>
        </w:rPr>
        <w:t xml:space="preserve">,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31ED5591" w14:textId="77777777" w:rsidR="00F17293" w:rsidRDefault="00662661">
      <w:pPr>
        <w:numPr>
          <w:ilvl w:val="0"/>
          <w:numId w:val="31"/>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204" w:name="OLE_LINK440"/>
      <w:r>
        <w:rPr>
          <w:rFonts w:ascii="Times New Roman" w:eastAsia="新細明體" w:hAnsi="Times New Roman"/>
          <w:szCs w:val="20"/>
          <w:lang w:eastAsia="zh-TW"/>
        </w:rPr>
        <w:t xml:space="preserve">The reference time point is defined based on the </w:t>
      </w:r>
      <w:bookmarkEnd w:id="204"/>
      <w:r>
        <w:rPr>
          <w:rFonts w:ascii="Times New Roman" w:eastAsia="新細明體" w:hAnsi="Times New Roman"/>
          <w:szCs w:val="20"/>
          <w:highlight w:val="yellow"/>
          <w:lang w:eastAsia="zh-TW"/>
        </w:rPr>
        <w:t>RAR reception time</w:t>
      </w:r>
      <w:r>
        <w:rPr>
          <w:rFonts w:ascii="Times New Roman" w:eastAsia="新細明體" w:hAnsi="Times New Roman"/>
          <w:szCs w:val="20"/>
          <w:lang w:eastAsia="zh-TW"/>
        </w:rPr>
        <w:t xml:space="preserve"> of the UL-WUS transmission</w:t>
      </w:r>
    </w:p>
    <w:p w14:paraId="78F86DB8" w14:textId="77777777" w:rsidR="00F17293" w:rsidRDefault="00662661">
      <w:pPr>
        <w:numPr>
          <w:ilvl w:val="1"/>
          <w:numId w:val="31"/>
        </w:numPr>
        <w:overflowPunct w:val="0"/>
        <w:autoSpaceDE w:val="0"/>
        <w:autoSpaceDN w:val="0"/>
        <w:adjustRightInd w:val="0"/>
        <w:ind w:leftChars="640" w:left="1640"/>
        <w:rPr>
          <w:rFonts w:ascii="Times New Roman" w:eastAsia="新細明體" w:hAnsi="Times New Roman"/>
          <w:szCs w:val="20"/>
          <w:lang w:eastAsia="zh-TW"/>
        </w:rPr>
      </w:pPr>
      <w:r>
        <w:rPr>
          <w:rFonts w:ascii="Times New Roman" w:eastAsia="新細明體" w:hAnsi="Times New Roman"/>
          <w:szCs w:val="20"/>
          <w:lang w:eastAsia="zh-TW"/>
        </w:rPr>
        <w:t>FFS: Definition of RAR reception time</w:t>
      </w:r>
    </w:p>
    <w:p w14:paraId="6D962813" w14:textId="77777777" w:rsidR="00F17293" w:rsidRDefault="00662661">
      <w:pPr>
        <w:numPr>
          <w:ilvl w:val="0"/>
          <w:numId w:val="31"/>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UL-WUS transmission time</w:t>
      </w:r>
    </w:p>
    <w:p w14:paraId="348C4109" w14:textId="77777777" w:rsidR="00F17293" w:rsidRDefault="00662661">
      <w:pPr>
        <w:numPr>
          <w:ilvl w:val="0"/>
          <w:numId w:val="31"/>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3</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RAR window</w:t>
      </w:r>
      <w:r>
        <w:rPr>
          <w:rFonts w:ascii="Times New Roman" w:eastAsia="新細明體" w:hAnsi="Times New Roman"/>
          <w:szCs w:val="20"/>
          <w:lang w:eastAsia="zh-TW"/>
        </w:rPr>
        <w:t xml:space="preserve"> of the UL-WUS transmission</w:t>
      </w:r>
    </w:p>
    <w:p w14:paraId="03A7D1E9" w14:textId="77777777" w:rsidR="00F17293" w:rsidRDefault="00F17293">
      <w:pPr>
        <w:ind w:leftChars="100" w:left="200"/>
        <w:rPr>
          <w:b/>
          <w:bCs/>
          <w:lang w:eastAsia="ko-KR"/>
        </w:rPr>
      </w:pPr>
    </w:p>
    <w:p w14:paraId="582C90BD" w14:textId="77777777" w:rsidR="00F17293" w:rsidRDefault="00662661">
      <w:pPr>
        <w:ind w:leftChars="100" w:left="200"/>
        <w:rPr>
          <w:rFonts w:ascii="Times New Roman" w:hAnsi="Times New Roman"/>
          <w:b/>
          <w:bCs/>
        </w:rPr>
      </w:pPr>
      <w:r>
        <w:rPr>
          <w:rFonts w:ascii="Times New Roman" w:hAnsi="Times New Roman"/>
          <w:b/>
          <w:bCs/>
          <w:highlight w:val="green"/>
        </w:rPr>
        <w:t>Agreement</w:t>
      </w:r>
    </w:p>
    <w:p w14:paraId="40B98C3C" w14:textId="77777777" w:rsidR="00F17293" w:rsidRDefault="00662661">
      <w:pPr>
        <w:ind w:leftChars="100" w:left="200"/>
        <w:rPr>
          <w:rFonts w:ascii="Times New Roman" w:eastAsia="新細明體" w:hAnsi="Times New Roman"/>
          <w:bCs/>
          <w:lang w:eastAsia="zh-TW"/>
        </w:rPr>
      </w:pPr>
      <w:bookmarkStart w:id="205" w:name="OLE_LINK159"/>
      <w:r>
        <w:rPr>
          <w:rFonts w:ascii="Times New Roman" w:eastAsia="新細明體" w:hAnsi="Times New Roman"/>
          <w:bCs/>
          <w:lang w:eastAsia="zh-TW"/>
        </w:rPr>
        <w:t xml:space="preserve">For Case-2: For </w:t>
      </w:r>
      <w:r>
        <w:rPr>
          <w:rFonts w:ascii="Times New Roman" w:eastAsia="新細明體" w:hAnsi="Times New Roman"/>
          <w:bCs/>
          <w:highlight w:val="yellow"/>
          <w:lang w:eastAsia="zh-TW"/>
        </w:rPr>
        <w:t>type 0 PDCCH monitoring occasions for on demand SIB1</w:t>
      </w:r>
      <w:r>
        <w:rPr>
          <w:rFonts w:ascii="Times New Roman" w:eastAsia="新細明體" w:hAnsi="Times New Roman"/>
          <w:bCs/>
          <w:lang w:eastAsia="zh-TW"/>
        </w:rPr>
        <w:t xml:space="preserve">, on </w:t>
      </w:r>
      <w:r>
        <w:rPr>
          <w:rFonts w:ascii="Times New Roman" w:eastAsia="新細明體" w:hAnsi="Times New Roman"/>
          <w:bCs/>
          <w:highlight w:val="yellow"/>
          <w:lang w:eastAsia="zh-TW"/>
        </w:rPr>
        <w:t xml:space="preserve">how the </w:t>
      </w:r>
      <w:r>
        <w:rPr>
          <w:rFonts w:ascii="Times New Roman" w:eastAsia="新細明體" w:hAnsi="Times New Roman"/>
          <w:b/>
          <w:highlight w:val="yellow"/>
          <w:lang w:eastAsia="zh-TW"/>
        </w:rPr>
        <w:t>search space zero configuration</w:t>
      </w:r>
      <w:r>
        <w:rPr>
          <w:rFonts w:ascii="Times New Roman" w:eastAsia="新細明體" w:hAnsi="Times New Roman"/>
          <w:bCs/>
          <w:highlight w:val="yellow"/>
          <w:lang w:eastAsia="zh-TW"/>
        </w:rPr>
        <w:t xml:space="preserve"> is provided</w:t>
      </w:r>
      <w:r>
        <w:rPr>
          <w:rFonts w:ascii="Times New Roman" w:eastAsia="新細明體" w:hAnsi="Times New Roman"/>
          <w:bCs/>
          <w:lang w:eastAsia="zh-TW"/>
        </w:rPr>
        <w:t>, RAN1 to down select from the following options:</w:t>
      </w:r>
    </w:p>
    <w:p w14:paraId="2945B104" w14:textId="77777777" w:rsidR="00F17293" w:rsidRDefault="00662661">
      <w:pPr>
        <w:numPr>
          <w:ilvl w:val="0"/>
          <w:numId w:val="32"/>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1</w:t>
      </w:r>
      <w:r>
        <w:rPr>
          <w:rFonts w:ascii="Times New Roman" w:eastAsia="新細明體" w:hAnsi="Times New Roman"/>
          <w:bCs/>
          <w:lang w:eastAsia="zh-TW"/>
        </w:rPr>
        <w:t xml:space="preserve">: </w:t>
      </w:r>
      <w:r>
        <w:rPr>
          <w:rFonts w:ascii="Times New Roman" w:eastAsia="新細明體" w:hAnsi="Times New Roman"/>
          <w:bCs/>
          <w:i/>
          <w:iCs/>
          <w:lang w:eastAsia="zh-TW"/>
        </w:rPr>
        <w:t>searchSpaceZero</w:t>
      </w:r>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MIB on NES cell</w:t>
      </w:r>
    </w:p>
    <w:bookmarkEnd w:id="205"/>
    <w:p w14:paraId="71A4AA69" w14:textId="77777777" w:rsidR="00F17293" w:rsidRDefault="00662661">
      <w:pPr>
        <w:numPr>
          <w:ilvl w:val="0"/>
          <w:numId w:val="32"/>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2</w:t>
      </w:r>
      <w:r>
        <w:rPr>
          <w:rFonts w:ascii="Times New Roman" w:eastAsia="新細明體" w:hAnsi="Times New Roman"/>
          <w:bCs/>
          <w:lang w:eastAsia="zh-TW"/>
        </w:rPr>
        <w:t xml:space="preserve">: </w:t>
      </w:r>
      <w:r>
        <w:rPr>
          <w:rFonts w:ascii="Times New Roman" w:eastAsia="新細明體" w:hAnsi="Times New Roman"/>
          <w:bCs/>
          <w:i/>
          <w:iCs/>
          <w:lang w:eastAsia="zh-TW"/>
        </w:rPr>
        <w:t>searchSpaceZero</w:t>
      </w:r>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UL WUS configuration</w:t>
      </w:r>
    </w:p>
    <w:p w14:paraId="552A74AE" w14:textId="77777777" w:rsidR="00F17293" w:rsidRDefault="00662661">
      <w:pPr>
        <w:numPr>
          <w:ilvl w:val="0"/>
          <w:numId w:val="32"/>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3</w:t>
      </w:r>
      <w:r>
        <w:rPr>
          <w:rFonts w:ascii="Times New Roman" w:eastAsia="新細明體" w:hAnsi="Times New Roman"/>
          <w:bCs/>
          <w:lang w:eastAsia="zh-TW"/>
        </w:rPr>
        <w:t xml:space="preserve">: </w:t>
      </w:r>
      <w:r>
        <w:rPr>
          <w:rFonts w:ascii="Times New Roman" w:eastAsia="新細明體" w:hAnsi="Times New Roman"/>
          <w:bCs/>
          <w:i/>
          <w:iCs/>
          <w:lang w:eastAsia="zh-TW"/>
        </w:rPr>
        <w:t xml:space="preserve">searchSpaceZero </w:t>
      </w:r>
      <w:r>
        <w:rPr>
          <w:rFonts w:ascii="Times New Roman" w:eastAsia="新細明體" w:hAnsi="Times New Roman"/>
          <w:bCs/>
          <w:lang w:eastAsia="zh-TW"/>
        </w:rPr>
        <w:t xml:space="preserve">for on-demand SIB1 is provided from the </w:t>
      </w:r>
      <w:r>
        <w:rPr>
          <w:rFonts w:ascii="Times New Roman" w:eastAsia="新細明體" w:hAnsi="Times New Roman"/>
          <w:bCs/>
          <w:highlight w:val="yellow"/>
          <w:lang w:eastAsia="zh-TW"/>
        </w:rPr>
        <w:t>RAR of UL WUS</w:t>
      </w:r>
      <w:r>
        <w:rPr>
          <w:rFonts w:ascii="Times New Roman" w:eastAsia="新細明體" w:hAnsi="Times New Roman"/>
          <w:bCs/>
          <w:lang w:eastAsia="zh-TW"/>
        </w:rPr>
        <w:t>.</w:t>
      </w:r>
    </w:p>
    <w:bookmarkEnd w:id="197"/>
    <w:p w14:paraId="58CB1ED6" w14:textId="77777777" w:rsidR="00F17293" w:rsidRDefault="00662661">
      <w:pPr>
        <w:ind w:leftChars="100" w:left="200"/>
        <w:rPr>
          <w:rFonts w:ascii="Times New Roman" w:hAnsi="Times New Roman"/>
          <w:lang w:eastAsia="zh-CN"/>
        </w:rPr>
      </w:pPr>
      <w:r>
        <w:rPr>
          <w:rFonts w:ascii="Times New Roman" w:hAnsi="Times New Roman"/>
          <w:lang w:eastAsia="zh-CN"/>
        </w:rPr>
        <w:t>Combination of multiple options is not precluded.</w:t>
      </w:r>
    </w:p>
    <w:p w14:paraId="036AD99A" w14:textId="77777777" w:rsidR="00F17293" w:rsidRDefault="00F17293">
      <w:pPr>
        <w:rPr>
          <w:rFonts w:eastAsiaTheme="minorEastAsia"/>
          <w:b/>
          <w:lang w:val="en-US" w:eastAsia="zh-CN"/>
        </w:rPr>
      </w:pPr>
    </w:p>
    <w:p w14:paraId="352AA4F7" w14:textId="77777777" w:rsidR="00F17293" w:rsidRDefault="00662661">
      <w:pPr>
        <w:rPr>
          <w:rFonts w:eastAsiaTheme="minorEastAsia"/>
          <w:b/>
          <w:lang w:val="en-US" w:eastAsia="zh-CN"/>
        </w:rPr>
      </w:pPr>
      <w:r>
        <w:rPr>
          <w:rFonts w:eastAsia="新細明體"/>
          <w:lang w:eastAsia="zh-TW"/>
        </w:rPr>
        <w:t>In RAN1 #118b, the following is agreed</w:t>
      </w:r>
    </w:p>
    <w:p w14:paraId="40075E2A" w14:textId="77777777" w:rsidR="00F17293" w:rsidRDefault="00662661">
      <w:pPr>
        <w:rPr>
          <w:b/>
          <w:bCs/>
          <w:lang w:eastAsia="zh-CN"/>
        </w:rPr>
      </w:pPr>
      <w:r>
        <w:rPr>
          <w:b/>
          <w:bCs/>
          <w:highlight w:val="green"/>
          <w:lang w:eastAsia="zh-CN"/>
        </w:rPr>
        <w:t>Agreement</w:t>
      </w:r>
    </w:p>
    <w:p w14:paraId="75B44134" w14:textId="77777777" w:rsidR="00F17293" w:rsidRDefault="00662661">
      <w:pPr>
        <w:rPr>
          <w:lang w:eastAsia="zh-CN"/>
        </w:rPr>
      </w:pPr>
      <w:r>
        <w:rPr>
          <w:lang w:eastAsia="zh-CN"/>
        </w:rPr>
        <w:t xml:space="preserve">For </w:t>
      </w:r>
      <w:r>
        <w:rPr>
          <w:highlight w:val="yellow"/>
          <w:lang w:eastAsia="zh-CN"/>
        </w:rPr>
        <w:t>type 0 PDCCH monitoring occasions</w:t>
      </w:r>
      <w:r>
        <w:rPr>
          <w:lang w:eastAsia="zh-CN"/>
        </w:rPr>
        <w:t xml:space="preserve"> of </w:t>
      </w:r>
      <w:r>
        <w:rPr>
          <w:highlight w:val="yellow"/>
          <w:lang w:eastAsia="zh-CN"/>
        </w:rPr>
        <w:t>on demand SIB1</w:t>
      </w:r>
      <w:r>
        <w:rPr>
          <w:lang w:eastAsia="zh-CN"/>
        </w:rPr>
        <w:t xml:space="preserve">, </w:t>
      </w:r>
      <w:r>
        <w:rPr>
          <w:highlight w:val="yellow"/>
          <w:lang w:eastAsia="zh-CN"/>
        </w:rPr>
        <w:t>searchSpaceZero and controlResourceSetZero</w:t>
      </w:r>
      <w:r>
        <w:rPr>
          <w:lang w:eastAsia="zh-CN"/>
        </w:rPr>
        <w:t xml:space="preserve"> for </w:t>
      </w:r>
      <w:r>
        <w:rPr>
          <w:highlight w:val="yellow"/>
          <w:lang w:eastAsia="zh-CN"/>
        </w:rPr>
        <w:t>on-demand SIB1</w:t>
      </w:r>
      <w:r>
        <w:rPr>
          <w:lang w:eastAsia="zh-CN"/>
        </w:rPr>
        <w:t xml:space="preserve"> are </w:t>
      </w:r>
      <w:r>
        <w:rPr>
          <w:highlight w:val="yellow"/>
          <w:lang w:eastAsia="zh-CN"/>
        </w:rPr>
        <w:t>provided from UL WUS configuration</w:t>
      </w:r>
      <w:r>
        <w:rPr>
          <w:lang w:eastAsia="zh-CN"/>
        </w:rPr>
        <w:t xml:space="preserve"> </w:t>
      </w:r>
      <w:bookmarkStart w:id="206" w:name="OLE_LINK281"/>
      <w:r>
        <w:rPr>
          <w:highlight w:val="yellow"/>
          <w:lang w:eastAsia="zh-CN"/>
        </w:rPr>
        <w:t xml:space="preserve">if </w:t>
      </w:r>
      <w:bookmarkStart w:id="207" w:name="OLE_LINK276"/>
      <w:r>
        <w:rPr>
          <w:highlight w:val="yellow"/>
          <w:lang w:eastAsia="zh-CN"/>
        </w:rPr>
        <w:t>SSB on NES cell is on sync raster</w:t>
      </w:r>
      <w:bookmarkEnd w:id="207"/>
      <w:r>
        <w:rPr>
          <w:lang w:eastAsia="zh-CN"/>
        </w:rPr>
        <w:t xml:space="preserve"> and</w:t>
      </w:r>
      <w:bookmarkEnd w:id="206"/>
      <w:r>
        <w:rPr>
          <w:lang w:eastAsia="zh-CN"/>
        </w:rPr>
        <w:t xml:space="preserve"> </w:t>
      </w:r>
      <w:r>
        <w:rPr>
          <w:highlight w:val="yellow"/>
          <w:lang w:eastAsia="zh-CN"/>
        </w:rPr>
        <w:t>K_SSB is not equal to 30 in FR1</w:t>
      </w:r>
      <w:r>
        <w:rPr>
          <w:lang w:eastAsia="zh-CN"/>
        </w:rPr>
        <w:t xml:space="preserve"> or </w:t>
      </w:r>
      <w:r>
        <w:rPr>
          <w:highlight w:val="yellow"/>
          <w:lang w:eastAsia="zh-CN"/>
        </w:rPr>
        <w:t>14 in FR2.</w:t>
      </w:r>
    </w:p>
    <w:p w14:paraId="1F3660D4" w14:textId="77777777" w:rsidR="00F17293" w:rsidRDefault="00F17293">
      <w:pPr>
        <w:rPr>
          <w:rFonts w:eastAsiaTheme="minorEastAsia"/>
          <w:b/>
          <w:lang w:eastAsia="zh-CN"/>
        </w:rPr>
      </w:pPr>
    </w:p>
    <w:p w14:paraId="042D5F17" w14:textId="77777777" w:rsidR="00F17293" w:rsidRDefault="00662661">
      <w:pPr>
        <w:rPr>
          <w:rFonts w:eastAsia="新細明體"/>
          <w:bCs/>
          <w:lang w:val="en-US" w:eastAsia="zh-TW"/>
        </w:rPr>
      </w:pPr>
      <w:r>
        <w:rPr>
          <w:rFonts w:eastAsia="新細明體"/>
          <w:bCs/>
          <w:lang w:val="en-US" w:eastAsia="zh-TW"/>
        </w:rPr>
        <w:t xml:space="preserve">Also, the following topic was discussed in RAN1 #118b </w:t>
      </w:r>
    </w:p>
    <w:p w14:paraId="5BA5A010" w14:textId="77777777" w:rsidR="00F17293" w:rsidRDefault="00662661">
      <w:pPr>
        <w:pStyle w:val="ListParagraph9"/>
        <w:numPr>
          <w:ilvl w:val="0"/>
          <w:numId w:val="33"/>
        </w:numPr>
        <w:ind w:leftChars="0"/>
        <w:rPr>
          <w:rFonts w:eastAsia="新細明體"/>
          <w:bCs/>
          <w:lang w:val="en-US" w:eastAsia="zh-TW"/>
        </w:rPr>
      </w:pPr>
      <w:bookmarkStart w:id="208" w:name="OLE_LINK52"/>
      <w:bookmarkStart w:id="209" w:name="OLE_LINK446"/>
      <w:r>
        <w:rPr>
          <w:rFonts w:eastAsia="新細明體"/>
          <w:bCs/>
          <w:lang w:eastAsia="zh-TW"/>
        </w:rPr>
        <w:t xml:space="preserve">whether gNB transmits type 0 PDCCH </w:t>
      </w:r>
      <w:r>
        <w:rPr>
          <w:rFonts w:eastAsia="新細明體"/>
          <w:bCs/>
          <w:highlight w:val="yellow"/>
          <w:lang w:eastAsia="zh-TW"/>
        </w:rPr>
        <w:t>associated with SSB(s)</w:t>
      </w:r>
      <w:r>
        <w:rPr>
          <w:rFonts w:eastAsia="新細明體"/>
          <w:bCs/>
          <w:lang w:eastAsia="zh-TW"/>
        </w:rPr>
        <w:t xml:space="preserve"> based on the </w:t>
      </w:r>
      <w:r>
        <w:rPr>
          <w:rFonts w:eastAsia="新細明體"/>
          <w:bCs/>
          <w:highlight w:val="yellow"/>
          <w:lang w:eastAsia="zh-TW"/>
        </w:rPr>
        <w:t>UL WUS transmitted by the UE</w:t>
      </w:r>
    </w:p>
    <w:bookmarkEnd w:id="208"/>
    <w:bookmarkEnd w:id="209"/>
    <w:p w14:paraId="7BFA742E" w14:textId="77777777" w:rsidR="00F17293" w:rsidRDefault="00F17293">
      <w:pPr>
        <w:rPr>
          <w:rFonts w:eastAsia="新細明體"/>
          <w:bCs/>
          <w:lang w:eastAsia="zh-TW"/>
        </w:rPr>
      </w:pPr>
    </w:p>
    <w:p w14:paraId="5247F7E7" w14:textId="77777777" w:rsidR="00F17293" w:rsidRDefault="00662661">
      <w:pPr>
        <w:spacing w:before="120" w:after="120"/>
        <w:ind w:firstLineChars="327" w:firstLine="719"/>
        <w:rPr>
          <w:rFonts w:ascii="Times New Roman" w:hAnsi="Times New Roman"/>
          <w:sz w:val="22"/>
          <w:szCs w:val="22"/>
          <w:lang w:eastAsia="ko-KR"/>
        </w:rPr>
      </w:pPr>
      <w:r>
        <w:rPr>
          <w:noProof/>
          <w:sz w:val="22"/>
          <w:szCs w:val="22"/>
          <w:lang w:val="en-US" w:eastAsia="zh-CN"/>
        </w:rPr>
        <w:drawing>
          <wp:inline distT="0" distB="0" distL="0" distR="0" wp14:anchorId="3A786D60" wp14:editId="3908C7EE">
            <wp:extent cx="4542155" cy="1130300"/>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542155" cy="1130300"/>
                    </a:xfrm>
                    <a:prstGeom prst="rect">
                      <a:avLst/>
                    </a:prstGeom>
                    <a:noFill/>
                    <a:ln>
                      <a:noFill/>
                    </a:ln>
                  </pic:spPr>
                </pic:pic>
              </a:graphicData>
            </a:graphic>
          </wp:inline>
        </w:drawing>
      </w:r>
    </w:p>
    <w:p w14:paraId="2DFE480A" w14:textId="77777777" w:rsidR="00F17293" w:rsidRDefault="00662661">
      <w:pPr>
        <w:spacing w:before="120" w:after="120"/>
        <w:ind w:firstLineChars="100" w:firstLine="180"/>
        <w:jc w:val="center"/>
        <w:rPr>
          <w:b/>
          <w:bCs/>
          <w:sz w:val="18"/>
          <w:szCs w:val="18"/>
          <w:lang w:eastAsia="ko-KR"/>
        </w:rPr>
      </w:pPr>
      <w:r>
        <w:rPr>
          <w:b/>
          <w:bCs/>
          <w:sz w:val="18"/>
          <w:szCs w:val="18"/>
          <w:lang w:eastAsia="ko-KR"/>
        </w:rPr>
        <w:t>Figure 5-1. Example of timeline to determine SIB1 monitoring window [25, LG]</w:t>
      </w:r>
    </w:p>
    <w:p w14:paraId="0F1E696C" w14:textId="77777777" w:rsidR="00F17293" w:rsidRDefault="00F17293">
      <w:pPr>
        <w:rPr>
          <w:rFonts w:eastAsia="新細明體"/>
          <w:bCs/>
          <w:lang w:eastAsia="zh-TW"/>
        </w:rPr>
      </w:pPr>
    </w:p>
    <w:p w14:paraId="1CBF1A25" w14:textId="77777777" w:rsidR="00F17293" w:rsidRDefault="00662661">
      <w:pPr>
        <w:pStyle w:val="a6"/>
        <w:keepNext/>
        <w:jc w:val="center"/>
        <w:rPr>
          <w:rFonts w:ascii="Arial" w:eastAsiaTheme="minorEastAsia" w:hAnsi="Arial"/>
          <w:color w:val="FF0000"/>
          <w:szCs w:val="22"/>
          <w:lang w:val="en-US"/>
        </w:rPr>
      </w:pPr>
      <w:r>
        <w:rPr>
          <w:noProof/>
          <w:lang w:val="en-US"/>
        </w:rPr>
        <w:drawing>
          <wp:inline distT="0" distB="0" distL="0" distR="0" wp14:anchorId="20EAB6F3" wp14:editId="677958AC">
            <wp:extent cx="4850130" cy="2516505"/>
            <wp:effectExtent l="0" t="0" r="762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850130" cy="2516505"/>
                    </a:xfrm>
                    <a:prstGeom prst="rect">
                      <a:avLst/>
                    </a:prstGeom>
                    <a:noFill/>
                    <a:ln>
                      <a:noFill/>
                    </a:ln>
                  </pic:spPr>
                </pic:pic>
              </a:graphicData>
            </a:graphic>
          </wp:inline>
        </w:drawing>
      </w:r>
    </w:p>
    <w:p w14:paraId="6A5AC2F9" w14:textId="77777777" w:rsidR="00F17293" w:rsidRDefault="00662661">
      <w:pPr>
        <w:pStyle w:val="a8"/>
        <w:spacing w:before="0"/>
        <w:jc w:val="both"/>
        <w:rPr>
          <w:sz w:val="18"/>
          <w:szCs w:val="18"/>
        </w:rPr>
      </w:pPr>
      <w:r>
        <w:rPr>
          <w:sz w:val="18"/>
          <w:szCs w:val="18"/>
        </w:rPr>
        <w:t>Figure 5-2: Definition of time window for type 0 PDCCH monitoring. The NES cell indicates the time offset X</w:t>
      </w:r>
      <w:r>
        <w:rPr>
          <w:sz w:val="18"/>
          <w:szCs w:val="18"/>
          <w:vertAlign w:val="subscript"/>
        </w:rPr>
        <w:t>UE1</w:t>
      </w:r>
      <w:r>
        <w:rPr>
          <w:sz w:val="18"/>
          <w:szCs w:val="18"/>
        </w:rPr>
        <w:t xml:space="preserve"> to UE1 and time offset X</w:t>
      </w:r>
      <w:r>
        <w:rPr>
          <w:sz w:val="18"/>
          <w:szCs w:val="18"/>
          <w:vertAlign w:val="subscript"/>
        </w:rPr>
        <w:t>UE2</w:t>
      </w:r>
      <w:r>
        <w:rPr>
          <w:sz w:val="18"/>
          <w:szCs w:val="18"/>
        </w:rPr>
        <w:t xml:space="preserve"> to UE2 to coordinate the time window. During the time-window, the UEs monitors for SIB1 according to PDCCH-ConfigSIB1. [32, Ericsson]</w:t>
      </w:r>
    </w:p>
    <w:p w14:paraId="36F6B9E0" w14:textId="77777777" w:rsidR="00F17293" w:rsidRDefault="00F17293">
      <w:pPr>
        <w:rPr>
          <w:rFonts w:eastAsia="新細明體"/>
          <w:bCs/>
          <w:lang w:eastAsia="zh-TW"/>
        </w:rPr>
      </w:pPr>
    </w:p>
    <w:p w14:paraId="3245A409" w14:textId="77777777" w:rsidR="00F17293" w:rsidRDefault="00662661">
      <w:pPr>
        <w:rPr>
          <w:rFonts w:eastAsia="新細明體"/>
          <w:bCs/>
          <w:lang w:eastAsia="zh-TW"/>
        </w:rPr>
      </w:pPr>
      <w:bookmarkStart w:id="210" w:name="OLE_LINK50"/>
      <w:bookmarkStart w:id="211" w:name="OLE_LINK245"/>
      <w:r>
        <w:rPr>
          <w:noProof/>
          <w:szCs w:val="20"/>
          <w:lang w:val="en-US" w:eastAsia="zh-CN"/>
        </w:rPr>
        <w:drawing>
          <wp:inline distT="0" distB="0" distL="0" distR="0" wp14:anchorId="354BBADE" wp14:editId="7839539D">
            <wp:extent cx="6685280" cy="1776730"/>
            <wp:effectExtent l="0" t="0" r="127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698210" cy="1780519"/>
                    </a:xfrm>
                    <a:prstGeom prst="rect">
                      <a:avLst/>
                    </a:prstGeom>
                    <a:noFill/>
                    <a:ln>
                      <a:noFill/>
                    </a:ln>
                  </pic:spPr>
                </pic:pic>
              </a:graphicData>
            </a:graphic>
          </wp:inline>
        </w:drawing>
      </w:r>
    </w:p>
    <w:p w14:paraId="34B2C90F" w14:textId="77777777" w:rsidR="00F17293" w:rsidRDefault="00662661">
      <w:pPr>
        <w:pStyle w:val="a8"/>
        <w:spacing w:before="0"/>
        <w:jc w:val="center"/>
        <w:rPr>
          <w:sz w:val="18"/>
          <w:szCs w:val="18"/>
        </w:rPr>
      </w:pPr>
      <w:r>
        <w:rPr>
          <w:sz w:val="18"/>
          <w:szCs w:val="18"/>
        </w:rPr>
        <w:t xml:space="preserve">Fig 5-3: Example of on-demand SIB1 monitoring window </w:t>
      </w:r>
      <w:bookmarkStart w:id="212" w:name="OLE_LINK236"/>
      <w:r>
        <w:rPr>
          <w:sz w:val="18"/>
          <w:szCs w:val="18"/>
        </w:rPr>
        <w:t>[33, Qualcomm]</w:t>
      </w:r>
      <w:bookmarkEnd w:id="212"/>
    </w:p>
    <w:bookmarkEnd w:id="210"/>
    <w:p w14:paraId="49D80B7B" w14:textId="77777777" w:rsidR="00F17293" w:rsidRDefault="00F17293">
      <w:pPr>
        <w:rPr>
          <w:rFonts w:eastAsia="新細明體"/>
          <w:b/>
          <w:bCs/>
          <w:highlight w:val="yellow"/>
          <w:lang w:eastAsia="zh-TW"/>
        </w:rPr>
      </w:pPr>
    </w:p>
    <w:p w14:paraId="003D4F05" w14:textId="77777777" w:rsidR="00F17293" w:rsidRDefault="00662661">
      <w:pPr>
        <w:spacing w:before="120" w:after="120"/>
        <w:jc w:val="center"/>
        <w:rPr>
          <w:rFonts w:ascii="Times New Roman" w:hAnsi="Times New Roman"/>
          <w:szCs w:val="20"/>
          <w:lang w:val="en-US" w:eastAsia="zh-CN"/>
        </w:rPr>
      </w:pPr>
      <w:r>
        <w:rPr>
          <w:noProof/>
          <w:szCs w:val="20"/>
          <w:lang w:val="en-US" w:eastAsia="zh-CN"/>
        </w:rPr>
        <w:drawing>
          <wp:inline distT="0" distB="0" distL="0" distR="0" wp14:anchorId="575E1CA3" wp14:editId="3AF8DCBF">
            <wp:extent cx="4615815" cy="139573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615815" cy="1395730"/>
                    </a:xfrm>
                    <a:prstGeom prst="rect">
                      <a:avLst/>
                    </a:prstGeom>
                    <a:noFill/>
                    <a:ln>
                      <a:noFill/>
                    </a:ln>
                  </pic:spPr>
                </pic:pic>
              </a:graphicData>
            </a:graphic>
          </wp:inline>
        </w:drawing>
      </w:r>
    </w:p>
    <w:p w14:paraId="4B0D246B" w14:textId="77777777" w:rsidR="00F17293" w:rsidRDefault="00662661">
      <w:pPr>
        <w:pStyle w:val="a8"/>
        <w:spacing w:before="0"/>
        <w:jc w:val="center"/>
        <w:rPr>
          <w:sz w:val="18"/>
          <w:szCs w:val="18"/>
        </w:rPr>
      </w:pPr>
      <w:r>
        <w:rPr>
          <w:sz w:val="18"/>
          <w:szCs w:val="18"/>
        </w:rPr>
        <w:t>Fig 5-4: Different options of reference time point for PDCCH window [33, Qualcomm]</w:t>
      </w:r>
    </w:p>
    <w:bookmarkEnd w:id="211"/>
    <w:p w14:paraId="523B0027" w14:textId="77777777" w:rsidR="00F17293" w:rsidRDefault="00F17293">
      <w:pPr>
        <w:rPr>
          <w:rFonts w:eastAsia="新細明體"/>
          <w:b/>
          <w:bCs/>
          <w:highlight w:val="yellow"/>
          <w:lang w:eastAsia="zh-TW"/>
        </w:rPr>
      </w:pPr>
    </w:p>
    <w:p w14:paraId="3C81B3E1" w14:textId="77777777" w:rsidR="00F17293" w:rsidRDefault="00662661">
      <w:pPr>
        <w:rPr>
          <w:rFonts w:eastAsiaTheme="minorEastAsia"/>
          <w:bCs/>
          <w:lang w:eastAsia="zh-CN"/>
        </w:rPr>
      </w:pPr>
      <w:r>
        <w:rPr>
          <w:rFonts w:eastAsiaTheme="minorEastAsia"/>
          <w:bCs/>
          <w:lang w:eastAsia="zh-CN"/>
        </w:rPr>
        <w:t xml:space="preserve">On </w:t>
      </w:r>
      <w:r>
        <w:rPr>
          <w:rFonts w:eastAsiaTheme="minorEastAsia"/>
          <w:bCs/>
          <w:highlight w:val="cyan"/>
          <w:lang w:eastAsia="zh-CN"/>
        </w:rPr>
        <w:t>starting time</w:t>
      </w:r>
      <w:r>
        <w:rPr>
          <w:rFonts w:eastAsiaTheme="minorEastAsia"/>
          <w:bCs/>
          <w:lang w:eastAsia="zh-CN"/>
        </w:rPr>
        <w:t xml:space="preserve"> and </w:t>
      </w:r>
      <w:r>
        <w:rPr>
          <w:rFonts w:eastAsiaTheme="minorEastAsia"/>
          <w:bCs/>
          <w:highlight w:val="cyan"/>
          <w:lang w:eastAsia="zh-CN"/>
        </w:rPr>
        <w:t>duration</w:t>
      </w:r>
      <w:r>
        <w:rPr>
          <w:rFonts w:eastAsiaTheme="minorEastAsia"/>
          <w:bCs/>
          <w:lang w:eastAsia="zh-CN"/>
        </w:rPr>
        <w:t xml:space="preserve"> of the time window:</w:t>
      </w:r>
    </w:p>
    <w:p w14:paraId="56DEA52A" w14:textId="77777777" w:rsidR="00F17293" w:rsidRDefault="00662661">
      <w:pPr>
        <w:pStyle w:val="ListParagraph9"/>
        <w:numPr>
          <w:ilvl w:val="0"/>
          <w:numId w:val="34"/>
        </w:numPr>
        <w:ind w:leftChars="0"/>
        <w:rPr>
          <w:rFonts w:eastAsiaTheme="minorEastAsia"/>
          <w:bCs/>
        </w:rPr>
      </w:pPr>
      <w:r>
        <w:rPr>
          <w:rFonts w:eastAsia="新細明體"/>
          <w:b/>
          <w:lang w:eastAsia="zh-TW"/>
        </w:rPr>
        <w:t>Option 1: Indicated in RAR</w:t>
      </w:r>
    </w:p>
    <w:p w14:paraId="367321B6" w14:textId="77777777" w:rsidR="00F17293" w:rsidRDefault="00662661">
      <w:pPr>
        <w:pStyle w:val="ListParagraph9"/>
        <w:numPr>
          <w:ilvl w:val="1"/>
          <w:numId w:val="34"/>
        </w:numPr>
        <w:ind w:leftChars="0"/>
        <w:rPr>
          <w:rFonts w:eastAsia="新細明體"/>
          <w:lang w:val="en-US" w:eastAsia="zh-TW"/>
        </w:rPr>
      </w:pP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(starting time), </w:t>
      </w:r>
    </w:p>
    <w:p w14:paraId="79E11AB5"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Apple</w:t>
      </w:r>
      <w:r>
        <w:rPr>
          <w:rFonts w:eastAsia="新細明體"/>
          <w:lang w:val="en-US" w:eastAsia="zh-TW"/>
        </w:rPr>
        <w:t xml:space="preserve"> (NW flexibility to align SIB1 window for different UEs), </w:t>
      </w:r>
    </w:p>
    <w:p w14:paraId="4BCA788E"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Ericsson</w:t>
      </w:r>
      <w:r>
        <w:rPr>
          <w:rFonts w:eastAsia="新細明體"/>
          <w:lang w:val="en-US" w:eastAsia="zh-TW"/>
        </w:rPr>
        <w:t xml:space="preserve">, </w:t>
      </w:r>
    </w:p>
    <w:p w14:paraId="317FC185"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(or duration can be predefined, FFS when reference time point plus indicated starting time falls into the middle of SIB1 monitoring occasion for SSB #n and that for SSB #n+1),</w:t>
      </w:r>
    </w:p>
    <w:p w14:paraId="0D2FCE4E" w14:textId="77777777" w:rsidR="00F17293" w:rsidRDefault="00662661">
      <w:pPr>
        <w:pStyle w:val="ListParagraph9"/>
        <w:ind w:leftChars="0" w:left="960"/>
        <w:rPr>
          <w:rFonts w:eastAsia="新細明體" w:cs="Times"/>
          <w:lang w:val="en-US" w:eastAsia="zh-TW"/>
        </w:rPr>
      </w:pPr>
      <w:r>
        <w:rPr>
          <w:rFonts w:eastAsia="新細明體"/>
          <w:highlight w:val="yellow"/>
          <w:lang w:val="en-US" w:eastAsia="zh-TW"/>
        </w:rPr>
        <w:t>CAICT</w:t>
      </w:r>
      <w:r>
        <w:rPr>
          <w:rFonts w:eastAsia="新細明體"/>
          <w:lang w:val="en-US" w:eastAsia="zh-TW"/>
        </w:rPr>
        <w:t xml:space="preserve">, DENSO, </w:t>
      </w:r>
      <w:r>
        <w:rPr>
          <w:rFonts w:eastAsia="新細明體" w:cs="Times"/>
          <w:highlight w:val="yellow"/>
          <w:lang w:val="en-US" w:eastAsia="zh-TW"/>
        </w:rPr>
        <w:t>Tejas</w:t>
      </w:r>
      <w:r>
        <w:rPr>
          <w:rFonts w:eastAsia="新細明體" w:cs="Times"/>
          <w:lang w:val="en-US" w:eastAsia="zh-TW"/>
        </w:rPr>
        <w:t xml:space="preserve">, </w:t>
      </w:r>
      <w:r>
        <w:rPr>
          <w:rFonts w:eastAsia="新細明體" w:cs="Times"/>
          <w:highlight w:val="yellow"/>
          <w:lang w:val="en-US" w:eastAsia="zh-TW"/>
        </w:rPr>
        <w:t>OPPO</w:t>
      </w:r>
      <w:r>
        <w:rPr>
          <w:rFonts w:eastAsia="新細明體" w:cs="Times"/>
          <w:lang w:val="en-US" w:eastAsia="zh-TW"/>
        </w:rPr>
        <w:t xml:space="preserve"> (indication among multiple configured values)</w:t>
      </w:r>
    </w:p>
    <w:p w14:paraId="7E0A48A5" w14:textId="77777777" w:rsidR="00F17293" w:rsidRDefault="00662661">
      <w:pPr>
        <w:pStyle w:val="ListParagraph9"/>
        <w:ind w:leftChars="0" w:left="960"/>
        <w:rPr>
          <w:rFonts w:eastAsia="新細明體"/>
          <w:lang w:val="en-US" w:eastAsia="zh-TW"/>
        </w:rPr>
      </w:pPr>
      <w:r>
        <w:rPr>
          <w:rFonts w:eastAsia="新細明體" w:cs="Times"/>
          <w:highlight w:val="yellow"/>
          <w:lang w:val="en-US" w:eastAsia="zh-TW"/>
        </w:rPr>
        <w:t>Sony</w:t>
      </w:r>
      <w:r>
        <w:rPr>
          <w:rFonts w:eastAsia="新細明體"/>
          <w:lang w:val="en-US" w:eastAsia="zh-TW"/>
        </w:rPr>
        <w:t xml:space="preserve"> (starting time), </w:t>
      </w:r>
      <w:r>
        <w:rPr>
          <w:rFonts w:eastAsia="新細明體"/>
          <w:highlight w:val="yellow"/>
          <w:lang w:val="en-US" w:eastAsia="zh-TW"/>
        </w:rPr>
        <w:t>InterDigital</w:t>
      </w:r>
      <w:r>
        <w:rPr>
          <w:rFonts w:eastAsia="新細明體"/>
          <w:lang w:val="en-US" w:eastAsia="zh-TW"/>
        </w:rPr>
        <w:t xml:space="preserve">, </w:t>
      </w:r>
      <w:r>
        <w:rPr>
          <w:rFonts w:eastAsia="新細明體"/>
          <w:highlight w:val="yellow"/>
          <w:lang w:val="en-US" w:eastAsia="zh-TW"/>
        </w:rPr>
        <w:t>KT Corp</w:t>
      </w:r>
      <w:r>
        <w:rPr>
          <w:rFonts w:eastAsia="新細明體"/>
          <w:lang w:val="en-US" w:eastAsia="zh-TW"/>
        </w:rPr>
        <w:t xml:space="preserve">, </w:t>
      </w:r>
      <w:r>
        <w:rPr>
          <w:rFonts w:eastAsia="新細明體"/>
          <w:highlight w:val="yellow"/>
          <w:lang w:val="en-US" w:eastAsia="zh-TW"/>
        </w:rPr>
        <w:t>Intel</w:t>
      </w:r>
    </w:p>
    <w:p w14:paraId="6B91D8A0" w14:textId="77777777" w:rsidR="00F17293" w:rsidRDefault="00662661">
      <w:pPr>
        <w:pStyle w:val="ListParagraph9"/>
        <w:numPr>
          <w:ilvl w:val="0"/>
          <w:numId w:val="34"/>
        </w:numPr>
        <w:ind w:leftChars="0"/>
        <w:rPr>
          <w:rFonts w:eastAsiaTheme="minorEastAsia"/>
          <w:b/>
        </w:rPr>
      </w:pPr>
      <w:r>
        <w:rPr>
          <w:rFonts w:eastAsia="新細明體"/>
          <w:b/>
          <w:lang w:eastAsia="zh-TW"/>
        </w:rPr>
        <w:t xml:space="preserve">Option 2: Indicated in UL WUS configuration </w:t>
      </w:r>
    </w:p>
    <w:p w14:paraId="55306789" w14:textId="77777777" w:rsidR="00F17293" w:rsidRDefault="00662661">
      <w:pPr>
        <w:pStyle w:val="ListParagraph9"/>
        <w:numPr>
          <w:ilvl w:val="1"/>
          <w:numId w:val="34"/>
        </w:numPr>
        <w:ind w:leftChars="0"/>
        <w:rPr>
          <w:rFonts w:eastAsiaTheme="minorEastAsia"/>
          <w:b/>
        </w:rPr>
      </w:pPr>
      <w:r>
        <w:rPr>
          <w:highlight w:val="yellow"/>
        </w:rPr>
        <w:t>Transsion</w:t>
      </w:r>
      <w:r>
        <w:t xml:space="preserve">, </w:t>
      </w:r>
      <w:r>
        <w:rPr>
          <w:rFonts w:eastAsia="新細明體"/>
          <w:highlight w:val="yellow"/>
          <w:lang w:val="en-US" w:eastAsia="zh-TW"/>
        </w:rPr>
        <w:t>Lenovo</w:t>
      </w:r>
      <w:r>
        <w:rPr>
          <w:rFonts w:eastAsia="新細明體"/>
          <w:lang w:val="en-US" w:eastAsia="zh-TW"/>
        </w:rPr>
        <w:t>,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(duration), </w:t>
      </w:r>
    </w:p>
    <w:p w14:paraId="3D00E4E3"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Qualcomm</w:t>
      </w:r>
      <w:r>
        <w:rPr>
          <w:rFonts w:eastAsia="新細明體"/>
          <w:lang w:val="en-US" w:eastAsia="zh-TW"/>
        </w:rPr>
        <w:t xml:space="preserve"> (duration, with starting time predefined), </w:t>
      </w:r>
    </w:p>
    <w:p w14:paraId="6659A471"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DOCOMO</w:t>
      </w:r>
      <w:r>
        <w:rPr>
          <w:rFonts w:eastAsia="新細明體"/>
          <w:lang w:val="en-US" w:eastAsia="zh-TW"/>
        </w:rPr>
        <w:t xml:space="preserve">, Fujitsu (also includes periodicity of SIB1), </w:t>
      </w:r>
    </w:p>
    <w:p w14:paraId="180663F0" w14:textId="77777777" w:rsidR="00F17293" w:rsidRDefault="00662661">
      <w:pPr>
        <w:pStyle w:val="ListParagraph9"/>
        <w:ind w:leftChars="0" w:left="960"/>
        <w:rPr>
          <w:rFonts w:eastAsia="新細明體" w:cs="Times"/>
          <w:lang w:val="pt-PT" w:eastAsia="zh-TW"/>
        </w:rPr>
      </w:pPr>
      <w:r>
        <w:rPr>
          <w:rFonts w:eastAsia="新細明體"/>
          <w:highlight w:val="yellow"/>
          <w:lang w:val="pt-PT" w:eastAsia="zh-TW"/>
        </w:rPr>
        <w:t>ETRI</w:t>
      </w:r>
      <w:r>
        <w:rPr>
          <w:rFonts w:eastAsia="新細明體"/>
          <w:lang w:val="pt-PT" w:eastAsia="zh-TW"/>
        </w:rPr>
        <w:t xml:space="preserve">, </w:t>
      </w:r>
      <w:r>
        <w:rPr>
          <w:rFonts w:eastAsia="新細明體"/>
          <w:highlight w:val="yellow"/>
          <w:lang w:val="pt-PT" w:eastAsia="zh-TW"/>
        </w:rPr>
        <w:t>CEWiT</w:t>
      </w:r>
      <w:r>
        <w:rPr>
          <w:rFonts w:eastAsia="新細明體"/>
          <w:lang w:val="pt-PT" w:eastAsia="zh-TW"/>
        </w:rPr>
        <w:t xml:space="preserve">, </w:t>
      </w:r>
      <w:r>
        <w:rPr>
          <w:rFonts w:eastAsia="新細明體"/>
          <w:highlight w:val="yellow"/>
          <w:lang w:val="pt-PT" w:eastAsia="zh-TW"/>
        </w:rPr>
        <w:t>FUTUREWEI</w:t>
      </w:r>
      <w:r>
        <w:rPr>
          <w:rFonts w:eastAsia="新細明體"/>
          <w:lang w:val="pt-PT" w:eastAsia="zh-TW"/>
        </w:rPr>
        <w:t xml:space="preserve">, </w:t>
      </w:r>
      <w:r>
        <w:rPr>
          <w:rFonts w:eastAsia="新細明體" w:cs="Times"/>
          <w:highlight w:val="yellow"/>
          <w:lang w:val="pt-PT" w:eastAsia="zh-TW"/>
        </w:rPr>
        <w:t>vivo</w:t>
      </w:r>
      <w:r>
        <w:rPr>
          <w:rFonts w:eastAsia="新細明體" w:cs="Times"/>
          <w:lang w:val="pt-PT" w:eastAsia="zh-TW"/>
        </w:rPr>
        <w:t xml:space="preserve">, </w:t>
      </w:r>
      <w:r>
        <w:rPr>
          <w:rFonts w:eastAsia="新細明體" w:cs="Times"/>
          <w:highlight w:val="yellow"/>
          <w:lang w:val="pt-PT" w:eastAsia="zh-TW"/>
        </w:rPr>
        <w:t>LG</w:t>
      </w:r>
      <w:r>
        <w:rPr>
          <w:rFonts w:eastAsia="新細明體" w:cs="Times"/>
          <w:lang w:val="pt-PT" w:eastAsia="zh-TW"/>
        </w:rPr>
        <w:t>,</w:t>
      </w:r>
    </w:p>
    <w:p w14:paraId="48349C58" w14:textId="77777777" w:rsidR="00F17293" w:rsidRDefault="00662661">
      <w:pPr>
        <w:pStyle w:val="ListParagraph9"/>
        <w:ind w:leftChars="0" w:left="960"/>
        <w:rPr>
          <w:rFonts w:eastAsia="新細明體" w:cs="Times"/>
          <w:lang w:val="en-US" w:eastAsia="zh-TW"/>
        </w:rPr>
      </w:pPr>
      <w:r>
        <w:rPr>
          <w:rFonts w:eastAsia="新細明體" w:cs="Times"/>
          <w:highlight w:val="yellow"/>
          <w:lang w:val="en-US" w:eastAsia="zh-TW"/>
        </w:rPr>
        <w:t>CMCC</w:t>
      </w:r>
      <w:r>
        <w:rPr>
          <w:rFonts w:eastAsia="新細明體" w:cs="Times"/>
          <w:lang w:val="en-US" w:eastAsia="zh-TW"/>
        </w:rPr>
        <w:t xml:space="preserve"> (duration, </w:t>
      </w:r>
      <w:r>
        <w:rPr>
          <w:rFonts w:eastAsia="新細明體"/>
          <w:lang w:val="en-US" w:eastAsia="zh-TW"/>
        </w:rPr>
        <w:t>with starting time predefined</w:t>
      </w:r>
      <w:r>
        <w:rPr>
          <w:rFonts w:eastAsia="新細明體" w:cs="Times"/>
          <w:lang w:val="en-US" w:eastAsia="zh-TW"/>
        </w:rPr>
        <w:t xml:space="preserve">), </w:t>
      </w:r>
    </w:p>
    <w:p w14:paraId="255EB19D" w14:textId="77777777" w:rsidR="00F17293" w:rsidRDefault="00662661">
      <w:pPr>
        <w:pStyle w:val="ListParagraph9"/>
        <w:ind w:leftChars="0" w:left="960"/>
        <w:rPr>
          <w:rFonts w:eastAsia="新細明體" w:cs="Times"/>
          <w:lang w:val="de-DE" w:eastAsia="zh-TW"/>
        </w:rPr>
      </w:pPr>
      <w:r>
        <w:rPr>
          <w:rFonts w:eastAsia="新細明體" w:cs="Times"/>
          <w:highlight w:val="yellow"/>
          <w:lang w:val="de-DE" w:eastAsia="zh-TW"/>
        </w:rPr>
        <w:t>Xiaomi</w:t>
      </w:r>
      <w:r>
        <w:rPr>
          <w:rFonts w:eastAsia="新細明體" w:cs="Times"/>
          <w:lang w:val="de-DE" w:eastAsia="zh-TW"/>
        </w:rPr>
        <w:t xml:space="preserve">, </w:t>
      </w:r>
      <w:r>
        <w:rPr>
          <w:rFonts w:eastAsia="新細明體" w:cs="Times"/>
          <w:highlight w:val="yellow"/>
          <w:lang w:val="de-DE" w:eastAsia="zh-TW"/>
        </w:rPr>
        <w:t>Google</w:t>
      </w:r>
      <w:r>
        <w:rPr>
          <w:rFonts w:eastAsia="新細明體" w:cs="Times"/>
          <w:lang w:val="de-DE" w:eastAsia="zh-TW"/>
        </w:rPr>
        <w:t xml:space="preserve">, </w:t>
      </w:r>
      <w:r>
        <w:rPr>
          <w:rFonts w:eastAsia="新細明體" w:cs="Times"/>
          <w:highlight w:val="yellow"/>
          <w:lang w:val="de-DE" w:eastAsia="zh-TW"/>
        </w:rPr>
        <w:t>CATT</w:t>
      </w:r>
      <w:r>
        <w:rPr>
          <w:rFonts w:eastAsia="新細明體" w:cs="Times"/>
          <w:lang w:val="de-DE" w:eastAsia="zh-TW"/>
        </w:rPr>
        <w:t xml:space="preserve">, </w:t>
      </w:r>
      <w:r>
        <w:rPr>
          <w:rFonts w:eastAsia="新細明體" w:cs="Times"/>
          <w:highlight w:val="yellow"/>
          <w:lang w:val="de-DE" w:eastAsia="zh-TW"/>
        </w:rPr>
        <w:t>ZTE</w:t>
      </w:r>
      <w:r>
        <w:rPr>
          <w:rFonts w:eastAsia="新細明體" w:cs="Times"/>
          <w:lang w:val="de-DE" w:eastAsia="zh-TW"/>
        </w:rPr>
        <w:t xml:space="preserve">, </w:t>
      </w:r>
      <w:r>
        <w:rPr>
          <w:rFonts w:eastAsia="新細明體" w:cs="Times"/>
          <w:highlight w:val="yellow"/>
          <w:lang w:val="de-DE" w:eastAsia="zh-TW"/>
        </w:rPr>
        <w:t>MTK</w:t>
      </w:r>
      <w:r>
        <w:rPr>
          <w:rFonts w:eastAsia="新細明體" w:cs="Times"/>
          <w:lang w:val="de-DE" w:eastAsia="zh-TW"/>
        </w:rPr>
        <w:t xml:space="preserve">, </w:t>
      </w:r>
      <w:r>
        <w:rPr>
          <w:rFonts w:eastAsia="新細明體" w:cs="Times"/>
          <w:highlight w:val="yellow"/>
          <w:lang w:val="de-DE" w:eastAsia="zh-TW"/>
        </w:rPr>
        <w:t>Samsung</w:t>
      </w:r>
      <w:r>
        <w:rPr>
          <w:rFonts w:eastAsia="新細明體" w:cs="Times"/>
          <w:lang w:val="de-DE" w:eastAsia="zh-TW"/>
        </w:rPr>
        <w:t xml:space="preserve">, </w:t>
      </w:r>
      <w:r>
        <w:rPr>
          <w:rFonts w:eastAsia="新細明體" w:cs="Times"/>
          <w:highlight w:val="yellow"/>
          <w:lang w:val="de-DE" w:eastAsia="zh-TW"/>
        </w:rPr>
        <w:t>Spreadtrum</w:t>
      </w:r>
      <w:r>
        <w:rPr>
          <w:rFonts w:eastAsia="新細明體"/>
          <w:lang w:val="de-DE" w:eastAsia="zh-TW"/>
        </w:rPr>
        <w:t xml:space="preserve">, </w:t>
      </w:r>
      <w:r>
        <w:rPr>
          <w:rFonts w:eastAsia="新細明體" w:cs="Times"/>
          <w:highlight w:val="yellow"/>
          <w:lang w:val="de-DE" w:eastAsia="zh-TW"/>
        </w:rPr>
        <w:t>UNISOC</w:t>
      </w:r>
      <w:r>
        <w:rPr>
          <w:rFonts w:eastAsia="新細明體" w:cs="Times"/>
          <w:lang w:val="de-DE" w:eastAsia="zh-TW"/>
        </w:rPr>
        <w:t xml:space="preserve">, </w:t>
      </w:r>
      <w:r>
        <w:rPr>
          <w:rFonts w:eastAsia="新細明體" w:cs="Times"/>
          <w:highlight w:val="yellow"/>
          <w:lang w:val="de-DE" w:eastAsia="zh-TW"/>
        </w:rPr>
        <w:t>Nokia</w:t>
      </w:r>
      <w:r>
        <w:rPr>
          <w:rFonts w:eastAsia="新細明體" w:cs="Times"/>
          <w:lang w:val="de-DE" w:eastAsia="zh-TW"/>
        </w:rPr>
        <w:t xml:space="preserve">, </w:t>
      </w:r>
      <w:r>
        <w:rPr>
          <w:rFonts w:eastAsia="新細明體" w:cs="Times"/>
          <w:highlight w:val="yellow"/>
          <w:lang w:val="de-DE" w:eastAsia="zh-TW"/>
        </w:rPr>
        <w:t>DENSO</w:t>
      </w:r>
      <w:r>
        <w:rPr>
          <w:rFonts w:eastAsia="新細明體" w:cs="Times"/>
          <w:lang w:val="de-DE" w:eastAsia="zh-TW"/>
        </w:rPr>
        <w:t>,</w:t>
      </w:r>
    </w:p>
    <w:p w14:paraId="3CD09F1D" w14:textId="77777777" w:rsidR="00F17293" w:rsidRDefault="00662661">
      <w:pPr>
        <w:pStyle w:val="ListParagraph9"/>
        <w:ind w:leftChars="0" w:left="960"/>
        <w:rPr>
          <w:rFonts w:eastAsiaTheme="minorEastAsia"/>
          <w:b/>
        </w:rPr>
      </w:pPr>
      <w:r>
        <w:rPr>
          <w:rFonts w:eastAsia="新細明體" w:cs="Times"/>
          <w:highlight w:val="yellow"/>
          <w:lang w:val="en-US" w:eastAsia="zh-TW"/>
        </w:rPr>
        <w:t>OPPO</w:t>
      </w:r>
      <w:r>
        <w:rPr>
          <w:rFonts w:eastAsia="新細明體" w:cs="Times"/>
          <w:lang w:val="en-US" w:eastAsia="zh-TW"/>
        </w:rPr>
        <w:t xml:space="preserve"> (configuration only)</w:t>
      </w:r>
    </w:p>
    <w:p w14:paraId="2A74F587" w14:textId="77777777" w:rsidR="00F17293" w:rsidRDefault="00F17293">
      <w:pPr>
        <w:rPr>
          <w:rFonts w:eastAsia="新細明體"/>
          <w:bCs/>
          <w:lang w:eastAsia="zh-TW"/>
        </w:rPr>
      </w:pPr>
    </w:p>
    <w:p w14:paraId="63FBF549" w14:textId="77777777" w:rsidR="00F17293" w:rsidRDefault="00662661">
      <w:pPr>
        <w:rPr>
          <w:rFonts w:eastAsia="新細明體"/>
          <w:bCs/>
          <w:lang w:eastAsia="zh-TW"/>
        </w:rPr>
      </w:pPr>
      <w:r>
        <w:rPr>
          <w:rFonts w:eastAsia="新細明體"/>
          <w:bCs/>
          <w:lang w:eastAsia="zh-TW"/>
        </w:rPr>
        <w:t xml:space="preserve">For </w:t>
      </w:r>
      <w:r>
        <w:rPr>
          <w:rFonts w:eastAsia="新細明體"/>
          <w:bCs/>
          <w:highlight w:val="cyan"/>
          <w:lang w:eastAsia="zh-TW"/>
        </w:rPr>
        <w:t>starting time</w:t>
      </w:r>
      <w:r>
        <w:rPr>
          <w:rFonts w:eastAsia="新細明體"/>
          <w:bCs/>
          <w:lang w:eastAsia="zh-TW"/>
        </w:rPr>
        <w:t xml:space="preserve"> and </w:t>
      </w:r>
      <w:r>
        <w:rPr>
          <w:rFonts w:eastAsia="新細明體"/>
          <w:bCs/>
          <w:highlight w:val="cyan"/>
          <w:lang w:eastAsia="zh-TW"/>
        </w:rPr>
        <w:t>duration</w:t>
      </w:r>
      <w:r>
        <w:rPr>
          <w:rFonts w:eastAsia="新細明體"/>
          <w:bCs/>
          <w:lang w:eastAsia="zh-TW"/>
        </w:rPr>
        <w:t xml:space="preserve"> of the time window, </w:t>
      </w:r>
      <w:r>
        <w:rPr>
          <w:rFonts w:eastAsia="新細明體"/>
          <w:bCs/>
          <w:highlight w:val="yellow"/>
          <w:lang w:eastAsia="zh-TW"/>
        </w:rPr>
        <w:t>multiple companies mention that indicating the starting time in RAR can assist to align the time window for multiple UEs</w:t>
      </w:r>
      <w:r>
        <w:rPr>
          <w:rFonts w:eastAsia="新細明體"/>
          <w:bCs/>
          <w:lang w:eastAsia="zh-TW"/>
        </w:rPr>
        <w:t xml:space="preserve">, as shown in </w:t>
      </w:r>
      <w:r>
        <w:rPr>
          <w:rFonts w:eastAsia="新細明體"/>
          <w:bCs/>
          <w:highlight w:val="yellow"/>
          <w:lang w:eastAsia="zh-TW"/>
        </w:rPr>
        <w:t>Figure 5-2</w:t>
      </w:r>
      <w:r>
        <w:rPr>
          <w:rFonts w:eastAsia="新細明體"/>
          <w:bCs/>
          <w:lang w:eastAsia="zh-TW"/>
        </w:rPr>
        <w:t xml:space="preserve"> above, while </w:t>
      </w:r>
      <w:r>
        <w:rPr>
          <w:rFonts w:eastAsia="新細明體"/>
          <w:bCs/>
          <w:highlight w:val="cyan"/>
          <w:lang w:eastAsia="zh-TW"/>
        </w:rPr>
        <w:t>indicating them in the UL WUS configuration</w:t>
      </w:r>
      <w:r>
        <w:rPr>
          <w:rFonts w:eastAsia="新細明體"/>
          <w:bCs/>
          <w:lang w:eastAsia="zh-TW"/>
        </w:rPr>
        <w:t xml:space="preserve"> is </w:t>
      </w:r>
      <w:r>
        <w:rPr>
          <w:rFonts w:eastAsia="新細明體"/>
          <w:bCs/>
          <w:highlight w:val="cyan"/>
          <w:lang w:eastAsia="zh-TW"/>
        </w:rPr>
        <w:t>supported by majority</w:t>
      </w:r>
      <w:r>
        <w:rPr>
          <w:rFonts w:eastAsia="新細明體"/>
          <w:bCs/>
          <w:lang w:eastAsia="zh-TW"/>
        </w:rPr>
        <w:t>.</w:t>
      </w:r>
      <w:r>
        <w:rPr>
          <w:rFonts w:eastAsia="新細明體" w:hint="eastAsia"/>
          <w:bCs/>
          <w:lang w:eastAsia="zh-TW"/>
        </w:rPr>
        <w:t xml:space="preserve"> </w:t>
      </w:r>
      <w:r>
        <w:rPr>
          <w:rFonts w:eastAsia="新細明體"/>
          <w:bCs/>
          <w:lang w:eastAsia="zh-TW"/>
        </w:rPr>
        <w:t xml:space="preserve">Also, there may be some </w:t>
      </w:r>
      <w:r>
        <w:rPr>
          <w:rFonts w:eastAsia="新細明體"/>
          <w:bCs/>
          <w:highlight w:val="yellow"/>
          <w:lang w:eastAsia="zh-TW"/>
        </w:rPr>
        <w:t>ambiguity for the first SIB1 PDCCH monitoring occasion</w:t>
      </w:r>
      <w:r>
        <w:rPr>
          <w:rFonts w:eastAsia="新細明體"/>
          <w:bCs/>
          <w:lang w:eastAsia="zh-TW"/>
        </w:rPr>
        <w:t xml:space="preserve"> as shown in </w:t>
      </w:r>
      <w:r>
        <w:rPr>
          <w:rFonts w:eastAsia="新細明體"/>
          <w:bCs/>
          <w:highlight w:val="yellow"/>
          <w:lang w:eastAsia="zh-TW"/>
        </w:rPr>
        <w:t>Figure 5-1</w:t>
      </w:r>
      <w:r>
        <w:rPr>
          <w:rFonts w:eastAsia="新細明體"/>
          <w:bCs/>
          <w:lang w:eastAsia="zh-TW"/>
        </w:rPr>
        <w:t xml:space="preserve"> above.</w:t>
      </w:r>
    </w:p>
    <w:p w14:paraId="53FDE907" w14:textId="77777777" w:rsidR="00F17293" w:rsidRDefault="00F17293">
      <w:pPr>
        <w:rPr>
          <w:rFonts w:eastAsia="新細明體"/>
          <w:bCs/>
          <w:lang w:eastAsia="zh-TW"/>
        </w:rPr>
      </w:pPr>
    </w:p>
    <w:p w14:paraId="4EE1A6E1" w14:textId="77777777" w:rsidR="00F17293" w:rsidRDefault="00662661">
      <w:pPr>
        <w:rPr>
          <w:rFonts w:eastAsia="新細明體"/>
          <w:bCs/>
          <w:lang w:eastAsia="zh-TW"/>
        </w:rPr>
      </w:pPr>
      <w:r>
        <w:rPr>
          <w:rFonts w:eastAsia="新細明體"/>
          <w:bCs/>
          <w:lang w:eastAsia="zh-TW"/>
        </w:rPr>
        <w:t xml:space="preserve">Besides, to moderator’s understanding </w:t>
      </w:r>
      <w:r>
        <w:rPr>
          <w:rFonts w:eastAsia="新細明體"/>
          <w:bCs/>
          <w:highlight w:val="yellow"/>
          <w:lang w:eastAsia="zh-TW"/>
        </w:rPr>
        <w:t>type 0 PDCCH monitoring occasions is defined in unit of slots</w:t>
      </w:r>
      <w:r>
        <w:rPr>
          <w:rFonts w:eastAsia="新細明體"/>
          <w:bCs/>
          <w:lang w:eastAsia="zh-TW"/>
        </w:rPr>
        <w:t>, so unit of starting time is first defined in slot below.</w:t>
      </w:r>
    </w:p>
    <w:p w14:paraId="41CBF0D0" w14:textId="77777777" w:rsidR="00F17293" w:rsidRDefault="00F17293">
      <w:pPr>
        <w:rPr>
          <w:rFonts w:eastAsia="新細明體"/>
          <w:bCs/>
          <w:lang w:eastAsia="zh-TW"/>
        </w:rPr>
      </w:pPr>
    </w:p>
    <w:p w14:paraId="47E224B1" w14:textId="77777777" w:rsidR="00F17293" w:rsidRDefault="00662661">
      <w:pPr>
        <w:rPr>
          <w:rFonts w:eastAsia="新細明體"/>
          <w:bCs/>
          <w:lang w:eastAsia="zh-TW"/>
        </w:rPr>
      </w:pPr>
      <w:bookmarkStart w:id="213" w:name="OLE_LINK225"/>
      <w:r>
        <w:rPr>
          <w:rFonts w:eastAsia="新細明體"/>
          <w:bCs/>
          <w:lang w:eastAsia="zh-TW"/>
        </w:rPr>
        <w:t>Moderator wants to first try the majority view has the following proposal:</w:t>
      </w:r>
    </w:p>
    <w:p w14:paraId="49A67EEE" w14:textId="77777777" w:rsidR="00F17293" w:rsidRDefault="00F17293">
      <w:pPr>
        <w:rPr>
          <w:rFonts w:eastAsia="新細明體"/>
          <w:bCs/>
          <w:lang w:eastAsia="zh-TW"/>
        </w:rPr>
      </w:pPr>
    </w:p>
    <w:p w14:paraId="13604821" w14:textId="77777777" w:rsidR="00F17293" w:rsidRDefault="00662661">
      <w:pPr>
        <w:rPr>
          <w:rFonts w:eastAsia="新細明體"/>
          <w:bCs/>
          <w:lang w:eastAsia="zh-TW"/>
        </w:rPr>
      </w:pPr>
      <w:r>
        <w:rPr>
          <w:noProof/>
          <w:szCs w:val="20"/>
          <w:lang w:val="en-US" w:eastAsia="zh-CN"/>
        </w:rPr>
        <w:drawing>
          <wp:inline distT="0" distB="0" distL="0" distR="0" wp14:anchorId="78D8E490" wp14:editId="42A47A69">
            <wp:extent cx="6122035" cy="1625600"/>
            <wp:effectExtent l="0" t="0" r="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圖片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122035" cy="1625600"/>
                    </a:xfrm>
                    <a:prstGeom prst="rect">
                      <a:avLst/>
                    </a:prstGeom>
                    <a:noFill/>
                    <a:ln>
                      <a:noFill/>
                    </a:ln>
                  </pic:spPr>
                </pic:pic>
              </a:graphicData>
            </a:graphic>
          </wp:inline>
        </w:drawing>
      </w:r>
    </w:p>
    <w:p w14:paraId="6FBBE164" w14:textId="77777777" w:rsidR="00F17293" w:rsidRDefault="00662661">
      <w:pPr>
        <w:pStyle w:val="a8"/>
        <w:spacing w:before="0"/>
        <w:jc w:val="center"/>
        <w:rPr>
          <w:sz w:val="18"/>
          <w:szCs w:val="18"/>
        </w:rPr>
      </w:pPr>
      <w:r>
        <w:rPr>
          <w:sz w:val="18"/>
          <w:szCs w:val="18"/>
        </w:rPr>
        <w:t>Fig 5-3: Example of on-demand SIB1 monitoring window [33, Qualcomm]</w:t>
      </w:r>
    </w:p>
    <w:bookmarkEnd w:id="213"/>
    <w:p w14:paraId="15C2BD81"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w:t>
      </w:r>
    </w:p>
    <w:p w14:paraId="6AECC139" w14:textId="77777777" w:rsidR="00F17293" w:rsidRDefault="00662661">
      <w:pPr>
        <w:rPr>
          <w:rFonts w:eastAsia="新細明體"/>
          <w:b/>
          <w:lang w:eastAsia="zh-TW"/>
        </w:rPr>
      </w:pPr>
      <w:r>
        <w:rPr>
          <w:rFonts w:eastAsia="新細明體"/>
          <w:b/>
          <w:lang w:eastAsia="zh-TW"/>
        </w:rPr>
        <w:t>The starting time (relative to the reference time point) and duration of the time window for on-demand SIB1 is indicated in the UL WUS configuration.</w:t>
      </w:r>
    </w:p>
    <w:p w14:paraId="17BD8CDD" w14:textId="77777777" w:rsidR="00F17293" w:rsidRDefault="00662661">
      <w:pPr>
        <w:pStyle w:val="ListParagraph9"/>
        <w:numPr>
          <w:ilvl w:val="0"/>
          <w:numId w:val="35"/>
        </w:numPr>
        <w:ind w:leftChars="0"/>
        <w:rPr>
          <w:rFonts w:eastAsia="新細明體"/>
          <w:b/>
          <w:lang w:eastAsia="zh-TW"/>
        </w:rPr>
      </w:pPr>
      <w:r>
        <w:rPr>
          <w:rFonts w:eastAsia="新細明體"/>
          <w:b/>
          <w:lang w:eastAsia="zh-TW"/>
        </w:rPr>
        <w:t>Unit of the starting time and duration is in slot</w:t>
      </w:r>
    </w:p>
    <w:p w14:paraId="5DD1B627" w14:textId="77777777" w:rsidR="00F17293" w:rsidRDefault="00662661">
      <w:pPr>
        <w:pStyle w:val="ListParagraph9"/>
        <w:numPr>
          <w:ilvl w:val="0"/>
          <w:numId w:val="35"/>
        </w:numPr>
        <w:ind w:leftChars="0"/>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p w14:paraId="5145D507" w14:textId="77777777" w:rsidR="00F17293" w:rsidRDefault="00F17293">
      <w:pPr>
        <w:rPr>
          <w:rFonts w:eastAsia="新細明體"/>
          <w:b/>
          <w:bCs/>
          <w:highlight w:val="yellow"/>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7E5C4C0D" w14:textId="77777777">
        <w:tc>
          <w:tcPr>
            <w:tcW w:w="1275" w:type="dxa"/>
            <w:tcBorders>
              <w:top w:val="single" w:sz="4" w:space="0" w:color="auto"/>
              <w:left w:val="single" w:sz="4" w:space="0" w:color="auto"/>
              <w:bottom w:val="single" w:sz="4" w:space="0" w:color="auto"/>
              <w:right w:val="single" w:sz="4" w:space="0" w:color="auto"/>
            </w:tcBorders>
          </w:tcPr>
          <w:p w14:paraId="7F0A45BB" w14:textId="77777777" w:rsidR="00F17293" w:rsidRDefault="00662661">
            <w:pPr>
              <w:spacing w:before="120" w:after="120"/>
              <w:rPr>
                <w:b/>
                <w:bCs/>
              </w:rPr>
            </w:pPr>
            <w:bookmarkStart w:id="214" w:name="_Hlk182908680"/>
            <w:bookmarkStart w:id="215" w:name="_Hlk18258126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8220F1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DAAD939" w14:textId="77777777" w:rsidR="00F17293" w:rsidRDefault="00662661">
            <w:pPr>
              <w:spacing w:before="120" w:after="120"/>
              <w:rPr>
                <w:b/>
                <w:bCs/>
              </w:rPr>
            </w:pPr>
            <w:r>
              <w:rPr>
                <w:b/>
                <w:bCs/>
              </w:rPr>
              <w:t>Comment</w:t>
            </w:r>
          </w:p>
        </w:tc>
      </w:tr>
      <w:tr w:rsidR="00F17293" w14:paraId="4FBCD407" w14:textId="77777777">
        <w:tc>
          <w:tcPr>
            <w:tcW w:w="1275" w:type="dxa"/>
            <w:tcBorders>
              <w:top w:val="single" w:sz="4" w:space="0" w:color="auto"/>
              <w:left w:val="single" w:sz="4" w:space="0" w:color="auto"/>
              <w:bottom w:val="single" w:sz="4" w:space="0" w:color="auto"/>
              <w:right w:val="single" w:sz="4" w:space="0" w:color="auto"/>
            </w:tcBorders>
          </w:tcPr>
          <w:p w14:paraId="35DE8197"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41E42D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7F7FD4B" w14:textId="77777777" w:rsidR="00F17293" w:rsidRDefault="00F17293">
            <w:pPr>
              <w:spacing w:before="120" w:after="120"/>
              <w:rPr>
                <w:rFonts w:eastAsia="新細明體"/>
                <w:lang w:eastAsia="zh-TW"/>
              </w:rPr>
            </w:pPr>
          </w:p>
        </w:tc>
      </w:tr>
      <w:tr w:rsidR="00F17293" w14:paraId="55778462" w14:textId="77777777">
        <w:tc>
          <w:tcPr>
            <w:tcW w:w="1275" w:type="dxa"/>
            <w:tcBorders>
              <w:top w:val="single" w:sz="4" w:space="0" w:color="auto"/>
              <w:left w:val="single" w:sz="4" w:space="0" w:color="auto"/>
              <w:bottom w:val="single" w:sz="4" w:space="0" w:color="auto"/>
              <w:right w:val="single" w:sz="4" w:space="0" w:color="auto"/>
            </w:tcBorders>
          </w:tcPr>
          <w:p w14:paraId="1A1EE9B6" w14:textId="77777777" w:rsidR="00F17293" w:rsidRDefault="00662661">
            <w:pPr>
              <w:spacing w:before="120" w:after="120"/>
              <w:rPr>
                <w:rFonts w:eastAsia="新細明體"/>
                <w:highlight w:val="cyan"/>
                <w:lang w:eastAsia="zh-TW"/>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2EF8A470"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3C934CE" w14:textId="77777777" w:rsidR="00F17293" w:rsidRDefault="00662661">
            <w:pPr>
              <w:spacing w:before="120" w:after="120"/>
              <w:rPr>
                <w:rFonts w:eastAsiaTheme="minorEastAsia"/>
                <w:lang w:eastAsia="zh-CN"/>
              </w:rPr>
            </w:pPr>
            <w:r>
              <w:rPr>
                <w:rFonts w:eastAsiaTheme="minorEastAsia" w:hint="eastAsia"/>
                <w:lang w:eastAsia="zh-CN"/>
              </w:rPr>
              <w:t>S</w:t>
            </w:r>
            <w:r>
              <w:rPr>
                <w:rFonts w:eastAsiaTheme="minorEastAsia"/>
                <w:lang w:eastAsia="zh-CN"/>
              </w:rPr>
              <w:t>upport the duration of the time window for on-demand SIB1 is indicated in the UL WUS configuration.</w:t>
            </w:r>
          </w:p>
          <w:p w14:paraId="28FB8DB1" w14:textId="77777777" w:rsidR="00F17293" w:rsidRDefault="00662661">
            <w:pPr>
              <w:spacing w:before="120" w:after="120"/>
              <w:rPr>
                <w:rFonts w:eastAsia="新細明體"/>
                <w:highlight w:val="cyan"/>
                <w:lang w:eastAsia="zh-TW"/>
              </w:rPr>
            </w:pPr>
            <w:r>
              <w:rPr>
                <w:rFonts w:eastAsiaTheme="minorEastAsia"/>
                <w:lang w:eastAsia="zh-CN"/>
              </w:rPr>
              <w:t>For starting time, we think it can be pre-defined with RAR reception time/RAR window instead of explicitly indicate it in WUS configuration.</w:t>
            </w:r>
          </w:p>
        </w:tc>
      </w:tr>
      <w:bookmarkEnd w:id="214"/>
      <w:tr w:rsidR="00F17293" w14:paraId="700CC7E0" w14:textId="77777777">
        <w:tc>
          <w:tcPr>
            <w:tcW w:w="1275" w:type="dxa"/>
            <w:tcBorders>
              <w:top w:val="single" w:sz="4" w:space="0" w:color="auto"/>
              <w:left w:val="single" w:sz="4" w:space="0" w:color="auto"/>
              <w:bottom w:val="single" w:sz="4" w:space="0" w:color="auto"/>
              <w:right w:val="single" w:sz="4" w:space="0" w:color="auto"/>
            </w:tcBorders>
          </w:tcPr>
          <w:p w14:paraId="651E8F92"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6076CA6D" w14:textId="77777777" w:rsidR="00F17293" w:rsidRDefault="00662661">
            <w:pPr>
              <w:spacing w:before="120" w:after="120"/>
              <w:rPr>
                <w:rFonts w:eastAsia="SimSun"/>
                <w:lang w:val="en-US"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8409123" w14:textId="77777777" w:rsidR="00F17293" w:rsidRDefault="00F17293">
            <w:pPr>
              <w:spacing w:before="120" w:after="120"/>
              <w:rPr>
                <w:rFonts w:eastAsia="新細明體"/>
                <w:lang w:eastAsia="zh-TW"/>
              </w:rPr>
            </w:pPr>
          </w:p>
        </w:tc>
      </w:tr>
      <w:tr w:rsidR="00F17293" w14:paraId="16758BC5" w14:textId="77777777">
        <w:tc>
          <w:tcPr>
            <w:tcW w:w="1275" w:type="dxa"/>
            <w:tcBorders>
              <w:top w:val="single" w:sz="4" w:space="0" w:color="auto"/>
              <w:left w:val="single" w:sz="4" w:space="0" w:color="auto"/>
              <w:bottom w:val="single" w:sz="4" w:space="0" w:color="auto"/>
              <w:right w:val="single" w:sz="4" w:space="0" w:color="auto"/>
            </w:tcBorders>
          </w:tcPr>
          <w:p w14:paraId="355CC640"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32E520D"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30E9D87" w14:textId="77777777" w:rsidR="00F17293" w:rsidRDefault="00662661">
            <w:pPr>
              <w:spacing w:before="120" w:after="120"/>
              <w:rPr>
                <w:rFonts w:eastAsia="新細明體"/>
                <w:lang w:eastAsia="zh-TW"/>
              </w:rPr>
            </w:pPr>
            <w:r>
              <w:rPr>
                <w:rFonts w:eastAsia="新細明體"/>
                <w:lang w:eastAsia="zh-TW"/>
              </w:rPr>
              <w:t>We are fine with the proposal although we think that starting time can be pre-defined in the spec.</w:t>
            </w:r>
          </w:p>
          <w:p w14:paraId="42BE37F5" w14:textId="77777777" w:rsidR="00F17293" w:rsidRDefault="00662661">
            <w:pPr>
              <w:spacing w:before="120" w:after="120"/>
              <w:rPr>
                <w:rFonts w:eastAsia="新細明體"/>
                <w:highlight w:val="cyan"/>
                <w:lang w:eastAsia="zh-TW"/>
              </w:rPr>
            </w:pPr>
            <w:r>
              <w:rPr>
                <w:rFonts w:eastAsia="新細明體"/>
                <w:lang w:eastAsia="zh-TW"/>
              </w:rPr>
              <w:t>We do not support the FFS.</w:t>
            </w:r>
          </w:p>
        </w:tc>
      </w:tr>
      <w:tr w:rsidR="00F17293" w14:paraId="61EE8AAC" w14:textId="77777777">
        <w:tc>
          <w:tcPr>
            <w:tcW w:w="1275" w:type="dxa"/>
            <w:tcBorders>
              <w:top w:val="single" w:sz="4" w:space="0" w:color="auto"/>
              <w:left w:val="single" w:sz="4" w:space="0" w:color="auto"/>
              <w:bottom w:val="single" w:sz="4" w:space="0" w:color="auto"/>
              <w:right w:val="single" w:sz="4" w:space="0" w:color="auto"/>
            </w:tcBorders>
          </w:tcPr>
          <w:p w14:paraId="367FCF45"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03F6793" w14:textId="77777777" w:rsidR="00F17293" w:rsidRDefault="00662661">
            <w:pPr>
              <w:spacing w:before="120" w:after="120"/>
              <w:rPr>
                <w:rFonts w:eastAsia="SimSun"/>
                <w:lang w:val="en-US" w:eastAsia="zh-CN"/>
              </w:rPr>
            </w:pPr>
            <w:r>
              <w:rPr>
                <w:rFonts w:eastAsiaTheme="minorEastAsia"/>
                <w:lang w:eastAsia="zh-CN"/>
              </w:rPr>
              <w:t>OK with the duration of the time window for OD-SIB1 Tx</w:t>
            </w:r>
          </w:p>
        </w:tc>
        <w:tc>
          <w:tcPr>
            <w:tcW w:w="6849" w:type="dxa"/>
            <w:tcBorders>
              <w:top w:val="single" w:sz="4" w:space="0" w:color="auto"/>
              <w:left w:val="single" w:sz="4" w:space="0" w:color="auto"/>
              <w:bottom w:val="single" w:sz="4" w:space="0" w:color="auto"/>
              <w:right w:val="single" w:sz="4" w:space="0" w:color="auto"/>
            </w:tcBorders>
          </w:tcPr>
          <w:p w14:paraId="7B75669D" w14:textId="77777777" w:rsidR="00F17293" w:rsidRDefault="00662661">
            <w:pPr>
              <w:spacing w:before="120" w:after="120"/>
              <w:rPr>
                <w:rFonts w:eastAsia="新細明體"/>
                <w:lang w:eastAsia="zh-TW"/>
              </w:rPr>
            </w:pPr>
            <w:r>
              <w:rPr>
                <w:rFonts w:eastAsia="新細明體"/>
                <w:lang w:eastAsia="zh-TW"/>
              </w:rPr>
              <w:t>We may further discuss the “Starting Time” of the time window for OD-SIB1 Tx</w:t>
            </w:r>
          </w:p>
        </w:tc>
      </w:tr>
      <w:tr w:rsidR="00F17293" w14:paraId="7049B1E0" w14:textId="77777777">
        <w:tc>
          <w:tcPr>
            <w:tcW w:w="1275" w:type="dxa"/>
            <w:tcBorders>
              <w:top w:val="single" w:sz="4" w:space="0" w:color="auto"/>
              <w:left w:val="single" w:sz="4" w:space="0" w:color="auto"/>
              <w:bottom w:val="single" w:sz="4" w:space="0" w:color="auto"/>
              <w:right w:val="single" w:sz="4" w:space="0" w:color="auto"/>
            </w:tcBorders>
          </w:tcPr>
          <w:p w14:paraId="174AC938"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2B162FEE"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shd w:val="clear" w:color="auto" w:fill="auto"/>
          </w:tcPr>
          <w:p w14:paraId="0D3974FC" w14:textId="77777777" w:rsidR="00F17293" w:rsidRDefault="00662661">
            <w:pPr>
              <w:spacing w:before="120" w:after="120"/>
              <w:rPr>
                <w:rFonts w:eastAsia="SimSun"/>
                <w:lang w:val="en-US" w:eastAsia="zh-TW"/>
              </w:rPr>
            </w:pPr>
            <w:r>
              <w:rPr>
                <w:rFonts w:eastAsia="SimSun"/>
                <w:lang w:val="en-US" w:eastAsia="zh-TW"/>
              </w:rPr>
              <w:t>The duration of the time window can be configured in UL WUS configuration, while the start time of the UL WUS can be indicated in  the RAR, so that NW could better align the SIB1 transmission time for different UEs.</w:t>
            </w:r>
          </w:p>
        </w:tc>
      </w:tr>
      <w:tr w:rsidR="00F17293" w14:paraId="31724A08" w14:textId="77777777">
        <w:tc>
          <w:tcPr>
            <w:tcW w:w="1275" w:type="dxa"/>
            <w:tcBorders>
              <w:top w:val="single" w:sz="4" w:space="0" w:color="auto"/>
              <w:left w:val="single" w:sz="4" w:space="0" w:color="auto"/>
              <w:bottom w:val="single" w:sz="4" w:space="0" w:color="auto"/>
              <w:right w:val="single" w:sz="4" w:space="0" w:color="auto"/>
            </w:tcBorders>
          </w:tcPr>
          <w:p w14:paraId="5639BF68"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0070DB51" w14:textId="77777777" w:rsidR="00F17293" w:rsidRDefault="00662661">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049A6070" w14:textId="77777777" w:rsidR="00F17293" w:rsidRDefault="00F17293">
            <w:pPr>
              <w:spacing w:before="120" w:after="120"/>
              <w:rPr>
                <w:rFonts w:eastAsia="新細明體"/>
                <w:lang w:eastAsia="zh-TW"/>
              </w:rPr>
            </w:pPr>
          </w:p>
        </w:tc>
      </w:tr>
      <w:bookmarkEnd w:id="215"/>
      <w:tr w:rsidR="00F17293" w14:paraId="055AF9FD" w14:textId="77777777">
        <w:tc>
          <w:tcPr>
            <w:tcW w:w="1275" w:type="dxa"/>
          </w:tcPr>
          <w:p w14:paraId="088EF3BA"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6F28E073"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0E3794FA" w14:textId="77777777" w:rsidR="00F17293" w:rsidRDefault="00F17293">
            <w:pPr>
              <w:spacing w:before="120" w:after="120"/>
              <w:rPr>
                <w:rFonts w:eastAsia="新細明體"/>
                <w:lang w:eastAsia="zh-TW"/>
              </w:rPr>
            </w:pPr>
          </w:p>
        </w:tc>
      </w:tr>
      <w:tr w:rsidR="00F17293" w14:paraId="2EF4AC4F" w14:textId="77777777">
        <w:tc>
          <w:tcPr>
            <w:tcW w:w="1275" w:type="dxa"/>
          </w:tcPr>
          <w:p w14:paraId="0E35171C"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25C4497E" w14:textId="77777777" w:rsidR="00F17293" w:rsidRDefault="00F17293">
            <w:pPr>
              <w:spacing w:before="120" w:after="120"/>
              <w:rPr>
                <w:rFonts w:eastAsia="SimSun"/>
                <w:lang w:val="en-US" w:eastAsia="zh-CN"/>
              </w:rPr>
            </w:pPr>
          </w:p>
        </w:tc>
        <w:tc>
          <w:tcPr>
            <w:tcW w:w="6849" w:type="dxa"/>
          </w:tcPr>
          <w:p w14:paraId="764422B7" w14:textId="77777777" w:rsidR="00F17293" w:rsidRDefault="00662661">
            <w:pPr>
              <w:spacing w:before="120" w:after="120"/>
              <w:rPr>
                <w:rFonts w:eastAsia="新細明體"/>
                <w:lang w:eastAsia="zh-TW"/>
              </w:rPr>
            </w:pPr>
            <w:r>
              <w:rPr>
                <w:rFonts w:eastAsia="SimSun" w:hint="eastAsia"/>
                <w:lang w:val="en-US" w:eastAsia="zh-CN"/>
              </w:rPr>
              <w:t xml:space="preserve">Currently the FFS is not needed assuming the OD-SIB1 is broadcast corresponding to all SSBs (in current spec). </w:t>
            </w:r>
          </w:p>
        </w:tc>
      </w:tr>
      <w:tr w:rsidR="00F17293" w14:paraId="6DA4DAB3" w14:textId="77777777">
        <w:tc>
          <w:tcPr>
            <w:tcW w:w="1275" w:type="dxa"/>
          </w:tcPr>
          <w:p w14:paraId="7B8326D7" w14:textId="77777777" w:rsidR="00F17293" w:rsidRDefault="00662661">
            <w:pPr>
              <w:spacing w:before="120" w:after="120"/>
              <w:rPr>
                <w:rFonts w:eastAsia="SimSun"/>
                <w:lang w:val="en-US" w:eastAsia="zh-CN"/>
              </w:rPr>
            </w:pPr>
            <w:r>
              <w:rPr>
                <w:rFonts w:eastAsiaTheme="minorEastAsia"/>
                <w:lang w:eastAsia="zh-CN"/>
              </w:rPr>
              <w:t>InterDigital</w:t>
            </w:r>
          </w:p>
        </w:tc>
        <w:tc>
          <w:tcPr>
            <w:tcW w:w="1581" w:type="dxa"/>
          </w:tcPr>
          <w:p w14:paraId="717605A1"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Pr>
          <w:p w14:paraId="57C2F7AF" w14:textId="77777777" w:rsidR="00F17293" w:rsidRDefault="00662661">
            <w:pPr>
              <w:spacing w:before="120" w:after="120"/>
              <w:rPr>
                <w:rFonts w:eastAsia="SimSun"/>
                <w:lang w:val="en-US" w:eastAsia="zh-CN"/>
              </w:rPr>
            </w:pPr>
            <w:r>
              <w:rPr>
                <w:rFonts w:eastAsia="新細明體"/>
                <w:lang w:eastAsia="zh-TW"/>
              </w:rPr>
              <w:t xml:space="preserve">Providing the start time in the UL WUS configuration restricts NES cell to control the timing of OD-SIB1 transmission and realize any NES gains, especially if the same OD-SIB1 transmission is used for multiple UEs. In this case, the NES cell needs to coordinate with the Cell A for providing the start time/duration at cost of additional latency. All of this can be avoided by sending at least the start time in the RAR. </w:t>
            </w:r>
          </w:p>
        </w:tc>
      </w:tr>
      <w:tr w:rsidR="00F17293" w14:paraId="00C4458A" w14:textId="77777777">
        <w:tc>
          <w:tcPr>
            <w:tcW w:w="1275" w:type="dxa"/>
          </w:tcPr>
          <w:p w14:paraId="6866F4F8" w14:textId="77777777" w:rsidR="00F17293" w:rsidRDefault="00662661">
            <w:pPr>
              <w:spacing w:before="120" w:after="120"/>
              <w:rPr>
                <w:rFonts w:eastAsiaTheme="minorEastAsia"/>
                <w:lang w:eastAsia="zh-CN"/>
              </w:rPr>
            </w:pPr>
            <w:r>
              <w:rPr>
                <w:rFonts w:eastAsiaTheme="minorEastAsia"/>
                <w:lang w:eastAsia="ko-KR"/>
              </w:rPr>
              <w:t>KT</w:t>
            </w:r>
          </w:p>
        </w:tc>
        <w:tc>
          <w:tcPr>
            <w:tcW w:w="1581" w:type="dxa"/>
          </w:tcPr>
          <w:p w14:paraId="50D0B651" w14:textId="77777777" w:rsidR="00F17293" w:rsidRDefault="00F17293">
            <w:pPr>
              <w:spacing w:before="120" w:after="120"/>
              <w:rPr>
                <w:rFonts w:eastAsia="SimSun"/>
                <w:lang w:val="en-US" w:eastAsia="zh-CN"/>
              </w:rPr>
            </w:pPr>
          </w:p>
        </w:tc>
        <w:tc>
          <w:tcPr>
            <w:tcW w:w="6849" w:type="dxa"/>
          </w:tcPr>
          <w:p w14:paraId="71EF34AA" w14:textId="77777777" w:rsidR="00F17293" w:rsidRDefault="00662661">
            <w:pPr>
              <w:spacing w:before="120" w:after="120"/>
              <w:rPr>
                <w:rFonts w:eastAsia="新細明體"/>
                <w:lang w:eastAsia="zh-TW"/>
              </w:rPr>
            </w:pPr>
            <w:r>
              <w:rPr>
                <w:rFonts w:eastAsia="新細明體"/>
                <w:lang w:eastAsia="ko-KR"/>
              </w:rPr>
              <w:t xml:space="preserve">We think using RAR may be more feasible for the large time gap between WUS configuration and transmission. </w:t>
            </w:r>
          </w:p>
        </w:tc>
      </w:tr>
      <w:tr w:rsidR="00F17293" w14:paraId="20661AA0" w14:textId="77777777">
        <w:tc>
          <w:tcPr>
            <w:tcW w:w="1275" w:type="dxa"/>
          </w:tcPr>
          <w:p w14:paraId="04AC6247"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442F889" w14:textId="77777777" w:rsidR="00F17293" w:rsidRDefault="00662661">
            <w:pPr>
              <w:spacing w:before="120" w:after="120"/>
              <w:rPr>
                <w:rFonts w:eastAsiaTheme="minorEastAsia"/>
                <w:lang w:val="en-US" w:eastAsia="zh-CN"/>
              </w:rPr>
            </w:pPr>
            <w:r>
              <w:rPr>
                <w:rFonts w:eastAsiaTheme="minorEastAsia" w:hint="eastAsia"/>
                <w:lang w:val="en-US" w:eastAsia="zh-CN"/>
              </w:rPr>
              <w:t>support</w:t>
            </w:r>
          </w:p>
        </w:tc>
        <w:tc>
          <w:tcPr>
            <w:tcW w:w="6849" w:type="dxa"/>
          </w:tcPr>
          <w:p w14:paraId="784594B0" w14:textId="77777777" w:rsidR="00F17293" w:rsidRDefault="00F17293">
            <w:pPr>
              <w:spacing w:before="120" w:after="120"/>
              <w:rPr>
                <w:rFonts w:eastAsia="新細明體"/>
                <w:lang w:eastAsia="zh-TW"/>
              </w:rPr>
            </w:pPr>
          </w:p>
        </w:tc>
      </w:tr>
      <w:tr w:rsidR="00F17293" w14:paraId="58F7743A" w14:textId="77777777">
        <w:tc>
          <w:tcPr>
            <w:tcW w:w="1275" w:type="dxa"/>
          </w:tcPr>
          <w:p w14:paraId="08183B2E"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24A2F907" w14:textId="77777777" w:rsidR="00F17293" w:rsidRDefault="00662661">
            <w:pPr>
              <w:spacing w:before="120" w:after="120"/>
              <w:rPr>
                <w:rFonts w:eastAsiaTheme="minorEastAsia"/>
                <w:lang w:val="en-US" w:eastAsia="zh-CN"/>
              </w:rPr>
            </w:pPr>
            <w:r>
              <w:rPr>
                <w:rFonts w:eastAsiaTheme="minorEastAsia"/>
                <w:lang w:val="en-US" w:eastAsia="zh-CN"/>
              </w:rPr>
              <w:t>Not support</w:t>
            </w:r>
          </w:p>
        </w:tc>
        <w:tc>
          <w:tcPr>
            <w:tcW w:w="6849" w:type="dxa"/>
          </w:tcPr>
          <w:p w14:paraId="1B38468E" w14:textId="77777777" w:rsidR="00F17293" w:rsidRDefault="00662661">
            <w:pPr>
              <w:spacing w:before="120" w:after="120"/>
              <w:rPr>
                <w:rFonts w:eastAsia="新細明體"/>
                <w:lang w:eastAsia="zh-TW"/>
              </w:rPr>
            </w:pPr>
            <w:r>
              <w:rPr>
                <w:rFonts w:eastAsia="SimSun"/>
                <w:lang w:val="en-US" w:eastAsia="zh-CN"/>
              </w:rPr>
              <w:t>Providing these parameters in the RAR of UL WUS enables coordination benefits.</w:t>
            </w:r>
          </w:p>
        </w:tc>
      </w:tr>
      <w:tr w:rsidR="00F17293" w14:paraId="5333DEBD" w14:textId="77777777">
        <w:tc>
          <w:tcPr>
            <w:tcW w:w="1275" w:type="dxa"/>
          </w:tcPr>
          <w:p w14:paraId="2832A937"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3A927C25" w14:textId="77777777" w:rsidR="00F17293" w:rsidRDefault="00F17293">
            <w:pPr>
              <w:spacing w:before="120" w:after="120"/>
              <w:rPr>
                <w:rFonts w:eastAsiaTheme="minorEastAsia"/>
                <w:lang w:val="en-US" w:eastAsia="zh-CN"/>
              </w:rPr>
            </w:pPr>
          </w:p>
        </w:tc>
        <w:tc>
          <w:tcPr>
            <w:tcW w:w="6849" w:type="dxa"/>
          </w:tcPr>
          <w:p w14:paraId="20B17721" w14:textId="77777777" w:rsidR="00F17293" w:rsidRDefault="00662661">
            <w:pPr>
              <w:spacing w:before="120" w:after="120"/>
              <w:rPr>
                <w:rFonts w:eastAsia="SimSun"/>
                <w:lang w:val="en-US" w:eastAsia="zh-CN"/>
              </w:rPr>
            </w:pPr>
            <w:r>
              <w:rPr>
                <w:rFonts w:eastAsia="Malgun Gothic"/>
                <w:lang w:eastAsia="ko-KR"/>
              </w:rPr>
              <w:t>The starting time and duration can be pre-defined/configured, or one of the candidate values can be directly indicated via the gNB's response (e.g., RAR) to the UL WUS.</w:t>
            </w:r>
          </w:p>
        </w:tc>
      </w:tr>
      <w:tr w:rsidR="00F17293" w14:paraId="46EB175D" w14:textId="77777777">
        <w:tc>
          <w:tcPr>
            <w:tcW w:w="1275" w:type="dxa"/>
          </w:tcPr>
          <w:p w14:paraId="07F4E9E1"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59BD21D2" w14:textId="77777777" w:rsidR="00F17293" w:rsidRDefault="00662661">
            <w:pPr>
              <w:spacing w:before="120" w:after="120"/>
              <w:rPr>
                <w:rFonts w:eastAsiaTheme="minorEastAsia"/>
                <w:lang w:val="en-US" w:eastAsia="zh-CN"/>
              </w:rPr>
            </w:pPr>
            <w:r>
              <w:rPr>
                <w:rFonts w:eastAsia="SimSun"/>
                <w:lang w:val="en-US" w:eastAsia="zh-CN"/>
              </w:rPr>
              <w:t>Support</w:t>
            </w:r>
          </w:p>
        </w:tc>
        <w:tc>
          <w:tcPr>
            <w:tcW w:w="6849" w:type="dxa"/>
          </w:tcPr>
          <w:p w14:paraId="47C76143" w14:textId="77777777" w:rsidR="00F17293" w:rsidRDefault="00F17293">
            <w:pPr>
              <w:spacing w:before="120" w:after="120"/>
              <w:rPr>
                <w:rFonts w:eastAsia="Malgun Gothic"/>
                <w:lang w:eastAsia="ko-KR"/>
              </w:rPr>
            </w:pPr>
          </w:p>
        </w:tc>
      </w:tr>
      <w:tr w:rsidR="00F17293" w14:paraId="4915B1EA" w14:textId="77777777">
        <w:tc>
          <w:tcPr>
            <w:tcW w:w="1275" w:type="dxa"/>
          </w:tcPr>
          <w:p w14:paraId="43EC2453"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553A6050" w14:textId="77777777" w:rsidR="00F17293" w:rsidRDefault="00662661">
            <w:pPr>
              <w:spacing w:before="120" w:after="120"/>
              <w:rPr>
                <w:rFonts w:eastAsia="SimSun"/>
                <w:lang w:val="en-US" w:eastAsia="zh-CN"/>
              </w:rPr>
            </w:pPr>
            <w:r>
              <w:rPr>
                <w:rFonts w:eastAsia="SimSun" w:hint="eastAsia"/>
                <w:lang w:val="en-US" w:eastAsia="zh-CN"/>
              </w:rPr>
              <w:t>Ok with the duration</w:t>
            </w:r>
          </w:p>
        </w:tc>
        <w:tc>
          <w:tcPr>
            <w:tcW w:w="6849" w:type="dxa"/>
          </w:tcPr>
          <w:p w14:paraId="3B8DC6F0" w14:textId="77777777" w:rsidR="00F17293" w:rsidRDefault="00662661">
            <w:pPr>
              <w:spacing w:before="120" w:after="120"/>
              <w:rPr>
                <w:rFonts w:eastAsia="Malgun Gothic"/>
                <w:lang w:eastAsia="ko-KR"/>
              </w:rPr>
            </w:pPr>
            <w:r>
              <w:rPr>
                <w:rFonts w:eastAsia="SimSun" w:hint="eastAsia"/>
                <w:lang w:val="en-US" w:eastAsia="zh-CN"/>
              </w:rPr>
              <w:t>time window duration can be in WUS configuration, and further discuss if the starting time is related to only a processing delay or something else.</w:t>
            </w:r>
          </w:p>
        </w:tc>
      </w:tr>
      <w:tr w:rsidR="00F17293" w14:paraId="0F5DDAD7" w14:textId="77777777">
        <w:tc>
          <w:tcPr>
            <w:tcW w:w="1275" w:type="dxa"/>
          </w:tcPr>
          <w:p w14:paraId="605737D8" w14:textId="77777777" w:rsidR="00F17293" w:rsidRDefault="00662661">
            <w:pPr>
              <w:spacing w:before="120" w:after="120"/>
              <w:rPr>
                <w:rFonts w:eastAsia="SimSun"/>
                <w:lang w:val="en-US" w:eastAsia="zh-CN"/>
              </w:rPr>
            </w:pPr>
            <w:r>
              <w:rPr>
                <w:rFonts w:eastAsia="SimSun"/>
                <w:lang w:val="en-US" w:eastAsia="zh-CN"/>
              </w:rPr>
              <w:t>Spreadtrum</w:t>
            </w:r>
          </w:p>
        </w:tc>
        <w:tc>
          <w:tcPr>
            <w:tcW w:w="1581" w:type="dxa"/>
          </w:tcPr>
          <w:p w14:paraId="0D065182"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46719B41" w14:textId="77777777" w:rsidR="00F17293" w:rsidRDefault="00F17293">
            <w:pPr>
              <w:spacing w:before="120" w:after="120"/>
              <w:rPr>
                <w:rFonts w:eastAsia="SimSun"/>
                <w:lang w:val="en-US" w:eastAsia="zh-CN"/>
              </w:rPr>
            </w:pPr>
          </w:p>
        </w:tc>
      </w:tr>
      <w:tr w:rsidR="00F17293" w14:paraId="58D3B935" w14:textId="77777777">
        <w:tc>
          <w:tcPr>
            <w:tcW w:w="1275" w:type="dxa"/>
          </w:tcPr>
          <w:p w14:paraId="1EA135DC"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299C04E7" w14:textId="77777777" w:rsidR="00F17293" w:rsidRDefault="00F17293">
            <w:pPr>
              <w:spacing w:before="120" w:after="120"/>
              <w:rPr>
                <w:rFonts w:eastAsia="SimSun"/>
                <w:lang w:val="en-US" w:eastAsia="zh-CN"/>
              </w:rPr>
            </w:pPr>
          </w:p>
        </w:tc>
        <w:tc>
          <w:tcPr>
            <w:tcW w:w="6849" w:type="dxa"/>
          </w:tcPr>
          <w:p w14:paraId="6174CC6F" w14:textId="77777777" w:rsidR="00F17293" w:rsidRDefault="00662661">
            <w:pPr>
              <w:spacing w:before="120" w:after="120"/>
              <w:rPr>
                <w:rFonts w:eastAsia="新細明體"/>
                <w:lang w:val="en-US" w:eastAsia="zh-TW"/>
              </w:rPr>
            </w:pPr>
            <w:r>
              <w:rPr>
                <w:rFonts w:eastAsia="新細明體"/>
                <w:lang w:val="en-US" w:eastAsia="zh-TW"/>
              </w:rPr>
              <w:t>Most companies are fine with the duration. Let’s try FL proposal 5-1-2 to have predefined starting time but this would need to revert previous RAN1 agreement.</w:t>
            </w:r>
          </w:p>
        </w:tc>
      </w:tr>
    </w:tbl>
    <w:p w14:paraId="4D74FBE5" w14:textId="77777777" w:rsidR="00F17293" w:rsidRDefault="00F17293">
      <w:pPr>
        <w:rPr>
          <w:rFonts w:eastAsia="新細明體"/>
          <w:b/>
          <w:bCs/>
          <w:highlight w:val="yellow"/>
          <w:lang w:val="en-US" w:eastAsia="zh-TW"/>
        </w:rPr>
      </w:pPr>
    </w:p>
    <w:p w14:paraId="1BF071A3" w14:textId="77777777" w:rsidR="00F17293" w:rsidRDefault="00662661">
      <w:pPr>
        <w:rPr>
          <w:rFonts w:eastAsia="新細明體"/>
          <w:bCs/>
          <w:lang w:eastAsia="zh-TW"/>
        </w:rPr>
      </w:pPr>
      <w:r>
        <w:rPr>
          <w:noProof/>
          <w:szCs w:val="20"/>
          <w:lang w:val="en-US" w:eastAsia="zh-CN"/>
        </w:rPr>
        <w:drawing>
          <wp:inline distT="0" distB="0" distL="0" distR="0" wp14:anchorId="37755FA2" wp14:editId="7B2B2E84">
            <wp:extent cx="6122035" cy="162560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122035" cy="1625600"/>
                    </a:xfrm>
                    <a:prstGeom prst="rect">
                      <a:avLst/>
                    </a:prstGeom>
                    <a:noFill/>
                    <a:ln>
                      <a:noFill/>
                    </a:ln>
                  </pic:spPr>
                </pic:pic>
              </a:graphicData>
            </a:graphic>
          </wp:inline>
        </w:drawing>
      </w:r>
    </w:p>
    <w:p w14:paraId="72442DD6" w14:textId="77777777" w:rsidR="00F17293" w:rsidRDefault="00662661">
      <w:pPr>
        <w:pStyle w:val="a8"/>
        <w:spacing w:before="0"/>
        <w:jc w:val="center"/>
        <w:rPr>
          <w:sz w:val="18"/>
          <w:szCs w:val="18"/>
        </w:rPr>
      </w:pPr>
      <w:r>
        <w:rPr>
          <w:sz w:val="18"/>
          <w:szCs w:val="18"/>
        </w:rPr>
        <w:t>Fig 5-3: Example of on-demand SIB1 monitoring window [33, Qualcomm]</w:t>
      </w:r>
      <w:r>
        <w:rPr>
          <w:sz w:val="18"/>
          <w:szCs w:val="18"/>
        </w:rPr>
        <w:tab/>
      </w:r>
    </w:p>
    <w:p w14:paraId="3C9F70B7"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5-1-2</w:t>
      </w:r>
    </w:p>
    <w:p w14:paraId="4BB3EDA1" w14:textId="77777777" w:rsidR="00F17293" w:rsidRDefault="00662661">
      <w:pPr>
        <w:rPr>
          <w:rFonts w:eastAsia="新細明體"/>
          <w:b/>
          <w:lang w:eastAsia="zh-TW"/>
        </w:rPr>
      </w:pPr>
      <w:r>
        <w:rPr>
          <w:rFonts w:eastAsia="新細明體"/>
          <w:b/>
          <w:lang w:eastAsia="zh-TW"/>
        </w:rPr>
        <w:t xml:space="preserve">The </w:t>
      </w:r>
      <w:r>
        <w:rPr>
          <w:rFonts w:eastAsia="新細明體"/>
          <w:b/>
          <w:strike/>
          <w:color w:val="FF0000"/>
          <w:lang w:eastAsia="zh-TW"/>
        </w:rPr>
        <w:t>starting time (relative to the reference time point) and</w:t>
      </w:r>
      <w:r>
        <w:rPr>
          <w:rFonts w:eastAsia="新細明體"/>
          <w:b/>
          <w:lang w:eastAsia="zh-TW"/>
        </w:rPr>
        <w:t xml:space="preserve"> duration of the time window for on-demand SIB1 is indicated in the UL WUS configuration.</w:t>
      </w:r>
    </w:p>
    <w:p w14:paraId="50B00876" w14:textId="77777777" w:rsidR="00F17293" w:rsidRDefault="00662661">
      <w:pPr>
        <w:pStyle w:val="ListParagraph9"/>
        <w:numPr>
          <w:ilvl w:val="0"/>
          <w:numId w:val="35"/>
        </w:numPr>
        <w:ind w:leftChars="0"/>
        <w:rPr>
          <w:rFonts w:eastAsia="新細明體"/>
          <w:b/>
          <w:lang w:eastAsia="zh-TW"/>
        </w:rPr>
      </w:pPr>
      <w:r>
        <w:rPr>
          <w:rFonts w:eastAsia="新細明體"/>
          <w:b/>
          <w:lang w:eastAsia="zh-TW"/>
        </w:rPr>
        <w:t xml:space="preserve">Unit of the </w:t>
      </w:r>
      <w:r>
        <w:rPr>
          <w:rFonts w:eastAsia="新細明體"/>
          <w:b/>
          <w:strike/>
          <w:color w:val="FF0000"/>
          <w:lang w:eastAsia="zh-TW"/>
        </w:rPr>
        <w:t>starting time and</w:t>
      </w:r>
      <w:r>
        <w:rPr>
          <w:rFonts w:eastAsia="新細明體"/>
          <w:b/>
          <w:lang w:eastAsia="zh-TW"/>
        </w:rPr>
        <w:t xml:space="preserve"> duration is in slot</w:t>
      </w:r>
    </w:p>
    <w:p w14:paraId="0C4181F1" w14:textId="77777777" w:rsidR="00F17293" w:rsidRDefault="00662661">
      <w:pPr>
        <w:pStyle w:val="ListParagraph9"/>
        <w:numPr>
          <w:ilvl w:val="0"/>
          <w:numId w:val="35"/>
        </w:numPr>
        <w:ind w:leftChars="0"/>
        <w:rPr>
          <w:rFonts w:eastAsia="新細明體"/>
          <w:b/>
          <w:color w:val="FF0000"/>
          <w:lang w:eastAsia="zh-TW"/>
        </w:rPr>
      </w:pPr>
      <w:r>
        <w:rPr>
          <w:rFonts w:eastAsia="新細明體"/>
          <w:b/>
          <w:color w:val="FF0000"/>
          <w:lang w:eastAsia="zh-TW"/>
        </w:rPr>
        <w:t xml:space="preserve">FFS: Predefined starting time </w:t>
      </w:r>
    </w:p>
    <w:p w14:paraId="4822C3AE" w14:textId="77777777" w:rsidR="00F17293" w:rsidRDefault="00662661">
      <w:pPr>
        <w:pStyle w:val="ListParagraph9"/>
        <w:numPr>
          <w:ilvl w:val="0"/>
          <w:numId w:val="35"/>
        </w:numPr>
        <w:ind w:leftChars="0"/>
        <w:rPr>
          <w:rFonts w:eastAsia="新細明體"/>
          <w:b/>
          <w:strike/>
          <w:lang w:eastAsia="zh-TW"/>
        </w:rPr>
      </w:pPr>
      <w:r>
        <w:rPr>
          <w:rFonts w:eastAsia="新細明體"/>
          <w:b/>
          <w:strike/>
          <w:color w:val="FF0000"/>
          <w:lang w:eastAsia="zh-TW"/>
        </w:rPr>
        <w:t>FFS: The details of the first SIB1 PDCCH monitoring occasion, e.g., when reference time point plus indicated starting time falls into the middle of SIB1 monitoring occasion for SSB #n and that for SSB #n+1.</w:t>
      </w:r>
    </w:p>
    <w:p w14:paraId="78B9CED6" w14:textId="77777777" w:rsidR="00F17293" w:rsidRDefault="00F17293">
      <w:pPr>
        <w:rPr>
          <w:rFonts w:eastAsia="新細明體"/>
          <w:b/>
          <w:bCs/>
          <w:highlight w:val="yellow"/>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504913A" w14:textId="77777777">
        <w:tc>
          <w:tcPr>
            <w:tcW w:w="1275" w:type="dxa"/>
            <w:tcBorders>
              <w:top w:val="single" w:sz="4" w:space="0" w:color="auto"/>
              <w:left w:val="single" w:sz="4" w:space="0" w:color="auto"/>
              <w:bottom w:val="single" w:sz="4" w:space="0" w:color="auto"/>
              <w:right w:val="single" w:sz="4" w:space="0" w:color="auto"/>
            </w:tcBorders>
          </w:tcPr>
          <w:p w14:paraId="0B40E5C6"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3BBA47C"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0A214CB" w14:textId="77777777" w:rsidR="00F17293" w:rsidRDefault="00662661">
            <w:pPr>
              <w:spacing w:before="120" w:after="120"/>
              <w:rPr>
                <w:b/>
                <w:bCs/>
              </w:rPr>
            </w:pPr>
            <w:r>
              <w:rPr>
                <w:b/>
                <w:bCs/>
              </w:rPr>
              <w:t>Comment</w:t>
            </w:r>
          </w:p>
        </w:tc>
      </w:tr>
      <w:tr w:rsidR="00F17293" w14:paraId="7E39CBCB" w14:textId="77777777">
        <w:tc>
          <w:tcPr>
            <w:tcW w:w="1275" w:type="dxa"/>
            <w:tcBorders>
              <w:top w:val="single" w:sz="4" w:space="0" w:color="auto"/>
              <w:left w:val="single" w:sz="4" w:space="0" w:color="auto"/>
              <w:bottom w:val="single" w:sz="4" w:space="0" w:color="auto"/>
              <w:right w:val="single" w:sz="4" w:space="0" w:color="auto"/>
            </w:tcBorders>
          </w:tcPr>
          <w:p w14:paraId="5B4443F9"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64F0827E" w14:textId="77777777" w:rsidR="00F17293" w:rsidRDefault="0066266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9CB1035" w14:textId="77777777" w:rsidR="00F17293" w:rsidRDefault="00662661">
            <w:pPr>
              <w:spacing w:before="120" w:after="120"/>
              <w:jc w:val="both"/>
              <w:rPr>
                <w:rFonts w:eastAsia="新細明體"/>
                <w:lang w:eastAsia="zh-TW"/>
              </w:rPr>
            </w:pPr>
            <w:r>
              <w:rPr>
                <w:rFonts w:eastAsia="MS Mincho" w:hint="eastAsia"/>
                <w:lang w:val="en-US" w:eastAsia="ja-JP"/>
              </w:rPr>
              <w:t xml:space="preserve">Considering that the search space zero for on-demand SIB1 is semi-statically </w:t>
            </w:r>
            <w:r>
              <w:rPr>
                <w:rFonts w:eastAsia="MS Mincho"/>
                <w:lang w:val="en-US" w:eastAsia="ja-JP"/>
              </w:rPr>
              <w:t>configured</w:t>
            </w:r>
            <w:r>
              <w:rPr>
                <w:rFonts w:eastAsia="MS Mincho" w:hint="eastAsia"/>
                <w:lang w:val="en-US" w:eastAsia="ja-JP"/>
              </w:rPr>
              <w:t>, it seems unnecessary to configure the time offset between reference time point and the starting time of the time window. A pre-defined value would be enough.</w:t>
            </w:r>
          </w:p>
        </w:tc>
      </w:tr>
      <w:tr w:rsidR="00F17293" w14:paraId="4FB8253B" w14:textId="77777777">
        <w:tc>
          <w:tcPr>
            <w:tcW w:w="1275" w:type="dxa"/>
            <w:tcBorders>
              <w:top w:val="single" w:sz="4" w:space="0" w:color="auto"/>
              <w:left w:val="single" w:sz="4" w:space="0" w:color="auto"/>
              <w:bottom w:val="single" w:sz="4" w:space="0" w:color="auto"/>
              <w:right w:val="single" w:sz="4" w:space="0" w:color="auto"/>
            </w:tcBorders>
          </w:tcPr>
          <w:p w14:paraId="0A4C2568" w14:textId="77777777" w:rsidR="00F17293" w:rsidRDefault="00662661">
            <w:pPr>
              <w:spacing w:before="120" w:after="120"/>
              <w:rPr>
                <w:rFonts w:eastAsia="Malgun Gothic"/>
                <w:highlight w:val="cyan"/>
                <w:lang w:eastAsia="ko-KR"/>
              </w:rPr>
            </w:pPr>
            <w:r>
              <w:rPr>
                <w:rFonts w:eastAsia="MS Mincho"/>
                <w:lang w:eastAsia="ja-JP"/>
              </w:rPr>
              <w:t>Samsung</w:t>
            </w:r>
          </w:p>
        </w:tc>
        <w:tc>
          <w:tcPr>
            <w:tcW w:w="1581" w:type="dxa"/>
            <w:tcBorders>
              <w:top w:val="single" w:sz="4" w:space="0" w:color="auto"/>
              <w:left w:val="single" w:sz="4" w:space="0" w:color="auto"/>
              <w:bottom w:val="single" w:sz="4" w:space="0" w:color="auto"/>
              <w:right w:val="single" w:sz="4" w:space="0" w:color="auto"/>
            </w:tcBorders>
          </w:tcPr>
          <w:p w14:paraId="2643C799"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14CF0A2" w14:textId="77777777" w:rsidR="00F17293" w:rsidRDefault="00662661">
            <w:pPr>
              <w:spacing w:before="120" w:after="120"/>
              <w:rPr>
                <w:rFonts w:eastAsia="Malgun Gothic"/>
                <w:highlight w:val="cyan"/>
                <w:lang w:eastAsia="ko-KR"/>
              </w:rPr>
            </w:pPr>
            <w:r>
              <w:rPr>
                <w:rFonts w:eastAsia="Malgun Gothic" w:hint="eastAsia"/>
                <w:lang w:eastAsia="ko-KR"/>
              </w:rPr>
              <w:t>S</w:t>
            </w:r>
            <w:r>
              <w:rPr>
                <w:rFonts w:eastAsia="Malgun Gothic"/>
                <w:lang w:eastAsia="ko-KR"/>
              </w:rPr>
              <w:t>upport the original FL proposal 5-1.</w:t>
            </w:r>
            <w:r>
              <w:rPr>
                <w:rFonts w:eastAsia="Malgun Gothic"/>
                <w:highlight w:val="cyan"/>
                <w:lang w:eastAsia="ko-KR"/>
              </w:rPr>
              <w:t xml:space="preserve"> </w:t>
            </w:r>
          </w:p>
        </w:tc>
      </w:tr>
      <w:tr w:rsidR="00F17293" w14:paraId="607D742F" w14:textId="77777777">
        <w:tc>
          <w:tcPr>
            <w:tcW w:w="1275" w:type="dxa"/>
            <w:tcBorders>
              <w:top w:val="single" w:sz="4" w:space="0" w:color="auto"/>
              <w:left w:val="single" w:sz="4" w:space="0" w:color="auto"/>
              <w:bottom w:val="single" w:sz="4" w:space="0" w:color="auto"/>
              <w:right w:val="single" w:sz="4" w:space="0" w:color="auto"/>
            </w:tcBorders>
          </w:tcPr>
          <w:p w14:paraId="667932FB" w14:textId="77777777" w:rsidR="00F17293" w:rsidRDefault="00662661">
            <w:pPr>
              <w:spacing w:before="120" w:after="120"/>
              <w:rPr>
                <w:rFonts w:eastAsia="MS Mincho"/>
                <w:lang w:eastAsia="ja-JP"/>
              </w:rPr>
            </w:pPr>
            <w:r>
              <w:rPr>
                <w:rFonts w:eastAsiaTheme="minorEastAsia"/>
                <w:lang w:eastAsia="zh-CN"/>
              </w:rPr>
              <w:t xml:space="preserve">Huawei, Hisilicon </w:t>
            </w:r>
          </w:p>
        </w:tc>
        <w:tc>
          <w:tcPr>
            <w:tcW w:w="1581" w:type="dxa"/>
            <w:tcBorders>
              <w:top w:val="single" w:sz="4" w:space="0" w:color="auto"/>
              <w:left w:val="single" w:sz="4" w:space="0" w:color="auto"/>
              <w:bottom w:val="single" w:sz="4" w:space="0" w:color="auto"/>
              <w:right w:val="single" w:sz="4" w:space="0" w:color="auto"/>
            </w:tcBorders>
          </w:tcPr>
          <w:p w14:paraId="52A5AC43" w14:textId="77777777" w:rsidR="00F17293" w:rsidRDefault="00662661">
            <w:pPr>
              <w:spacing w:before="120" w:after="120"/>
              <w:rPr>
                <w:rFonts w:eastAsia="MS Mincho"/>
                <w:highlight w:val="cyan"/>
                <w:lang w:eastAsia="ja-JP"/>
              </w:rPr>
            </w:pPr>
            <w:r>
              <w:rPr>
                <w:rFonts w:eastAsia="SimSun"/>
                <w:lang w:val="en-US" w:eastAsia="zh-CN"/>
              </w:rPr>
              <w:t>Not</w:t>
            </w:r>
          </w:p>
        </w:tc>
        <w:tc>
          <w:tcPr>
            <w:tcW w:w="6849" w:type="dxa"/>
            <w:tcBorders>
              <w:top w:val="single" w:sz="4" w:space="0" w:color="auto"/>
              <w:left w:val="single" w:sz="4" w:space="0" w:color="auto"/>
              <w:bottom w:val="single" w:sz="4" w:space="0" w:color="auto"/>
              <w:right w:val="single" w:sz="4" w:space="0" w:color="auto"/>
            </w:tcBorders>
          </w:tcPr>
          <w:p w14:paraId="38CE6174" w14:textId="77777777" w:rsidR="00F17293" w:rsidRDefault="00662661">
            <w:pPr>
              <w:spacing w:before="120" w:after="120"/>
              <w:rPr>
                <w:rFonts w:eastAsia="Malgun Gothic"/>
                <w:lang w:eastAsia="ko-KR"/>
              </w:rPr>
            </w:pPr>
            <w:r>
              <w:rPr>
                <w:rFonts w:eastAsia="新細明體"/>
                <w:lang w:eastAsia="zh-TW"/>
              </w:rPr>
              <w:t xml:space="preserve">We do not support the proposal. UE sending a WUS/or NES cell detecting a WUS is not a must for NES cell to provide OD-SIB1. Hence having a window in advance configured or pre-defined is not acceptable for us. NES cell should have a mechanism to refuse the UE requests and tell them about its refusal. So, they stop WUS re-transmission. </w:t>
            </w:r>
          </w:p>
        </w:tc>
      </w:tr>
      <w:tr w:rsidR="00F17293" w14:paraId="5F1B3900" w14:textId="77777777">
        <w:tc>
          <w:tcPr>
            <w:tcW w:w="1275" w:type="dxa"/>
            <w:tcBorders>
              <w:top w:val="single" w:sz="4" w:space="0" w:color="auto"/>
              <w:left w:val="single" w:sz="4" w:space="0" w:color="auto"/>
              <w:bottom w:val="single" w:sz="4" w:space="0" w:color="auto"/>
              <w:right w:val="single" w:sz="4" w:space="0" w:color="auto"/>
            </w:tcBorders>
          </w:tcPr>
          <w:p w14:paraId="47DF0F22"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53545FF2"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6F1A386" w14:textId="77777777" w:rsidR="00F17293" w:rsidRDefault="00F17293">
            <w:pPr>
              <w:spacing w:before="120" w:after="120"/>
              <w:rPr>
                <w:rFonts w:eastAsia="新細明體"/>
                <w:lang w:eastAsia="zh-TW"/>
              </w:rPr>
            </w:pPr>
          </w:p>
        </w:tc>
      </w:tr>
      <w:tr w:rsidR="00F17293" w14:paraId="264D50CF" w14:textId="77777777">
        <w:tc>
          <w:tcPr>
            <w:tcW w:w="1275" w:type="dxa"/>
            <w:tcBorders>
              <w:top w:val="single" w:sz="4" w:space="0" w:color="auto"/>
              <w:left w:val="single" w:sz="4" w:space="0" w:color="auto"/>
              <w:bottom w:val="single" w:sz="4" w:space="0" w:color="auto"/>
              <w:right w:val="single" w:sz="4" w:space="0" w:color="auto"/>
            </w:tcBorders>
          </w:tcPr>
          <w:p w14:paraId="32668F5D"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2396BEE0"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92553EA" w14:textId="77777777" w:rsidR="00F17293" w:rsidRDefault="00662661">
            <w:pPr>
              <w:spacing w:before="120" w:after="120"/>
              <w:rPr>
                <w:rFonts w:eastAsia="新細明體"/>
                <w:lang w:eastAsia="zh-TW"/>
              </w:rPr>
            </w:pPr>
            <w:r>
              <w:rPr>
                <w:rFonts w:eastAsia="新細明體"/>
                <w:lang w:eastAsia="zh-TW"/>
              </w:rPr>
              <w:t>We also think that the duration of time window can be provided within the WUS configuration, but the start time can be indicated using RAR instead. This is because it allows more control at the network side to adjust the timing of SIB1 transmission. For instance, network may decide to accumulate multiple WUS requests from different UEs before it initiates SIB1 transmission (this enabled higher power savings at the network side), for this case network may need to delay the transmission of SIB1 dynamically which can be accomplished by RAR.</w:t>
            </w:r>
          </w:p>
          <w:p w14:paraId="58112F38" w14:textId="77777777" w:rsidR="00F17293" w:rsidRDefault="00662661">
            <w:pPr>
              <w:spacing w:before="120" w:after="120"/>
              <w:rPr>
                <w:rFonts w:eastAsia="新細明體"/>
                <w:lang w:eastAsia="zh-TW"/>
              </w:rPr>
            </w:pPr>
            <w:r>
              <w:rPr>
                <w:rFonts w:eastAsia="新細明體"/>
                <w:lang w:eastAsia="zh-TW"/>
              </w:rPr>
              <w:t>As a compromise we are okay to support indicating start in WUS configuration but are not willing to accept pre-configured value</w:t>
            </w:r>
          </w:p>
        </w:tc>
      </w:tr>
      <w:tr w:rsidR="00F17293" w14:paraId="05594A3A" w14:textId="77777777">
        <w:tc>
          <w:tcPr>
            <w:tcW w:w="1275" w:type="dxa"/>
            <w:tcBorders>
              <w:top w:val="single" w:sz="4" w:space="0" w:color="auto"/>
              <w:left w:val="single" w:sz="4" w:space="0" w:color="auto"/>
              <w:bottom w:val="single" w:sz="4" w:space="0" w:color="auto"/>
              <w:right w:val="single" w:sz="4" w:space="0" w:color="auto"/>
            </w:tcBorders>
          </w:tcPr>
          <w:p w14:paraId="7F21EA64"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5329EC52" w14:textId="77777777" w:rsidR="00F17293" w:rsidRDefault="00F17293">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A5BF882" w14:textId="77777777" w:rsidR="00F17293" w:rsidRDefault="00662661">
            <w:pPr>
              <w:spacing w:before="120" w:after="120"/>
              <w:rPr>
                <w:rFonts w:eastAsia="新細明體"/>
                <w:lang w:val="en-US" w:eastAsia="zh-TW"/>
              </w:rPr>
            </w:pPr>
            <w:r>
              <w:rPr>
                <w:rFonts w:eastAsia="新細明體"/>
                <w:lang w:val="en-US" w:eastAsia="zh-TW"/>
              </w:rPr>
              <w:t xml:space="preserve">We think multiple values of start time is not needed and hence the start time indication can be included in WUS configuration, however ok for predefined values if majority is willing. </w:t>
            </w:r>
          </w:p>
        </w:tc>
      </w:tr>
      <w:tr w:rsidR="002141F3" w14:paraId="1CD10BE3" w14:textId="77777777">
        <w:tc>
          <w:tcPr>
            <w:tcW w:w="1275" w:type="dxa"/>
            <w:tcBorders>
              <w:top w:val="single" w:sz="4" w:space="0" w:color="auto"/>
              <w:left w:val="single" w:sz="4" w:space="0" w:color="auto"/>
              <w:bottom w:val="single" w:sz="4" w:space="0" w:color="auto"/>
              <w:right w:val="single" w:sz="4" w:space="0" w:color="auto"/>
            </w:tcBorders>
          </w:tcPr>
          <w:p w14:paraId="0839CD40" w14:textId="683302B9" w:rsidR="002141F3" w:rsidRPr="002141F3" w:rsidRDefault="002141F3">
            <w:pPr>
              <w:spacing w:before="120"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81" w:type="dxa"/>
            <w:tcBorders>
              <w:top w:val="single" w:sz="4" w:space="0" w:color="auto"/>
              <w:left w:val="single" w:sz="4" w:space="0" w:color="auto"/>
              <w:bottom w:val="single" w:sz="4" w:space="0" w:color="auto"/>
              <w:right w:val="single" w:sz="4" w:space="0" w:color="auto"/>
            </w:tcBorders>
          </w:tcPr>
          <w:p w14:paraId="2C83CBF8" w14:textId="0EB51D80" w:rsidR="002141F3" w:rsidRDefault="002141F3">
            <w:pPr>
              <w:spacing w:before="120" w:after="12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5734BA04" w14:textId="77777777" w:rsidR="002141F3" w:rsidRDefault="002141F3">
            <w:pPr>
              <w:spacing w:before="120" w:after="120"/>
              <w:rPr>
                <w:rFonts w:eastAsia="新細明體"/>
                <w:lang w:val="en-US" w:eastAsia="zh-TW"/>
              </w:rPr>
            </w:pPr>
          </w:p>
        </w:tc>
      </w:tr>
      <w:tr w:rsidR="009152E2" w14:paraId="179C2A61" w14:textId="77777777">
        <w:tc>
          <w:tcPr>
            <w:tcW w:w="1275" w:type="dxa"/>
            <w:tcBorders>
              <w:top w:val="single" w:sz="4" w:space="0" w:color="auto"/>
              <w:left w:val="single" w:sz="4" w:space="0" w:color="auto"/>
              <w:bottom w:val="single" w:sz="4" w:space="0" w:color="auto"/>
              <w:right w:val="single" w:sz="4" w:space="0" w:color="auto"/>
            </w:tcBorders>
          </w:tcPr>
          <w:p w14:paraId="33C90AEE" w14:textId="4A973A31" w:rsidR="009152E2" w:rsidRDefault="009152E2">
            <w:pPr>
              <w:spacing w:before="120" w:after="120"/>
              <w:rPr>
                <w:rFonts w:eastAsiaTheme="minorEastAsia"/>
                <w:lang w:val="en-US" w:eastAsia="zh-CN"/>
              </w:rPr>
            </w:pPr>
            <w:r>
              <w:rPr>
                <w:rFonts w:eastAsiaTheme="minorEastAsia"/>
                <w:lang w:val="en-US"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42B52387" w14:textId="2CFC4663" w:rsidR="009152E2" w:rsidRDefault="009152E2">
            <w:pPr>
              <w:spacing w:before="120" w:after="120"/>
              <w:rPr>
                <w:rFonts w:eastAsiaTheme="minorEastAsia"/>
                <w:lang w:val="en-US" w:eastAsia="zh-CN"/>
              </w:rPr>
            </w:pPr>
            <w:r>
              <w:rPr>
                <w:rFonts w:eastAsiaTheme="minor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A20CE6E" w14:textId="5785CC97" w:rsidR="009152E2" w:rsidRDefault="009152E2">
            <w:pPr>
              <w:spacing w:before="120" w:after="120"/>
              <w:rPr>
                <w:rFonts w:eastAsia="新細明體"/>
                <w:lang w:val="en-US" w:eastAsia="zh-TW"/>
              </w:rPr>
            </w:pPr>
            <w:r w:rsidRPr="009152E2">
              <w:rPr>
                <w:rFonts w:eastAsia="新細明體"/>
                <w:lang w:val="en-US" w:eastAsia="zh-TW"/>
              </w:rPr>
              <w:t>Providing these parameters in the RAR is a more flexible solution that provides some benefits in terms of scheduling flexibility, coordination of SIB1 delivery to multiple UEs and coordination between the NES cell and Cell A.</w:t>
            </w:r>
          </w:p>
        </w:tc>
      </w:tr>
    </w:tbl>
    <w:p w14:paraId="4D8152FC" w14:textId="77777777" w:rsidR="00F17293" w:rsidRDefault="00F17293">
      <w:pPr>
        <w:rPr>
          <w:rFonts w:eastAsia="新細明體"/>
          <w:b/>
          <w:bCs/>
          <w:highlight w:val="yellow"/>
          <w:lang w:val="en-US" w:eastAsia="zh-TW"/>
        </w:rPr>
      </w:pPr>
    </w:p>
    <w:p w14:paraId="7559650F" w14:textId="77777777" w:rsidR="00F17293" w:rsidRDefault="00F17293">
      <w:pPr>
        <w:rPr>
          <w:rFonts w:eastAsia="新細明體"/>
          <w:bCs/>
          <w:lang w:eastAsia="zh-TW"/>
        </w:rPr>
      </w:pPr>
    </w:p>
    <w:p w14:paraId="0186F6A6" w14:textId="77777777" w:rsidR="00F17293" w:rsidRDefault="00662661">
      <w:pPr>
        <w:rPr>
          <w:rFonts w:eastAsia="新細明體"/>
          <w:bCs/>
          <w:lang w:eastAsia="zh-TW"/>
        </w:rPr>
      </w:pPr>
      <w:bookmarkStart w:id="216" w:name="OLE_LINK143"/>
      <w:bookmarkEnd w:id="193"/>
      <w:r>
        <w:rPr>
          <w:rFonts w:eastAsia="新細明體"/>
          <w:bCs/>
          <w:lang w:eastAsia="zh-TW"/>
        </w:rPr>
        <w:t>Put figures from [</w:t>
      </w:r>
      <w:r>
        <w:rPr>
          <w:rFonts w:eastAsia="新細明體"/>
          <w:bCs/>
          <w:highlight w:val="yellow"/>
          <w:lang w:eastAsia="zh-TW"/>
        </w:rPr>
        <w:t>33,</w:t>
      </w:r>
      <w:r>
        <w:rPr>
          <w:rFonts w:eastAsia="新細明體"/>
          <w:bCs/>
          <w:lang w:eastAsia="zh-TW"/>
        </w:rPr>
        <w:t xml:space="preserve"> </w:t>
      </w:r>
      <w:r>
        <w:rPr>
          <w:rFonts w:eastAsia="新細明體"/>
          <w:bCs/>
          <w:highlight w:val="yellow"/>
          <w:lang w:eastAsia="zh-TW"/>
        </w:rPr>
        <w:t>Qualcomm</w:t>
      </w:r>
      <w:r>
        <w:rPr>
          <w:rFonts w:eastAsia="新細明體"/>
          <w:bCs/>
          <w:lang w:eastAsia="zh-TW"/>
        </w:rPr>
        <w:t>] below for ease of discussion.</w:t>
      </w:r>
    </w:p>
    <w:p w14:paraId="31B0FE12" w14:textId="77777777" w:rsidR="00F17293" w:rsidRDefault="00662661">
      <w:pPr>
        <w:rPr>
          <w:rFonts w:eastAsia="新細明體"/>
          <w:bCs/>
          <w:lang w:eastAsia="zh-TW"/>
        </w:rPr>
      </w:pPr>
      <w:r>
        <w:rPr>
          <w:noProof/>
          <w:szCs w:val="20"/>
          <w:lang w:val="en-US" w:eastAsia="zh-CN"/>
        </w:rPr>
        <w:drawing>
          <wp:inline distT="0" distB="0" distL="0" distR="0" wp14:anchorId="0A86D351" wp14:editId="7A8FD6AA">
            <wp:extent cx="6687185" cy="1777365"/>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687185" cy="1777365"/>
                    </a:xfrm>
                    <a:prstGeom prst="rect">
                      <a:avLst/>
                    </a:prstGeom>
                    <a:noFill/>
                    <a:ln>
                      <a:noFill/>
                    </a:ln>
                  </pic:spPr>
                </pic:pic>
              </a:graphicData>
            </a:graphic>
          </wp:inline>
        </w:drawing>
      </w:r>
    </w:p>
    <w:p w14:paraId="6E0FC21E" w14:textId="77777777" w:rsidR="00F17293" w:rsidRDefault="00662661">
      <w:pPr>
        <w:pStyle w:val="a8"/>
        <w:spacing w:before="0"/>
        <w:jc w:val="center"/>
        <w:rPr>
          <w:sz w:val="18"/>
          <w:szCs w:val="18"/>
        </w:rPr>
      </w:pPr>
      <w:r>
        <w:rPr>
          <w:sz w:val="18"/>
          <w:szCs w:val="18"/>
        </w:rPr>
        <w:t>Fig 5-3: Example of on-demand SIB1 monitoring window [33, Qualcomm]</w:t>
      </w:r>
    </w:p>
    <w:p w14:paraId="6D96EC79" w14:textId="77777777" w:rsidR="00F17293" w:rsidRDefault="00F17293">
      <w:pPr>
        <w:rPr>
          <w:rFonts w:eastAsia="新細明體"/>
          <w:b/>
          <w:bCs/>
          <w:highlight w:val="yellow"/>
          <w:lang w:eastAsia="zh-TW"/>
        </w:rPr>
      </w:pPr>
    </w:p>
    <w:p w14:paraId="51FAD205" w14:textId="77777777" w:rsidR="00F17293" w:rsidRDefault="00662661">
      <w:pPr>
        <w:spacing w:before="120" w:after="120"/>
        <w:jc w:val="center"/>
        <w:rPr>
          <w:rFonts w:ascii="Times New Roman" w:hAnsi="Times New Roman"/>
          <w:szCs w:val="20"/>
          <w:lang w:val="en-US" w:eastAsia="zh-CN"/>
        </w:rPr>
      </w:pPr>
      <w:bookmarkStart w:id="217" w:name="OLE_LINK230"/>
      <w:r>
        <w:rPr>
          <w:noProof/>
          <w:szCs w:val="20"/>
          <w:lang w:val="en-US" w:eastAsia="zh-CN"/>
        </w:rPr>
        <w:drawing>
          <wp:inline distT="0" distB="0" distL="0" distR="0" wp14:anchorId="5E9BAD14" wp14:editId="1929FB06">
            <wp:extent cx="4615815" cy="139573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615815" cy="1395730"/>
                    </a:xfrm>
                    <a:prstGeom prst="rect">
                      <a:avLst/>
                    </a:prstGeom>
                    <a:noFill/>
                    <a:ln>
                      <a:noFill/>
                    </a:ln>
                  </pic:spPr>
                </pic:pic>
              </a:graphicData>
            </a:graphic>
          </wp:inline>
        </w:drawing>
      </w:r>
    </w:p>
    <w:p w14:paraId="1E57F198" w14:textId="77777777" w:rsidR="00F17293" w:rsidRDefault="00662661">
      <w:pPr>
        <w:pStyle w:val="a8"/>
        <w:spacing w:before="0"/>
        <w:jc w:val="center"/>
        <w:rPr>
          <w:sz w:val="18"/>
          <w:szCs w:val="18"/>
        </w:rPr>
      </w:pPr>
      <w:r>
        <w:rPr>
          <w:sz w:val="18"/>
          <w:szCs w:val="18"/>
        </w:rPr>
        <w:t>Fig 5-4: Different options of reference time point for PDCCH window [33, Qualcomm]</w:t>
      </w:r>
    </w:p>
    <w:bookmarkEnd w:id="217"/>
    <w:p w14:paraId="2EDC1DA6" w14:textId="77777777" w:rsidR="00F17293" w:rsidRDefault="00F17293">
      <w:pPr>
        <w:rPr>
          <w:rFonts w:eastAsia="新細明體"/>
          <w:b/>
          <w:highlight w:val="yellow"/>
          <w:lang w:eastAsia="zh-TW"/>
        </w:rPr>
      </w:pPr>
    </w:p>
    <w:p w14:paraId="4D6A4371" w14:textId="77777777" w:rsidR="00F17293" w:rsidRDefault="00662661">
      <w:pPr>
        <w:rPr>
          <w:rFonts w:eastAsia="新細明體"/>
          <w:bCs/>
          <w:lang w:eastAsia="zh-TW"/>
        </w:rPr>
      </w:pPr>
      <w:r>
        <w:rPr>
          <w:rFonts w:eastAsia="新細明體"/>
          <w:bCs/>
          <w:lang w:eastAsia="zh-TW"/>
        </w:rPr>
        <w:t xml:space="preserve">On </w:t>
      </w:r>
      <w:r>
        <w:rPr>
          <w:rFonts w:eastAsia="新細明體"/>
          <w:bCs/>
          <w:highlight w:val="cyan"/>
          <w:lang w:eastAsia="zh-TW"/>
        </w:rPr>
        <w:t>reference time point</w:t>
      </w:r>
      <w:r>
        <w:rPr>
          <w:rFonts w:eastAsia="新細明體"/>
          <w:bCs/>
          <w:lang w:eastAsia="zh-TW"/>
        </w:rPr>
        <w:t xml:space="preserve"> for the window starting time:</w:t>
      </w:r>
    </w:p>
    <w:p w14:paraId="00AA339A" w14:textId="77777777" w:rsidR="00F17293" w:rsidRDefault="00662661">
      <w:pPr>
        <w:pStyle w:val="ListParagraph9"/>
        <w:numPr>
          <w:ilvl w:val="0"/>
          <w:numId w:val="34"/>
        </w:numPr>
        <w:ind w:leftChars="0"/>
        <w:rPr>
          <w:rFonts w:eastAsiaTheme="minorEastAsia"/>
          <w:b/>
        </w:rPr>
      </w:pPr>
      <w:r>
        <w:rPr>
          <w:rFonts w:eastAsia="新細明體"/>
          <w:b/>
          <w:lang w:eastAsia="zh-TW"/>
        </w:rPr>
        <w:t>Option 1: Based on the RAR reception time</w:t>
      </w:r>
      <w:r>
        <w:rPr>
          <w:rFonts w:eastAsia="新細明體"/>
          <w:bCs/>
          <w:lang w:eastAsia="zh-TW"/>
        </w:rPr>
        <w:t xml:space="preserve"> </w:t>
      </w:r>
    </w:p>
    <w:p w14:paraId="1C8A3D7D" w14:textId="77777777" w:rsidR="00F17293" w:rsidRDefault="00662661">
      <w:pPr>
        <w:pStyle w:val="ListParagraph9"/>
        <w:numPr>
          <w:ilvl w:val="1"/>
          <w:numId w:val="34"/>
        </w:numPr>
        <w:ind w:leftChars="0"/>
        <w:rPr>
          <w:rFonts w:eastAsia="新細明體"/>
          <w:lang w:val="en-US" w:eastAsia="zh-TW"/>
        </w:rPr>
      </w:pPr>
      <w:r>
        <w:rPr>
          <w:rFonts w:eastAsia="新細明體"/>
          <w:highlight w:val="yellow"/>
          <w:lang w:val="en-US" w:eastAsia="zh-TW"/>
        </w:rPr>
        <w:t>Apple</w:t>
      </w:r>
      <w:r>
        <w:rPr>
          <w:rFonts w:eastAsia="新細明體"/>
          <w:lang w:val="en-US" w:eastAsia="zh-TW"/>
        </w:rPr>
        <w:t xml:space="preserve"> (ending slot of the received RAR), </w:t>
      </w:r>
      <w:r>
        <w:rPr>
          <w:rFonts w:eastAsia="新細明體"/>
          <w:highlight w:val="yellow"/>
          <w:lang w:val="en-US" w:eastAsia="zh-TW"/>
        </w:rPr>
        <w:t>Samsung</w:t>
      </w:r>
      <w:r>
        <w:rPr>
          <w:rFonts w:eastAsia="新細明體"/>
          <w:lang w:val="en-US" w:eastAsia="zh-TW"/>
        </w:rPr>
        <w:t xml:space="preserve">, </w:t>
      </w:r>
    </w:p>
    <w:p w14:paraId="7E65B422"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Fujitsu</w:t>
      </w:r>
      <w:r>
        <w:rPr>
          <w:rFonts w:eastAsia="新細明體"/>
          <w:lang w:val="en-US" w:eastAsia="zh-TW"/>
        </w:rPr>
        <w:t xml:space="preserve">, </w:t>
      </w:r>
      <w:r>
        <w:rPr>
          <w:rFonts w:eastAsia="新細明體"/>
          <w:highlight w:val="yellow"/>
          <w:lang w:val="en-US" w:eastAsia="zh-TW"/>
        </w:rPr>
        <w:t>Nokia</w:t>
      </w:r>
      <w:r>
        <w:rPr>
          <w:rFonts w:eastAsia="新細明體"/>
          <w:lang w:val="en-US" w:eastAsia="zh-TW"/>
        </w:rPr>
        <w:t>,</w:t>
      </w:r>
    </w:p>
    <w:p w14:paraId="1EBC6BE2"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(last symbol of the RAR PDSCH reception)</w:t>
      </w:r>
    </w:p>
    <w:p w14:paraId="3D839225" w14:textId="77777777" w:rsidR="00F17293" w:rsidRDefault="00662661">
      <w:pPr>
        <w:pStyle w:val="ListParagraph9"/>
        <w:ind w:leftChars="0" w:left="960"/>
        <w:rPr>
          <w:rFonts w:eastAsia="新細明體"/>
          <w:lang w:val="de-DE" w:eastAsia="zh-TW"/>
        </w:rPr>
      </w:pPr>
      <w:r>
        <w:rPr>
          <w:rFonts w:eastAsia="新細明體"/>
          <w:highlight w:val="yellow"/>
          <w:lang w:val="de-DE" w:eastAsia="zh-TW"/>
        </w:rPr>
        <w:t>Huawei/HiSilicon</w:t>
      </w:r>
      <w:r>
        <w:rPr>
          <w:rFonts w:eastAsia="新細明體" w:cs="Times"/>
          <w:lang w:val="de-DE" w:eastAsia="zh-TW"/>
        </w:rPr>
        <w:t xml:space="preserve">, </w:t>
      </w:r>
      <w:r>
        <w:rPr>
          <w:rFonts w:eastAsia="新細明體"/>
          <w:highlight w:val="yellow"/>
          <w:lang w:val="de-DE" w:eastAsia="zh-TW"/>
        </w:rPr>
        <w:t>Spreadtrum/UNISOC</w:t>
      </w:r>
      <w:r>
        <w:rPr>
          <w:rFonts w:eastAsia="新細明體"/>
          <w:lang w:val="de-DE" w:eastAsia="zh-TW"/>
        </w:rPr>
        <w:t xml:space="preserve">, </w:t>
      </w:r>
      <w:r>
        <w:rPr>
          <w:rFonts w:eastAsia="新細明體"/>
          <w:highlight w:val="yellow"/>
          <w:lang w:val="de-DE" w:eastAsia="zh-TW"/>
        </w:rPr>
        <w:t>vivo</w:t>
      </w:r>
      <w:r>
        <w:rPr>
          <w:rFonts w:eastAsia="新細明體"/>
          <w:lang w:val="de-DE" w:eastAsia="zh-TW"/>
        </w:rPr>
        <w:t xml:space="preserve">, </w:t>
      </w:r>
    </w:p>
    <w:p w14:paraId="7B8A757F"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CMCC</w:t>
      </w:r>
      <w:r>
        <w:rPr>
          <w:rFonts w:eastAsia="新細明體"/>
          <w:lang w:val="en-US" w:eastAsia="zh-TW"/>
        </w:rPr>
        <w:t xml:space="preserve"> (slot UE receives RAR), </w:t>
      </w:r>
      <w:r>
        <w:rPr>
          <w:rFonts w:eastAsia="新細明體"/>
          <w:highlight w:val="yellow"/>
          <w:lang w:val="en-US" w:eastAsia="zh-TW"/>
        </w:rPr>
        <w:t>Google</w:t>
      </w:r>
      <w:r>
        <w:rPr>
          <w:rFonts w:eastAsia="新細明體"/>
          <w:lang w:val="en-US" w:eastAsia="zh-TW"/>
        </w:rPr>
        <w:t xml:space="preserve"> (if RAR received), </w:t>
      </w:r>
    </w:p>
    <w:p w14:paraId="09CA8419"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OPPO</w:t>
      </w:r>
      <w:r>
        <w:rPr>
          <w:rFonts w:eastAsia="新細明體"/>
          <w:lang w:val="en-US" w:eastAsia="zh-TW"/>
        </w:rPr>
        <w:t xml:space="preserve"> (unit in slot)</w:t>
      </w:r>
    </w:p>
    <w:p w14:paraId="393A6968" w14:textId="77777777" w:rsidR="00F17293" w:rsidRDefault="00662661">
      <w:pPr>
        <w:pStyle w:val="ListParagraph9"/>
        <w:ind w:leftChars="0" w:left="960"/>
        <w:rPr>
          <w:rFonts w:eastAsia="新細明體"/>
          <w:lang w:val="en-US" w:eastAsia="zh-TW"/>
        </w:rPr>
      </w:pPr>
      <w:r>
        <w:rPr>
          <w:rFonts w:eastAsia="新細明體" w:hint="eastAsia"/>
          <w:highlight w:val="yellow"/>
          <w:lang w:val="en-US" w:eastAsia="zh-TW"/>
        </w:rPr>
        <w:t>D</w:t>
      </w:r>
      <w:r>
        <w:rPr>
          <w:rFonts w:eastAsia="新細明體"/>
          <w:highlight w:val="yellow"/>
          <w:lang w:val="en-US" w:eastAsia="zh-TW"/>
        </w:rPr>
        <w:t>OCOMO</w:t>
      </w:r>
    </w:p>
    <w:p w14:paraId="10EA88B6" w14:textId="77777777" w:rsidR="00F17293" w:rsidRDefault="00662661">
      <w:pPr>
        <w:pStyle w:val="ListParagraph9"/>
        <w:numPr>
          <w:ilvl w:val="0"/>
          <w:numId w:val="34"/>
        </w:numPr>
        <w:ind w:leftChars="0"/>
        <w:rPr>
          <w:rFonts w:eastAsiaTheme="minorEastAsia"/>
          <w:b/>
        </w:rPr>
      </w:pPr>
      <w:r>
        <w:rPr>
          <w:rFonts w:eastAsia="新細明體"/>
          <w:b/>
          <w:lang w:eastAsia="zh-TW"/>
        </w:rPr>
        <w:t>Option 2: UL WUS transmission time</w:t>
      </w:r>
    </w:p>
    <w:p w14:paraId="108B5E00" w14:textId="77777777" w:rsidR="00F17293" w:rsidRDefault="00662661">
      <w:pPr>
        <w:pStyle w:val="ListParagraph9"/>
        <w:numPr>
          <w:ilvl w:val="1"/>
          <w:numId w:val="34"/>
        </w:numPr>
        <w:ind w:leftChars="0"/>
        <w:rPr>
          <w:rFonts w:eastAsiaTheme="minorEastAsia"/>
          <w:b/>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ETRI</w:t>
      </w:r>
    </w:p>
    <w:p w14:paraId="4DA1DC19" w14:textId="77777777" w:rsidR="00F17293" w:rsidRDefault="00662661">
      <w:pPr>
        <w:pStyle w:val="ListParagraph9"/>
        <w:numPr>
          <w:ilvl w:val="0"/>
          <w:numId w:val="34"/>
        </w:numPr>
        <w:ind w:leftChars="0"/>
        <w:rPr>
          <w:rFonts w:eastAsiaTheme="minorEastAsia"/>
          <w:b/>
        </w:rPr>
      </w:pPr>
      <w:r>
        <w:rPr>
          <w:rFonts w:eastAsiaTheme="minorEastAsia"/>
          <w:b/>
        </w:rPr>
        <w:t>Option 3: Based on the RAR window</w:t>
      </w:r>
    </w:p>
    <w:p w14:paraId="55858A77" w14:textId="77777777" w:rsidR="00F17293" w:rsidRDefault="00662661">
      <w:pPr>
        <w:pStyle w:val="ListParagraph9"/>
        <w:ind w:leftChars="0" w:left="960"/>
      </w:pPr>
      <w:r>
        <w:rPr>
          <w:highlight w:val="yellow"/>
        </w:rPr>
        <w:t>InterDigital</w:t>
      </w:r>
      <w:r>
        <w:t xml:space="preserve"> (last slot of RAR window), </w:t>
      </w:r>
    </w:p>
    <w:p w14:paraId="7F1DD9D5"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Qualcomm</w:t>
      </w:r>
      <w:r>
        <w:rPr>
          <w:rFonts w:eastAsia="新細明體"/>
          <w:lang w:val="en-US" w:eastAsia="zh-TW"/>
        </w:rPr>
        <w:t xml:space="preserve"> (end of RAR window), </w:t>
      </w:r>
    </w:p>
    <w:p w14:paraId="373AC215"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DENSO</w:t>
      </w:r>
      <w:r>
        <w:rPr>
          <w:rFonts w:eastAsia="新細明體"/>
          <w:lang w:val="en-US" w:eastAsia="zh-TW"/>
        </w:rPr>
        <w:t xml:space="preserve"> (start of RAR window), </w:t>
      </w:r>
    </w:p>
    <w:p w14:paraId="6434634A" w14:textId="77777777" w:rsidR="00F17293" w:rsidRDefault="00662661">
      <w:pPr>
        <w:pStyle w:val="ListParagraph9"/>
        <w:ind w:leftChars="0" w:left="960"/>
        <w:rPr>
          <w:rFonts w:eastAsia="新細明體" w:cs="Times"/>
          <w:lang w:val="en-US" w:eastAsia="zh-TW"/>
        </w:rPr>
      </w:pPr>
      <w:r>
        <w:rPr>
          <w:rFonts w:eastAsia="新細明體"/>
          <w:highlight w:val="yellow"/>
          <w:lang w:val="en-US" w:eastAsia="zh-TW"/>
        </w:rPr>
        <w:t>FUTUREWEI</w:t>
      </w:r>
      <w:r>
        <w:rPr>
          <w:rFonts w:eastAsia="新細明體"/>
          <w:lang w:val="en-US" w:eastAsia="zh-TW"/>
        </w:rPr>
        <w:t xml:space="preserve"> (start of RAR window)</w:t>
      </w:r>
      <w:r>
        <w:rPr>
          <w:rFonts w:eastAsia="新細明體" w:cs="Times"/>
          <w:lang w:val="en-US" w:eastAsia="zh-TW"/>
        </w:rPr>
        <w:t xml:space="preserve">, </w:t>
      </w:r>
      <w:r>
        <w:rPr>
          <w:rFonts w:eastAsia="新細明體"/>
          <w:highlight w:val="yellow"/>
          <w:lang w:val="en-US" w:eastAsia="zh-TW"/>
        </w:rPr>
        <w:t>Tejas</w:t>
      </w:r>
      <w:r>
        <w:rPr>
          <w:rFonts w:eastAsia="新細明體" w:cs="Times"/>
          <w:lang w:val="en-US" w:eastAsia="zh-TW"/>
        </w:rPr>
        <w:t xml:space="preserve">, </w:t>
      </w:r>
      <w:r>
        <w:rPr>
          <w:rFonts w:eastAsia="新細明體"/>
          <w:highlight w:val="yellow"/>
          <w:lang w:val="en-US" w:eastAsia="zh-TW"/>
        </w:rPr>
        <w:t>Xiaomi</w:t>
      </w:r>
      <w:r>
        <w:rPr>
          <w:rFonts w:eastAsia="新細明體" w:cs="Times"/>
          <w:lang w:val="en-US" w:eastAsia="zh-TW"/>
        </w:rPr>
        <w:t xml:space="preserve">, </w:t>
      </w:r>
      <w:r>
        <w:rPr>
          <w:rFonts w:eastAsia="新細明體"/>
          <w:highlight w:val="yellow"/>
          <w:lang w:val="en-US" w:eastAsia="zh-TW"/>
        </w:rPr>
        <w:t>Google</w:t>
      </w:r>
      <w:r>
        <w:rPr>
          <w:rFonts w:eastAsia="新細明體" w:cs="Times"/>
          <w:lang w:val="en-US" w:eastAsia="zh-TW"/>
        </w:rPr>
        <w:t xml:space="preserve"> (if RAR not received), </w:t>
      </w:r>
    </w:p>
    <w:p w14:paraId="48D1E88C" w14:textId="77777777" w:rsidR="00F17293" w:rsidRDefault="00662661">
      <w:pPr>
        <w:pStyle w:val="ListParagraph9"/>
        <w:ind w:leftChars="0" w:left="960"/>
        <w:rPr>
          <w:rFonts w:eastAsia="新細明體" w:cs="Times"/>
          <w:lang w:val="en-US" w:eastAsia="zh-TW"/>
        </w:rPr>
      </w:pPr>
      <w:r>
        <w:rPr>
          <w:rFonts w:eastAsia="新細明體"/>
          <w:highlight w:val="yellow"/>
          <w:lang w:val="en-US" w:eastAsia="zh-TW"/>
        </w:rPr>
        <w:t>CATT</w:t>
      </w:r>
      <w:r>
        <w:rPr>
          <w:rFonts w:eastAsia="新細明體" w:cs="Times"/>
          <w:lang w:val="en-US" w:eastAsia="zh-TW"/>
        </w:rPr>
        <w:t xml:space="preserve">, </w:t>
      </w:r>
      <w:r>
        <w:rPr>
          <w:rFonts w:eastAsia="新細明體"/>
          <w:highlight w:val="yellow"/>
          <w:lang w:val="en-US" w:eastAsia="zh-TW"/>
        </w:rPr>
        <w:t>ZTE</w:t>
      </w:r>
      <w:r>
        <w:rPr>
          <w:rFonts w:eastAsia="新細明體" w:cs="Times"/>
          <w:lang w:val="en-US" w:eastAsia="zh-TW"/>
        </w:rPr>
        <w:t xml:space="preserve"> (end of RAR window), </w:t>
      </w:r>
      <w:r>
        <w:rPr>
          <w:rFonts w:eastAsia="新細明體" w:cs="Times"/>
          <w:highlight w:val="yellow"/>
          <w:lang w:val="en-US" w:eastAsia="zh-TW"/>
        </w:rPr>
        <w:t>Sony</w:t>
      </w:r>
      <w:r>
        <w:rPr>
          <w:rFonts w:eastAsia="新細明體" w:cs="Times" w:hint="eastAsia"/>
          <w:lang w:val="en-US" w:eastAsia="zh-TW"/>
        </w:rPr>
        <w:t>,</w:t>
      </w:r>
      <w:r>
        <w:rPr>
          <w:rFonts w:eastAsia="新細明體" w:cs="Times"/>
          <w:lang w:val="en-US" w:eastAsia="zh-TW"/>
        </w:rPr>
        <w:t xml:space="preserve"> </w:t>
      </w:r>
      <w:r>
        <w:rPr>
          <w:rFonts w:eastAsia="新細明體" w:cs="Times" w:hint="eastAsia"/>
          <w:highlight w:val="yellow"/>
          <w:lang w:val="en-US" w:eastAsia="zh-TW"/>
        </w:rPr>
        <w:t>CAICT</w:t>
      </w:r>
      <w:r>
        <w:rPr>
          <w:rFonts w:eastAsia="新細明體" w:cs="Times" w:hint="eastAsia"/>
          <w:lang w:val="en-US" w:eastAsia="zh-TW"/>
        </w:rPr>
        <w:t>,</w:t>
      </w:r>
      <w:r>
        <w:rPr>
          <w:rFonts w:eastAsia="新細明體" w:cs="Times"/>
          <w:lang w:val="en-US" w:eastAsia="zh-TW"/>
        </w:rPr>
        <w:t xml:space="preserve"> </w:t>
      </w:r>
      <w:r>
        <w:rPr>
          <w:rFonts w:eastAsia="新細明體" w:cs="Times"/>
          <w:highlight w:val="yellow"/>
          <w:lang w:val="en-US" w:eastAsia="zh-TW"/>
        </w:rPr>
        <w:t>MTK</w:t>
      </w:r>
      <w:r>
        <w:rPr>
          <w:rFonts w:eastAsia="新細明體" w:cs="Times"/>
          <w:lang w:val="en-US" w:eastAsia="zh-TW"/>
        </w:rPr>
        <w:t xml:space="preserve"> (ending slot of RAR window)</w:t>
      </w:r>
    </w:p>
    <w:p w14:paraId="37D31475" w14:textId="77777777" w:rsidR="00F17293" w:rsidRDefault="00662661">
      <w:pPr>
        <w:pStyle w:val="ListParagraph9"/>
        <w:ind w:leftChars="0" w:left="960"/>
        <w:rPr>
          <w:rFonts w:eastAsiaTheme="minorEastAsia"/>
          <w:b/>
        </w:rPr>
      </w:pPr>
      <w:r>
        <w:rPr>
          <w:rFonts w:eastAsia="新細明體"/>
          <w:lang w:val="en-US" w:eastAsia="zh-TW"/>
        </w:rPr>
        <w:t>[</w:t>
      </w:r>
      <w:r>
        <w:rPr>
          <w:rFonts w:eastAsia="新細明體"/>
          <w:highlight w:val="yellow"/>
          <w:lang w:val="en-US" w:eastAsia="zh-TW"/>
        </w:rPr>
        <w:t>Panasonic</w:t>
      </w:r>
      <w:r>
        <w:rPr>
          <w:rFonts w:eastAsia="新細明體"/>
          <w:lang w:val="en-US" w:eastAsia="zh-TW"/>
        </w:rPr>
        <w:t>] (</w:t>
      </w:r>
      <w:bookmarkStart w:id="218" w:name="OLE_LINK11"/>
      <w:r>
        <w:rPr>
          <w:rFonts w:eastAsia="新細明體"/>
          <w:lang w:val="en-US" w:eastAsia="zh-TW"/>
        </w:rPr>
        <w:t>start of RAR window</w:t>
      </w:r>
      <w:bookmarkEnd w:id="218"/>
      <w:r>
        <w:rPr>
          <w:rFonts w:eastAsia="新細明體"/>
          <w:lang w:val="en-US" w:eastAsia="zh-TW"/>
        </w:rPr>
        <w:t xml:space="preserve">), </w:t>
      </w:r>
      <w:r>
        <w:rPr>
          <w:rFonts w:eastAsia="新細明體"/>
          <w:highlight w:val="yellow"/>
          <w:lang w:val="en-US" w:eastAsia="zh-TW"/>
        </w:rPr>
        <w:t>Intel</w:t>
      </w:r>
      <w:r>
        <w:rPr>
          <w:rFonts w:eastAsia="新細明體"/>
          <w:lang w:val="en-US" w:eastAsia="zh-TW"/>
        </w:rPr>
        <w:t xml:space="preserve">, </w:t>
      </w:r>
      <w:r>
        <w:rPr>
          <w:rFonts w:eastAsia="新細明體"/>
          <w:highlight w:val="yellow"/>
          <w:lang w:val="en-US" w:eastAsia="zh-TW"/>
        </w:rPr>
        <w:t>Transsion</w:t>
      </w:r>
      <w:r>
        <w:rPr>
          <w:rFonts w:eastAsia="新細明體"/>
          <w:lang w:val="en-US" w:eastAsia="zh-TW"/>
        </w:rPr>
        <w:t>, Sony</w:t>
      </w:r>
    </w:p>
    <w:p w14:paraId="37C49EED" w14:textId="77777777" w:rsidR="00F17293" w:rsidRDefault="00F17293">
      <w:pPr>
        <w:rPr>
          <w:rFonts w:eastAsia="新細明體"/>
          <w:b/>
          <w:bCs/>
          <w:lang w:val="en-US" w:eastAsia="zh-TW"/>
        </w:rPr>
      </w:pPr>
    </w:p>
    <w:p w14:paraId="0D11BC73" w14:textId="77777777" w:rsidR="00F17293" w:rsidRDefault="00662661">
      <w:pPr>
        <w:rPr>
          <w:rFonts w:eastAsia="新細明體"/>
          <w:bCs/>
          <w:lang w:eastAsia="zh-TW"/>
        </w:rPr>
      </w:pPr>
      <w:r>
        <w:rPr>
          <w:rFonts w:eastAsia="新細明體"/>
          <w:bCs/>
          <w:highlight w:val="yellow"/>
          <w:lang w:eastAsia="zh-TW"/>
        </w:rPr>
        <w:t>Majority</w:t>
      </w:r>
      <w:r>
        <w:rPr>
          <w:rFonts w:eastAsia="新細明體"/>
          <w:bCs/>
          <w:lang w:eastAsia="zh-TW"/>
        </w:rPr>
        <w:t xml:space="preserve"> of companies </w:t>
      </w:r>
      <w:r>
        <w:rPr>
          <w:rFonts w:eastAsia="新細明體"/>
          <w:bCs/>
          <w:highlight w:val="yellow"/>
          <w:lang w:eastAsia="zh-TW"/>
        </w:rPr>
        <w:t>prefer</w:t>
      </w:r>
      <w:r>
        <w:rPr>
          <w:rFonts w:eastAsia="新細明體"/>
          <w:bCs/>
          <w:lang w:eastAsia="zh-TW"/>
        </w:rPr>
        <w:t xml:space="preserve"> to use the </w:t>
      </w:r>
      <w:r>
        <w:rPr>
          <w:rFonts w:eastAsia="新細明體"/>
          <w:bCs/>
          <w:highlight w:val="yellow"/>
          <w:lang w:eastAsia="zh-TW"/>
        </w:rPr>
        <w:t>RAR reception time (Option 1)</w:t>
      </w:r>
      <w:r>
        <w:rPr>
          <w:rFonts w:eastAsia="新細明體"/>
          <w:bCs/>
          <w:lang w:eastAsia="zh-TW"/>
        </w:rPr>
        <w:t xml:space="preserve"> or </w:t>
      </w:r>
      <w:r>
        <w:rPr>
          <w:rFonts w:eastAsia="新細明體"/>
          <w:bCs/>
          <w:highlight w:val="yellow"/>
          <w:lang w:eastAsia="zh-TW"/>
        </w:rPr>
        <w:t>RAR window (Option 3)</w:t>
      </w:r>
      <w:r>
        <w:rPr>
          <w:rFonts w:eastAsia="新細明體"/>
          <w:bCs/>
          <w:lang w:eastAsia="zh-TW"/>
        </w:rPr>
        <w:t xml:space="preserve">. As </w:t>
      </w:r>
      <w:r>
        <w:rPr>
          <w:rFonts w:eastAsia="新細明體"/>
          <w:bCs/>
          <w:highlight w:val="yellow"/>
          <w:lang w:eastAsia="zh-TW"/>
        </w:rPr>
        <w:t>Qualcomm</w:t>
      </w:r>
      <w:r>
        <w:rPr>
          <w:rFonts w:eastAsia="新細明體"/>
          <w:bCs/>
          <w:lang w:eastAsia="zh-TW"/>
        </w:rPr>
        <w:t xml:space="preserve"> mentions a </w:t>
      </w:r>
      <w:r>
        <w:rPr>
          <w:rFonts w:eastAsia="新細明體"/>
          <w:bCs/>
          <w:highlight w:val="yellow"/>
          <w:lang w:eastAsia="zh-TW"/>
        </w:rPr>
        <w:t>good point</w:t>
      </w:r>
      <w:r>
        <w:rPr>
          <w:rFonts w:eastAsia="新細明體"/>
          <w:bCs/>
          <w:lang w:eastAsia="zh-TW"/>
        </w:rPr>
        <w:t xml:space="preserve"> that </w:t>
      </w:r>
      <w:r>
        <w:rPr>
          <w:rFonts w:eastAsia="新細明體"/>
          <w:bCs/>
          <w:highlight w:val="yellow"/>
          <w:lang w:eastAsia="zh-TW"/>
        </w:rPr>
        <w:t>gNB may transmit multiple RARs to UE in the RAR window</w:t>
      </w:r>
      <w:r>
        <w:rPr>
          <w:rFonts w:eastAsia="新細明體"/>
          <w:bCs/>
          <w:lang w:eastAsia="zh-TW"/>
        </w:rPr>
        <w:t xml:space="preserve"> (shown in </w:t>
      </w:r>
      <w:r>
        <w:rPr>
          <w:rFonts w:eastAsia="新細明體"/>
          <w:bCs/>
          <w:highlight w:val="yellow"/>
          <w:lang w:eastAsia="zh-TW"/>
        </w:rPr>
        <w:t>Figure 5-4</w:t>
      </w:r>
      <w:r>
        <w:rPr>
          <w:rFonts w:eastAsia="新細明體"/>
          <w:bCs/>
          <w:lang w:eastAsia="zh-TW"/>
        </w:rPr>
        <w:t xml:space="preserve"> above), there may be </w:t>
      </w:r>
      <w:r>
        <w:rPr>
          <w:rFonts w:eastAsia="新細明體"/>
          <w:bCs/>
          <w:highlight w:val="yellow"/>
          <w:lang w:eastAsia="zh-TW"/>
        </w:rPr>
        <w:t>ambiguities on the exact reference time based on Option 1</w:t>
      </w:r>
      <w:r>
        <w:rPr>
          <w:rFonts w:eastAsia="新細明體"/>
          <w:bCs/>
          <w:lang w:eastAsia="zh-TW"/>
        </w:rPr>
        <w:t xml:space="preserve">. </w:t>
      </w:r>
    </w:p>
    <w:p w14:paraId="7C772CCA" w14:textId="77777777" w:rsidR="00F17293" w:rsidRDefault="00F17293">
      <w:pPr>
        <w:rPr>
          <w:rFonts w:eastAsia="新細明體"/>
          <w:bCs/>
          <w:lang w:eastAsia="zh-TW"/>
        </w:rPr>
      </w:pPr>
    </w:p>
    <w:p w14:paraId="02FE3740" w14:textId="77777777" w:rsidR="00F17293" w:rsidRDefault="00662661">
      <w:pPr>
        <w:rPr>
          <w:rFonts w:eastAsia="新細明體"/>
          <w:bCs/>
          <w:lang w:eastAsia="zh-TW"/>
        </w:rPr>
      </w:pPr>
      <w:r>
        <w:rPr>
          <w:rFonts w:eastAsia="新細明體"/>
          <w:bCs/>
          <w:lang w:eastAsia="zh-TW"/>
        </w:rPr>
        <w:t xml:space="preserve">Besides, to moderator’s understanding </w:t>
      </w:r>
      <w:r>
        <w:rPr>
          <w:rFonts w:eastAsia="新細明體"/>
          <w:bCs/>
          <w:highlight w:val="yellow"/>
          <w:lang w:eastAsia="zh-TW"/>
        </w:rPr>
        <w:t>type 0 PDCCH monitoring occasions is defined in unit of slots</w:t>
      </w:r>
      <w:r>
        <w:rPr>
          <w:rFonts w:eastAsia="新細明體"/>
          <w:bCs/>
          <w:lang w:eastAsia="zh-TW"/>
        </w:rPr>
        <w:t>, so reference time point is first defined in unit of slot below.</w:t>
      </w:r>
    </w:p>
    <w:p w14:paraId="6D9A3B15" w14:textId="77777777" w:rsidR="00F17293" w:rsidRDefault="00F17293">
      <w:pPr>
        <w:rPr>
          <w:rFonts w:eastAsiaTheme="minorEastAsia"/>
          <w:b/>
          <w:lang w:eastAsia="zh-CN"/>
        </w:rPr>
      </w:pPr>
    </w:p>
    <w:p w14:paraId="50D9949C" w14:textId="77777777" w:rsidR="00F17293" w:rsidRDefault="00662661">
      <w:pPr>
        <w:rPr>
          <w:rFonts w:eastAsia="新細明體"/>
          <w:bCs/>
          <w:lang w:eastAsia="zh-TW"/>
        </w:rPr>
      </w:pPr>
      <w:r>
        <w:rPr>
          <w:rFonts w:eastAsia="新細明體"/>
          <w:bCs/>
          <w:lang w:eastAsia="zh-TW"/>
        </w:rPr>
        <w:t xml:space="preserve">Moderator wants to first </w:t>
      </w:r>
      <w:r>
        <w:rPr>
          <w:rFonts w:eastAsia="新細明體"/>
          <w:bCs/>
          <w:highlight w:val="yellow"/>
          <w:lang w:eastAsia="zh-TW"/>
        </w:rPr>
        <w:t>try the majority view</w:t>
      </w:r>
      <w:r>
        <w:rPr>
          <w:rFonts w:eastAsia="新細明體"/>
          <w:bCs/>
          <w:lang w:eastAsia="zh-TW"/>
        </w:rPr>
        <w:t xml:space="preserve"> (</w:t>
      </w:r>
      <w:r>
        <w:rPr>
          <w:rFonts w:eastAsia="新細明體"/>
          <w:bCs/>
          <w:highlight w:val="yellow"/>
          <w:lang w:eastAsia="zh-TW"/>
        </w:rPr>
        <w:t>Option 3</w:t>
      </w:r>
      <w:r>
        <w:rPr>
          <w:rFonts w:eastAsia="新細明體"/>
          <w:bCs/>
          <w:lang w:eastAsia="zh-TW"/>
        </w:rPr>
        <w:t>) has the following proposal:</w:t>
      </w:r>
    </w:p>
    <w:p w14:paraId="4626F884"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19" w:name="OLE_LINK46"/>
      <w:bookmarkStart w:id="220" w:name="OLE_LINK240"/>
      <w:r>
        <w:rPr>
          <w:rFonts w:ascii="Times" w:hAnsi="Times" w:cs="Times"/>
          <w:bCs/>
          <w:iCs/>
          <w:color w:val="000000" w:themeColor="text1"/>
          <w:szCs w:val="20"/>
          <w:u w:val="single"/>
          <w:lang w:eastAsia="zh-TW"/>
        </w:rPr>
        <w:t>FL Proposal 5-2</w:t>
      </w:r>
    </w:p>
    <w:p w14:paraId="6018C39B" w14:textId="77777777" w:rsidR="00F17293" w:rsidRDefault="00662661">
      <w:pPr>
        <w:pStyle w:val="ListParagraph9"/>
        <w:ind w:leftChars="0" w:left="0"/>
        <w:rPr>
          <w:rFonts w:eastAsia="新細明體"/>
          <w:b/>
          <w:lang w:eastAsia="zh-TW"/>
        </w:rPr>
      </w:pPr>
      <w:r>
        <w:rPr>
          <w:rFonts w:eastAsia="新細明體"/>
          <w:b/>
          <w:lang w:eastAsia="zh-TW"/>
        </w:rPr>
        <w:t>The reference time point to determine the window starting time for on-demand SIB1 is based on the RAR window for UL WUS.</w:t>
      </w:r>
    </w:p>
    <w:p w14:paraId="3115017A" w14:textId="77777777" w:rsidR="00F17293" w:rsidRDefault="00662661">
      <w:pPr>
        <w:pStyle w:val="ListParagraph9"/>
        <w:numPr>
          <w:ilvl w:val="0"/>
          <w:numId w:val="36"/>
        </w:numPr>
        <w:ind w:leftChars="0"/>
        <w:rPr>
          <w:rFonts w:eastAsia="新細明體"/>
          <w:b/>
          <w:lang w:eastAsia="zh-TW"/>
        </w:rPr>
      </w:pPr>
      <w:r>
        <w:rPr>
          <w:rFonts w:eastAsia="新細明體" w:hint="eastAsia"/>
          <w:b/>
          <w:lang w:eastAsia="zh-TW"/>
        </w:rPr>
        <w:t>F</w:t>
      </w:r>
      <w:r>
        <w:rPr>
          <w:rFonts w:eastAsia="新細明體"/>
          <w:b/>
          <w:lang w:eastAsia="zh-TW"/>
        </w:rPr>
        <w:t>FS: Using starting or ending [slot] of the RAR window</w:t>
      </w:r>
    </w:p>
    <w:bookmarkEnd w:id="219"/>
    <w:p w14:paraId="0DE67BF1" w14:textId="77777777" w:rsidR="00F17293" w:rsidRDefault="00F17293">
      <w:pPr>
        <w:rPr>
          <w:rFonts w:eastAsiaTheme="minorEastAsia"/>
          <w:b/>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B47714D" w14:textId="77777777">
        <w:tc>
          <w:tcPr>
            <w:tcW w:w="1275" w:type="dxa"/>
            <w:tcBorders>
              <w:top w:val="single" w:sz="4" w:space="0" w:color="auto"/>
              <w:left w:val="single" w:sz="4" w:space="0" w:color="auto"/>
              <w:bottom w:val="single" w:sz="4" w:space="0" w:color="auto"/>
              <w:right w:val="single" w:sz="4" w:space="0" w:color="auto"/>
            </w:tcBorders>
          </w:tcPr>
          <w:p w14:paraId="5E2D7F20" w14:textId="77777777" w:rsidR="00F17293" w:rsidRDefault="00662661">
            <w:pPr>
              <w:spacing w:before="120" w:after="120"/>
              <w:rPr>
                <w:b/>
                <w:bCs/>
              </w:rPr>
            </w:pPr>
            <w:bookmarkStart w:id="221" w:name="_Hlk182908895"/>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272DFC5"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BFF46AE" w14:textId="77777777" w:rsidR="00F17293" w:rsidRDefault="00662661">
            <w:pPr>
              <w:spacing w:before="120" w:after="120"/>
              <w:rPr>
                <w:b/>
                <w:bCs/>
              </w:rPr>
            </w:pPr>
            <w:r>
              <w:rPr>
                <w:b/>
                <w:bCs/>
              </w:rPr>
              <w:t>Comment</w:t>
            </w:r>
          </w:p>
        </w:tc>
      </w:tr>
      <w:tr w:rsidR="00F17293" w14:paraId="2A3825CC" w14:textId="77777777">
        <w:tc>
          <w:tcPr>
            <w:tcW w:w="1275" w:type="dxa"/>
            <w:tcBorders>
              <w:top w:val="single" w:sz="4" w:space="0" w:color="auto"/>
              <w:left w:val="single" w:sz="4" w:space="0" w:color="auto"/>
              <w:bottom w:val="single" w:sz="4" w:space="0" w:color="auto"/>
              <w:right w:val="single" w:sz="4" w:space="0" w:color="auto"/>
            </w:tcBorders>
          </w:tcPr>
          <w:p w14:paraId="2ED28CFC"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E777CAE"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8F716F3" w14:textId="77777777" w:rsidR="00F17293" w:rsidRDefault="00662661">
            <w:pPr>
              <w:spacing w:before="120" w:after="120"/>
              <w:rPr>
                <w:rFonts w:eastAsia="新細明體"/>
                <w:lang w:eastAsia="zh-TW"/>
              </w:rPr>
            </w:pPr>
            <w:r>
              <w:rPr>
                <w:rFonts w:eastAsia="新細明體"/>
                <w:lang w:eastAsia="zh-TW"/>
              </w:rPr>
              <w:t xml:space="preserve">We think this can be based on whether RAR is received by the UE or not. If UE receives the RAR, it can start monitoring the OD-SIB1 earlier. </w:t>
            </w:r>
          </w:p>
        </w:tc>
      </w:tr>
      <w:tr w:rsidR="00F17293" w14:paraId="141E59B6" w14:textId="77777777">
        <w:tc>
          <w:tcPr>
            <w:tcW w:w="1275" w:type="dxa"/>
            <w:tcBorders>
              <w:top w:val="single" w:sz="4" w:space="0" w:color="auto"/>
              <w:left w:val="single" w:sz="4" w:space="0" w:color="auto"/>
              <w:bottom w:val="single" w:sz="4" w:space="0" w:color="auto"/>
              <w:right w:val="single" w:sz="4" w:space="0" w:color="auto"/>
            </w:tcBorders>
          </w:tcPr>
          <w:p w14:paraId="470EBB75"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B3A41C3"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24F9898B" w14:textId="77777777" w:rsidR="00F17293" w:rsidRDefault="00662661">
            <w:pPr>
              <w:spacing w:before="120" w:after="120"/>
              <w:rPr>
                <w:rFonts w:eastAsia="新細明體"/>
                <w:highlight w:val="cyan"/>
                <w:lang w:eastAsia="zh-TW"/>
              </w:rPr>
            </w:pPr>
            <w:r>
              <w:rPr>
                <w:rFonts w:eastAsiaTheme="minorEastAsia" w:hint="eastAsia"/>
                <w:lang w:eastAsia="zh-CN"/>
              </w:rPr>
              <w:t>F</w:t>
            </w:r>
            <w:r>
              <w:rPr>
                <w:rFonts w:eastAsiaTheme="minorEastAsia"/>
                <w:lang w:eastAsia="zh-CN"/>
              </w:rPr>
              <w:t>ine but if a UE already receives the RAR, why not just using the RAR reception time as the reference time point for SIB1 reception?</w:t>
            </w:r>
          </w:p>
        </w:tc>
      </w:tr>
      <w:bookmarkEnd w:id="221"/>
      <w:tr w:rsidR="00F17293" w14:paraId="4A5CEB82" w14:textId="77777777">
        <w:tc>
          <w:tcPr>
            <w:tcW w:w="1275" w:type="dxa"/>
            <w:tcBorders>
              <w:top w:val="single" w:sz="4" w:space="0" w:color="auto"/>
              <w:left w:val="single" w:sz="4" w:space="0" w:color="auto"/>
              <w:bottom w:val="single" w:sz="4" w:space="0" w:color="auto"/>
              <w:right w:val="single" w:sz="4" w:space="0" w:color="auto"/>
            </w:tcBorders>
          </w:tcPr>
          <w:p w14:paraId="6B646824"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5FC22CB"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4CF8702" w14:textId="77777777" w:rsidR="00F17293" w:rsidRDefault="00662661">
            <w:pPr>
              <w:spacing w:before="120" w:after="120"/>
              <w:rPr>
                <w:rFonts w:eastAsia="新細明體"/>
                <w:lang w:eastAsia="zh-TW"/>
              </w:rPr>
            </w:pPr>
            <w:r>
              <w:rPr>
                <w:rFonts w:eastAsia="新細明體"/>
                <w:lang w:eastAsia="zh-TW"/>
              </w:rPr>
              <w:t xml:space="preserve">We support the proposal with the following </w:t>
            </w:r>
            <w:r>
              <w:rPr>
                <w:rFonts w:eastAsia="新細明體"/>
                <w:color w:val="0070C0"/>
                <w:lang w:eastAsia="zh-TW"/>
              </w:rPr>
              <w:t>update</w:t>
            </w:r>
            <w:r>
              <w:rPr>
                <w:rFonts w:eastAsia="新細明體"/>
                <w:lang w:eastAsia="zh-TW"/>
              </w:rPr>
              <w:t>:</w:t>
            </w:r>
          </w:p>
          <w:p w14:paraId="187B3996" w14:textId="77777777" w:rsidR="00F17293" w:rsidRDefault="00662661">
            <w:pPr>
              <w:spacing w:before="120" w:after="120"/>
              <w:rPr>
                <w:rFonts w:eastAsia="新細明體"/>
                <w:highlight w:val="cyan"/>
                <w:lang w:eastAsia="zh-TW"/>
              </w:rPr>
            </w:pPr>
            <w:r>
              <w:rPr>
                <w:rFonts w:eastAsia="新細明體"/>
                <w:b/>
                <w:lang w:eastAsia="zh-TW"/>
              </w:rPr>
              <w:t xml:space="preserve">The reference time point to determine the window starting time for on-demand SIB1 is based on the RAR window for UL WUS </w:t>
            </w:r>
            <w:bookmarkStart w:id="222" w:name="OLE_LINK47"/>
            <w:r>
              <w:rPr>
                <w:rFonts w:eastAsia="新細明體"/>
                <w:b/>
                <w:color w:val="0070C0"/>
                <w:lang w:eastAsia="zh-TW"/>
              </w:rPr>
              <w:t>wherein UE successfully received a RAR</w:t>
            </w:r>
            <w:bookmarkEnd w:id="222"/>
            <w:r>
              <w:rPr>
                <w:rFonts w:eastAsia="新細明體"/>
                <w:b/>
                <w:lang w:eastAsia="zh-TW"/>
              </w:rPr>
              <w:t>.</w:t>
            </w:r>
          </w:p>
        </w:tc>
      </w:tr>
      <w:tr w:rsidR="00F17293" w14:paraId="441B4B3B" w14:textId="77777777">
        <w:tc>
          <w:tcPr>
            <w:tcW w:w="1275" w:type="dxa"/>
            <w:tcBorders>
              <w:top w:val="single" w:sz="4" w:space="0" w:color="auto"/>
              <w:left w:val="single" w:sz="4" w:space="0" w:color="auto"/>
              <w:bottom w:val="single" w:sz="4" w:space="0" w:color="auto"/>
              <w:right w:val="single" w:sz="4" w:space="0" w:color="auto"/>
            </w:tcBorders>
          </w:tcPr>
          <w:p w14:paraId="69C3C705"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6B70122" w14:textId="77777777" w:rsidR="00F17293" w:rsidRDefault="00662661">
            <w:pPr>
              <w:spacing w:before="120" w:after="120"/>
              <w:rPr>
                <w:rFonts w:eastAsia="SimSun"/>
                <w:lang w:val="en-US"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05B32190" w14:textId="77777777" w:rsidR="00F17293" w:rsidRDefault="00662661">
            <w:pPr>
              <w:spacing w:before="120" w:after="120"/>
              <w:rPr>
                <w:rFonts w:eastAsia="新細明體"/>
                <w:lang w:eastAsia="zh-TW"/>
              </w:rPr>
            </w:pPr>
            <w:r>
              <w:rPr>
                <w:rFonts w:eastAsia="新細明體"/>
                <w:lang w:eastAsia="zh-TW"/>
              </w:rPr>
              <w:t>The end of RAR seems to be sufficient</w:t>
            </w:r>
          </w:p>
        </w:tc>
      </w:tr>
      <w:tr w:rsidR="00F17293" w14:paraId="6D4E624F" w14:textId="77777777">
        <w:tc>
          <w:tcPr>
            <w:tcW w:w="1275" w:type="dxa"/>
            <w:tcBorders>
              <w:top w:val="single" w:sz="4" w:space="0" w:color="auto"/>
              <w:left w:val="single" w:sz="4" w:space="0" w:color="auto"/>
              <w:bottom w:val="single" w:sz="4" w:space="0" w:color="auto"/>
              <w:right w:val="single" w:sz="4" w:space="0" w:color="auto"/>
            </w:tcBorders>
          </w:tcPr>
          <w:p w14:paraId="6621FFEE"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1644413"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E9454FC" w14:textId="77777777" w:rsidR="00F17293" w:rsidRDefault="00662661">
            <w:pPr>
              <w:spacing w:before="120" w:after="120"/>
              <w:rPr>
                <w:rFonts w:eastAsia="新細明體"/>
                <w:highlight w:val="cyan"/>
                <w:lang w:val="en-US" w:eastAsia="zh-TW"/>
              </w:rPr>
            </w:pPr>
            <w:r>
              <w:rPr>
                <w:rFonts w:eastAsia="新細明體"/>
                <w:lang w:val="en-US" w:eastAsia="zh-TW"/>
              </w:rPr>
              <w:t>In legacy On-demand OSI procedure, UE starts monitoring OSI upon reception of RAR with confirmation, as quoted below</w:t>
            </w:r>
          </w:p>
          <w:p w14:paraId="5B8D1758" w14:textId="77777777" w:rsidR="00F17293" w:rsidRDefault="00662661">
            <w:pPr>
              <w:rPr>
                <w:lang w:val="en-US" w:eastAsia="zh-TW"/>
              </w:rPr>
            </w:pPr>
            <w:r>
              <w:rPr>
                <w:lang w:val="en-US" w:eastAsia="zh-TW"/>
              </w:rPr>
              <w:t>TS38.331 5.2.2.3.3.</w:t>
            </w:r>
          </w:p>
          <w:p w14:paraId="4EC575F7" w14:textId="77777777" w:rsidR="00F17293" w:rsidRDefault="00662661">
            <w:pPr>
              <w:pStyle w:val="B2"/>
            </w:pPr>
            <w:r>
              <w:rPr>
                <w:lang w:val="en-US"/>
              </w:rPr>
              <w:t>2&gt;</w:t>
            </w:r>
            <w:r>
              <w:tab/>
              <w:t>if acknowledgement for SI request is received from lower layers:</w:t>
            </w:r>
          </w:p>
          <w:p w14:paraId="084B6D42" w14:textId="77777777" w:rsidR="00F17293" w:rsidRDefault="00662661">
            <w:pPr>
              <w:pStyle w:val="B3"/>
            </w:pPr>
            <w:r>
              <w:t>3&gt;</w:t>
            </w:r>
            <w:r>
              <w:tab/>
              <w:t>acquire the requested SI message(s) as defined in clause 5.2.2.3.2, immediately;</w:t>
            </w:r>
          </w:p>
          <w:p w14:paraId="50AB3F5D" w14:textId="77777777" w:rsidR="00F17293" w:rsidRDefault="00F17293">
            <w:pPr>
              <w:rPr>
                <w:lang w:val="en-US" w:eastAsia="zh-TW"/>
              </w:rPr>
            </w:pPr>
          </w:p>
          <w:p w14:paraId="54AAAA13" w14:textId="77777777" w:rsidR="00F17293" w:rsidRDefault="00662661">
            <w:pPr>
              <w:rPr>
                <w:lang w:val="en-US" w:eastAsia="zh-CN"/>
              </w:rPr>
            </w:pPr>
            <w:r>
              <w:rPr>
                <w:lang w:val="en-US" w:eastAsia="zh-CN"/>
              </w:rPr>
              <w:t xml:space="preserve">Using the RAR as the start time would also provide the same monitoring behavior as legacy. If there is no start time indicated in the RAR, the SIB1 monitoring window could start right after UE receives RAR, which is the same as legacy for on-demand OSI monitoring. Otherwise, UE follows the indication in the RAR, to start the monitoring of OD-SIB1 after some time gap as configured. </w:t>
            </w:r>
          </w:p>
          <w:p w14:paraId="324B8C32" w14:textId="77777777" w:rsidR="00F17293" w:rsidRDefault="00F17293">
            <w:pPr>
              <w:rPr>
                <w:lang w:val="en-US" w:eastAsia="zh-TW"/>
              </w:rPr>
            </w:pPr>
          </w:p>
          <w:p w14:paraId="174E2638" w14:textId="77777777" w:rsidR="00F17293" w:rsidRDefault="00662661">
            <w:pPr>
              <w:rPr>
                <w:lang w:val="en-US" w:eastAsia="zh-TW"/>
              </w:rPr>
            </w:pPr>
            <w:r>
              <w:rPr>
                <w:lang w:val="en-US" w:eastAsia="zh-TW"/>
              </w:rPr>
              <w:t xml:space="preserve">Regarding the multiple RAR transmissions from NW, we think it is NW implementation issue and the same situation happens for the legacy OSI procedure. </w:t>
            </w:r>
          </w:p>
          <w:p w14:paraId="2C1CF3D5" w14:textId="77777777" w:rsidR="00F17293" w:rsidRDefault="00F17293">
            <w:pPr>
              <w:rPr>
                <w:lang w:val="en-US" w:eastAsia="zh-TW"/>
              </w:rPr>
            </w:pPr>
          </w:p>
          <w:p w14:paraId="6DC302C6" w14:textId="77777777" w:rsidR="00F17293" w:rsidRDefault="00662661">
            <w:pPr>
              <w:rPr>
                <w:lang w:val="en-US" w:eastAsia="zh-TW"/>
              </w:rPr>
            </w:pPr>
            <w:r>
              <w:rPr>
                <w:lang w:val="en-US" w:eastAsia="zh-TW"/>
              </w:rPr>
              <w:t xml:space="preserve">Moreover, if NW really transmits multiple RARs in response to one RO, then it should be better that NW provides start timing relative to its transmitted RAR so that NW and UE has crystal clear understanding of the start timing. </w:t>
            </w:r>
          </w:p>
        </w:tc>
      </w:tr>
      <w:tr w:rsidR="00F17293" w14:paraId="09EBC07A" w14:textId="77777777">
        <w:tc>
          <w:tcPr>
            <w:tcW w:w="1275" w:type="dxa"/>
            <w:tcBorders>
              <w:top w:val="single" w:sz="4" w:space="0" w:color="auto"/>
              <w:left w:val="single" w:sz="4" w:space="0" w:color="auto"/>
              <w:bottom w:val="single" w:sz="4" w:space="0" w:color="auto"/>
              <w:right w:val="single" w:sz="4" w:space="0" w:color="auto"/>
            </w:tcBorders>
          </w:tcPr>
          <w:p w14:paraId="731E5E9E" w14:textId="77777777" w:rsidR="00F17293" w:rsidRDefault="00662661">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6F20BF38" w14:textId="77777777" w:rsidR="00F17293" w:rsidRDefault="00662661">
            <w:pPr>
              <w:spacing w:before="120" w:after="120"/>
              <w:rPr>
                <w:rFonts w:eastAsia="Malgun Gothic"/>
                <w:lang w:eastAsia="ko-KR"/>
              </w:rPr>
            </w:pPr>
            <w:r>
              <w:rPr>
                <w:rFonts w:eastAsia="Malgun Gothic" w:hint="eastAsia"/>
                <w:lang w:eastAsia="ko-KR"/>
              </w:rPr>
              <w:t>O</w:t>
            </w:r>
            <w:r>
              <w:rPr>
                <w:rFonts w:eastAsia="Malgun Gothic"/>
                <w:lang w:eastAsia="ko-KR"/>
              </w:rPr>
              <w:t>K</w:t>
            </w:r>
          </w:p>
        </w:tc>
        <w:tc>
          <w:tcPr>
            <w:tcW w:w="6849" w:type="dxa"/>
            <w:tcBorders>
              <w:top w:val="single" w:sz="4" w:space="0" w:color="auto"/>
              <w:left w:val="single" w:sz="4" w:space="0" w:color="auto"/>
              <w:bottom w:val="single" w:sz="4" w:space="0" w:color="auto"/>
              <w:right w:val="single" w:sz="4" w:space="0" w:color="auto"/>
            </w:tcBorders>
          </w:tcPr>
          <w:p w14:paraId="5654AFDE" w14:textId="77777777" w:rsidR="00F17293" w:rsidRDefault="00662661">
            <w:pPr>
              <w:spacing w:before="120" w:after="120"/>
              <w:rPr>
                <w:rFonts w:eastAsia="新細明體"/>
                <w:lang w:eastAsia="zh-TW"/>
              </w:rPr>
            </w:pPr>
            <w:r>
              <w:rPr>
                <w:rFonts w:eastAsia="Malgun Gothic"/>
                <w:lang w:eastAsia="ko-KR"/>
              </w:rPr>
              <w:t>Although our preference is Option 2, we can go with majority view.</w:t>
            </w:r>
          </w:p>
        </w:tc>
      </w:tr>
      <w:tr w:rsidR="00F17293" w14:paraId="61F1C28C" w14:textId="77777777">
        <w:tc>
          <w:tcPr>
            <w:tcW w:w="1275" w:type="dxa"/>
            <w:tcBorders>
              <w:top w:val="single" w:sz="4" w:space="0" w:color="auto"/>
              <w:left w:val="single" w:sz="4" w:space="0" w:color="auto"/>
              <w:bottom w:val="single" w:sz="4" w:space="0" w:color="auto"/>
              <w:right w:val="single" w:sz="4" w:space="0" w:color="auto"/>
            </w:tcBorders>
          </w:tcPr>
          <w:p w14:paraId="3443C038"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2631EB27" w14:textId="77777777" w:rsidR="00F17293" w:rsidRDefault="00662661">
            <w:pPr>
              <w:spacing w:before="120" w:after="120"/>
              <w:rPr>
                <w:rFonts w:eastAsia="Malgun Gothic"/>
                <w:lang w:eastAsia="ko-KR"/>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4170398" w14:textId="77777777" w:rsidR="00F17293" w:rsidRDefault="00F17293">
            <w:pPr>
              <w:spacing w:before="120" w:after="120"/>
              <w:rPr>
                <w:rFonts w:eastAsia="Malgun Gothic"/>
                <w:lang w:eastAsia="ko-KR"/>
              </w:rPr>
            </w:pPr>
          </w:p>
        </w:tc>
      </w:tr>
      <w:tr w:rsidR="00F17293" w14:paraId="690F639A" w14:textId="77777777">
        <w:tc>
          <w:tcPr>
            <w:tcW w:w="1275" w:type="dxa"/>
          </w:tcPr>
          <w:p w14:paraId="12C15705"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1E340C59"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4DCA6848" w14:textId="77777777" w:rsidR="00F17293" w:rsidRDefault="00F17293">
            <w:pPr>
              <w:spacing w:before="120" w:after="120"/>
              <w:rPr>
                <w:rFonts w:eastAsia="新細明體"/>
                <w:lang w:eastAsia="zh-TW"/>
              </w:rPr>
            </w:pPr>
          </w:p>
        </w:tc>
      </w:tr>
      <w:tr w:rsidR="00F17293" w14:paraId="6D86EEA1" w14:textId="77777777">
        <w:tc>
          <w:tcPr>
            <w:tcW w:w="1275" w:type="dxa"/>
          </w:tcPr>
          <w:p w14:paraId="0E6CF5CC"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051E4757" w14:textId="77777777" w:rsidR="00F17293" w:rsidRDefault="00662661">
            <w:pPr>
              <w:spacing w:before="120" w:after="120"/>
              <w:rPr>
                <w:rFonts w:eastAsia="SimSun"/>
                <w:lang w:val="en-US" w:eastAsia="zh-CN"/>
              </w:rPr>
            </w:pPr>
            <w:r>
              <w:rPr>
                <w:rFonts w:eastAsia="SimSun" w:hint="eastAsia"/>
                <w:lang w:val="en-US" w:eastAsia="zh-CN"/>
              </w:rPr>
              <w:t>Support</w:t>
            </w:r>
          </w:p>
        </w:tc>
        <w:tc>
          <w:tcPr>
            <w:tcW w:w="6849" w:type="dxa"/>
          </w:tcPr>
          <w:p w14:paraId="75A378DE" w14:textId="77777777" w:rsidR="00F17293" w:rsidRDefault="00662661">
            <w:pPr>
              <w:spacing w:before="120" w:after="120"/>
              <w:rPr>
                <w:rFonts w:eastAsia="SimSun"/>
                <w:lang w:val="en-US" w:eastAsia="zh-CN"/>
              </w:rPr>
            </w:pPr>
            <w:r>
              <w:rPr>
                <w:rFonts w:eastAsia="SimSun" w:hint="eastAsia"/>
                <w:lang w:val="en-US" w:eastAsia="zh-CN"/>
              </w:rPr>
              <w:t>We support the FFS as well since it</w:t>
            </w:r>
            <w:r>
              <w:rPr>
                <w:rFonts w:eastAsia="SimSun"/>
                <w:lang w:val="en-US" w:eastAsia="zh-CN"/>
              </w:rPr>
              <w:t>’</w:t>
            </w:r>
            <w:r>
              <w:rPr>
                <w:rFonts w:eastAsia="SimSun" w:hint="eastAsia"/>
                <w:lang w:val="en-US" w:eastAsia="zh-CN"/>
              </w:rPr>
              <w:t xml:space="preserve">s simple processing timeline from both gNB and UE sides. </w:t>
            </w:r>
          </w:p>
          <w:p w14:paraId="1B60D98E" w14:textId="77777777" w:rsidR="00F17293" w:rsidRDefault="00662661">
            <w:pPr>
              <w:spacing w:before="120" w:after="120"/>
              <w:rPr>
                <w:rFonts w:eastAsia="新細明體"/>
                <w:lang w:eastAsia="zh-TW"/>
              </w:rPr>
            </w:pPr>
            <w:r>
              <w:rPr>
                <w:rFonts w:eastAsia="SimSun" w:hint="eastAsia"/>
                <w:lang w:val="en-US" w:eastAsia="zh-CN"/>
              </w:rPr>
              <w:t>Moreover, Qualcomm</w:t>
            </w:r>
            <w:r>
              <w:rPr>
                <w:rFonts w:eastAsia="SimSun"/>
                <w:lang w:val="en-US" w:eastAsia="zh-CN"/>
              </w:rPr>
              <w:t>’</w:t>
            </w:r>
            <w:r>
              <w:rPr>
                <w:rFonts w:eastAsia="SimSun" w:hint="eastAsia"/>
                <w:lang w:val="en-US" w:eastAsia="zh-CN"/>
              </w:rPr>
              <w:t>s revision is also reasonable.</w:t>
            </w:r>
          </w:p>
        </w:tc>
      </w:tr>
      <w:tr w:rsidR="00F17293" w14:paraId="40018DF6" w14:textId="77777777">
        <w:tc>
          <w:tcPr>
            <w:tcW w:w="1275" w:type="dxa"/>
          </w:tcPr>
          <w:p w14:paraId="6C7D92B8" w14:textId="77777777" w:rsidR="00F17293" w:rsidRDefault="00662661">
            <w:pPr>
              <w:spacing w:before="120" w:after="120"/>
              <w:rPr>
                <w:rFonts w:eastAsia="SimSun"/>
                <w:lang w:val="en-US" w:eastAsia="zh-CN"/>
              </w:rPr>
            </w:pPr>
            <w:r>
              <w:rPr>
                <w:rFonts w:eastAsiaTheme="minorEastAsia"/>
                <w:lang w:eastAsia="zh-CN"/>
              </w:rPr>
              <w:t>InterDigital</w:t>
            </w:r>
          </w:p>
        </w:tc>
        <w:tc>
          <w:tcPr>
            <w:tcW w:w="1581" w:type="dxa"/>
          </w:tcPr>
          <w:p w14:paraId="28727CFB"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4B315E75" w14:textId="77777777" w:rsidR="00F17293" w:rsidRDefault="00F17293">
            <w:pPr>
              <w:spacing w:before="120" w:after="120"/>
              <w:rPr>
                <w:rFonts w:eastAsia="SimSun"/>
                <w:lang w:val="en-US" w:eastAsia="zh-CN"/>
              </w:rPr>
            </w:pPr>
          </w:p>
        </w:tc>
      </w:tr>
      <w:tr w:rsidR="00F17293" w14:paraId="678F1F4A" w14:textId="77777777">
        <w:tc>
          <w:tcPr>
            <w:tcW w:w="1275" w:type="dxa"/>
          </w:tcPr>
          <w:p w14:paraId="16AFFFF2"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78FA97C4"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409D2487" w14:textId="77777777" w:rsidR="00F17293" w:rsidRDefault="00662661">
            <w:pPr>
              <w:spacing w:before="120" w:after="120"/>
              <w:rPr>
                <w:rFonts w:eastAsia="MS Mincho"/>
                <w:lang w:val="en-US" w:eastAsia="ja-JP"/>
              </w:rPr>
            </w:pPr>
            <w:r>
              <w:rPr>
                <w:rFonts w:eastAsia="MS Mincho" w:hint="eastAsia"/>
                <w:lang w:val="en-US" w:eastAsia="ja-JP"/>
              </w:rPr>
              <w:t>Same view as QC.</w:t>
            </w:r>
          </w:p>
        </w:tc>
      </w:tr>
      <w:tr w:rsidR="00F17293" w14:paraId="685BE2BF" w14:textId="77777777">
        <w:tc>
          <w:tcPr>
            <w:tcW w:w="1275" w:type="dxa"/>
          </w:tcPr>
          <w:p w14:paraId="78B04853"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1DD38E51" w14:textId="77777777" w:rsidR="00F17293" w:rsidRDefault="00662661">
            <w:pPr>
              <w:spacing w:before="120" w:after="120"/>
              <w:rPr>
                <w:rFonts w:eastAsiaTheme="minorEastAsia"/>
                <w:lang w:eastAsia="zh-CN"/>
              </w:rPr>
            </w:pPr>
            <w:r>
              <w:rPr>
                <w:rFonts w:eastAsiaTheme="minorEastAsia" w:hint="eastAsia"/>
                <w:lang w:eastAsia="zh-CN"/>
              </w:rPr>
              <w:t>no</w:t>
            </w:r>
          </w:p>
        </w:tc>
        <w:tc>
          <w:tcPr>
            <w:tcW w:w="6849" w:type="dxa"/>
          </w:tcPr>
          <w:p w14:paraId="58077E22" w14:textId="77777777" w:rsidR="00F17293" w:rsidRDefault="00662661">
            <w:pPr>
              <w:spacing w:before="120" w:after="120"/>
              <w:rPr>
                <w:rFonts w:eastAsiaTheme="minorEastAsia"/>
                <w:lang w:eastAsia="zh-CN"/>
              </w:rPr>
            </w:pPr>
            <w:r>
              <w:rPr>
                <w:rFonts w:eastAsiaTheme="minorEastAsia"/>
                <w:lang w:eastAsia="zh-CN"/>
              </w:rPr>
              <w:t>I</w:t>
            </w:r>
            <w:r>
              <w:rPr>
                <w:rFonts w:eastAsiaTheme="minorEastAsia" w:hint="eastAsia"/>
                <w:lang w:eastAsia="zh-CN"/>
              </w:rPr>
              <w:t>n our view, the only benefit for using RAR window as reference time point is to align NW and UE assumptions on starting time of OD-SIB1 monitoring window.</w:t>
            </w:r>
          </w:p>
          <w:p w14:paraId="327ECDD9" w14:textId="77777777" w:rsidR="00F17293" w:rsidRDefault="00662661">
            <w:pPr>
              <w:spacing w:before="120" w:after="120"/>
              <w:rPr>
                <w:rFonts w:eastAsiaTheme="minorEastAsia"/>
                <w:lang w:eastAsia="zh-CN"/>
              </w:rPr>
            </w:pPr>
            <w:r>
              <w:rPr>
                <w:rFonts w:eastAsiaTheme="minorEastAsia" w:hint="eastAsia"/>
                <w:lang w:eastAsia="zh-CN"/>
              </w:rPr>
              <w:t xml:space="preserve">However, whether gNB would transmit multiple RARs corresponding to a single RO and the same preamble is still doubtful. </w:t>
            </w:r>
          </w:p>
          <w:p w14:paraId="45ABBC19" w14:textId="77777777" w:rsidR="00F17293" w:rsidRDefault="00662661">
            <w:pPr>
              <w:spacing w:before="120" w:after="120"/>
              <w:rPr>
                <w:rFonts w:eastAsiaTheme="minorEastAsia"/>
                <w:lang w:eastAsia="zh-CN"/>
              </w:rPr>
            </w:pPr>
            <w:r>
              <w:rPr>
                <w:rFonts w:eastAsiaTheme="minorEastAsia"/>
                <w:lang w:eastAsia="zh-CN"/>
              </w:rPr>
              <w:t>E</w:t>
            </w:r>
            <w:r>
              <w:rPr>
                <w:rFonts w:eastAsiaTheme="minorEastAsia" w:hint="eastAsia"/>
                <w:lang w:eastAsia="zh-CN"/>
              </w:rPr>
              <w:t xml:space="preserve">ven with RAR </w:t>
            </w:r>
            <w:r>
              <w:rPr>
                <w:rFonts w:eastAsiaTheme="minorEastAsia"/>
                <w:lang w:eastAsia="zh-CN"/>
              </w:rPr>
              <w:t>reception</w:t>
            </w:r>
            <w:r>
              <w:rPr>
                <w:rFonts w:eastAsiaTheme="minorEastAsia" w:hint="eastAsia"/>
                <w:lang w:eastAsia="zh-CN"/>
              </w:rPr>
              <w:t xml:space="preserve"> time as reference time point, it is possible for NW to align the </w:t>
            </w:r>
            <w:r>
              <w:rPr>
                <w:rFonts w:eastAsiaTheme="minorEastAsia"/>
                <w:lang w:eastAsia="zh-CN"/>
              </w:rPr>
              <w:t>monitoring</w:t>
            </w:r>
            <w:r>
              <w:rPr>
                <w:rFonts w:eastAsiaTheme="minorEastAsia" w:hint="eastAsia"/>
                <w:lang w:eastAsia="zh-CN"/>
              </w:rPr>
              <w:t xml:space="preserve"> window of OD-SIB1 for </w:t>
            </w:r>
            <w:r>
              <w:rPr>
                <w:rFonts w:eastAsiaTheme="minorEastAsia"/>
                <w:lang w:eastAsia="zh-CN"/>
              </w:rPr>
              <w:t>different</w:t>
            </w:r>
            <w:r>
              <w:rPr>
                <w:rFonts w:eastAsiaTheme="minorEastAsia" w:hint="eastAsia"/>
                <w:lang w:eastAsia="zh-CN"/>
              </w:rPr>
              <w:t xml:space="preserve"> UEs, e.g., by transmission of RARs for </w:t>
            </w:r>
            <w:r>
              <w:rPr>
                <w:rFonts w:eastAsiaTheme="minorEastAsia"/>
                <w:lang w:eastAsia="zh-CN"/>
              </w:rPr>
              <w:t>multiple</w:t>
            </w:r>
            <w:r>
              <w:rPr>
                <w:rFonts w:eastAsiaTheme="minorEastAsia" w:hint="eastAsia"/>
                <w:lang w:eastAsia="zh-CN"/>
              </w:rPr>
              <w:t xml:space="preserve"> UEs in the same slot.</w:t>
            </w:r>
          </w:p>
        </w:tc>
      </w:tr>
      <w:tr w:rsidR="00F17293" w14:paraId="475E9F34" w14:textId="77777777">
        <w:tc>
          <w:tcPr>
            <w:tcW w:w="1275" w:type="dxa"/>
          </w:tcPr>
          <w:p w14:paraId="2816A729"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08178758"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09AFFE55" w14:textId="77777777" w:rsidR="00F17293" w:rsidRDefault="00662661">
            <w:pPr>
              <w:spacing w:before="120" w:after="120"/>
              <w:rPr>
                <w:rFonts w:eastAsia="SimSun"/>
                <w:lang w:eastAsia="zh-CN"/>
              </w:rPr>
            </w:pPr>
            <w:r>
              <w:rPr>
                <w:rFonts w:eastAsia="SimSun"/>
                <w:lang w:eastAsia="zh-CN"/>
              </w:rPr>
              <w:t>Regarding the FFS: For the delay aspect raised by companies supporting Option 1, it can be handled by the reference time being the beginning of the RAR window and offset = 0.</w:t>
            </w:r>
          </w:p>
          <w:p w14:paraId="3FBCC1AB" w14:textId="77777777" w:rsidR="00F17293" w:rsidRDefault="00662661">
            <w:pPr>
              <w:spacing w:before="120" w:after="120"/>
              <w:rPr>
                <w:rFonts w:eastAsiaTheme="minorEastAsia"/>
                <w:lang w:eastAsia="zh-CN"/>
              </w:rPr>
            </w:pPr>
            <w:r>
              <w:rPr>
                <w:rFonts w:eastAsia="SimSun"/>
                <w:lang w:eastAsia="zh-CN"/>
              </w:rPr>
              <w:t>With option 1 the reference time is not well defined for gNB. That means that gNB need to provide SIB1 for the entire duration of the monitoring window assuming that the UE has received RAR in the beginning of the RAR window, or in the end of the RAR window. Consequently, from a transmission point of view, SIB1 need to be provided for a longer duration.</w:t>
            </w:r>
          </w:p>
        </w:tc>
      </w:tr>
      <w:tr w:rsidR="00F17293" w14:paraId="36271220" w14:textId="77777777">
        <w:tc>
          <w:tcPr>
            <w:tcW w:w="1275" w:type="dxa"/>
          </w:tcPr>
          <w:p w14:paraId="140E5ED1"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6583200" w14:textId="77777777" w:rsidR="00F17293" w:rsidRDefault="00F17293">
            <w:pPr>
              <w:spacing w:before="120" w:after="120"/>
              <w:rPr>
                <w:rFonts w:eastAsiaTheme="minorEastAsia"/>
                <w:lang w:eastAsia="zh-CN"/>
              </w:rPr>
            </w:pPr>
          </w:p>
        </w:tc>
        <w:tc>
          <w:tcPr>
            <w:tcW w:w="6849" w:type="dxa"/>
          </w:tcPr>
          <w:p w14:paraId="0082D4B7" w14:textId="77777777" w:rsidR="00F17293" w:rsidRDefault="00662661">
            <w:pPr>
              <w:spacing w:before="120" w:after="120"/>
              <w:rPr>
                <w:rFonts w:eastAsia="SimSun"/>
                <w:lang w:eastAsia="zh-CN"/>
              </w:rPr>
            </w:pPr>
            <w:r>
              <w:rPr>
                <w:rFonts w:eastAsia="Malgun Gothic"/>
                <w:lang w:eastAsia="ko-KR"/>
              </w:rPr>
              <w:t>We support the RAR reception time as the reference time point. For RAR window, it is not preferred because UE should update the reference time point for RAR window for UL WUS whenever it does not receive RAR corresponding to the transmitted UL WUS (e.g., due to gNB’s failure for UL WUS reception).</w:t>
            </w:r>
          </w:p>
        </w:tc>
      </w:tr>
      <w:tr w:rsidR="00F17293" w14:paraId="456D4C2B" w14:textId="77777777">
        <w:tc>
          <w:tcPr>
            <w:tcW w:w="1275" w:type="dxa"/>
          </w:tcPr>
          <w:p w14:paraId="13EF1E76" w14:textId="77777777" w:rsidR="00F17293" w:rsidRDefault="00662661">
            <w:pPr>
              <w:spacing w:before="120" w:after="120"/>
              <w:rPr>
                <w:rFonts w:eastAsia="Malgun Gothic"/>
                <w:lang w:eastAsia="ko-KR"/>
              </w:rPr>
            </w:pPr>
            <w:r>
              <w:rPr>
                <w:rFonts w:eastAsiaTheme="minorEastAsia"/>
                <w:lang w:eastAsia="zh-CN"/>
              </w:rPr>
              <w:t>CATT</w:t>
            </w:r>
          </w:p>
        </w:tc>
        <w:tc>
          <w:tcPr>
            <w:tcW w:w="1581" w:type="dxa"/>
          </w:tcPr>
          <w:p w14:paraId="577042B9"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08BC9358" w14:textId="77777777" w:rsidR="00F17293" w:rsidRDefault="00F17293">
            <w:pPr>
              <w:spacing w:before="120" w:after="120"/>
              <w:rPr>
                <w:rFonts w:eastAsia="Malgun Gothic"/>
                <w:lang w:eastAsia="ko-KR"/>
              </w:rPr>
            </w:pPr>
          </w:p>
        </w:tc>
      </w:tr>
      <w:tr w:rsidR="00F17293" w14:paraId="17354D42" w14:textId="77777777">
        <w:tc>
          <w:tcPr>
            <w:tcW w:w="1275" w:type="dxa"/>
          </w:tcPr>
          <w:p w14:paraId="0D0FE61D"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35FBADDE" w14:textId="77777777" w:rsidR="00F17293" w:rsidRDefault="00662661">
            <w:pPr>
              <w:spacing w:before="120" w:after="120"/>
              <w:rPr>
                <w:rFonts w:eastAsia="SimSun"/>
                <w:lang w:val="en-US" w:eastAsia="zh-CN"/>
              </w:rPr>
            </w:pPr>
            <w:r>
              <w:rPr>
                <w:rFonts w:eastAsia="SimSun" w:hint="eastAsia"/>
                <w:lang w:val="en-US" w:eastAsia="zh-CN"/>
              </w:rPr>
              <w:t>No</w:t>
            </w:r>
          </w:p>
        </w:tc>
        <w:tc>
          <w:tcPr>
            <w:tcW w:w="6849" w:type="dxa"/>
          </w:tcPr>
          <w:p w14:paraId="1349F47E" w14:textId="77777777" w:rsidR="00F17293" w:rsidRDefault="00662661">
            <w:pPr>
              <w:spacing w:before="120" w:after="120"/>
              <w:rPr>
                <w:rFonts w:eastAsia="Malgun Gothic"/>
                <w:lang w:eastAsia="ko-KR"/>
              </w:rPr>
            </w:pPr>
            <w:r>
              <w:rPr>
                <w:rFonts w:eastAsia="SimSun" w:hint="eastAsia"/>
                <w:lang w:val="en-US" w:eastAsia="zh-CN"/>
              </w:rPr>
              <w:t>UE has to perform WUS transmission, RAR reception and SIB1 reception is a short period because the UE needs to maintain the paging monitoring in Cell A. Thus, an immediate SIB1 reception after RAR reception is necessary. We think that in order to give full flexibility to the gNB, we can try to merge this two options, e.g. the network can use one bit in RAR to indicate whether the reference time is after RAR reception or after RAR window. This way both RAR window alignment and quick SIB1 reception can be supported. We can rely on network decision.</w:t>
            </w:r>
          </w:p>
        </w:tc>
      </w:tr>
      <w:tr w:rsidR="00F17293" w14:paraId="2E916B79" w14:textId="77777777">
        <w:tc>
          <w:tcPr>
            <w:tcW w:w="1275" w:type="dxa"/>
          </w:tcPr>
          <w:p w14:paraId="72E19B64"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preadtrum</w:t>
            </w:r>
          </w:p>
        </w:tc>
        <w:tc>
          <w:tcPr>
            <w:tcW w:w="1581" w:type="dxa"/>
          </w:tcPr>
          <w:p w14:paraId="541330EE" w14:textId="77777777" w:rsidR="00F17293" w:rsidRDefault="00F17293">
            <w:pPr>
              <w:spacing w:before="120" w:after="120"/>
              <w:rPr>
                <w:rFonts w:eastAsia="SimSun"/>
                <w:lang w:val="en-US" w:eastAsia="zh-CN"/>
              </w:rPr>
            </w:pPr>
          </w:p>
        </w:tc>
        <w:tc>
          <w:tcPr>
            <w:tcW w:w="6849" w:type="dxa"/>
          </w:tcPr>
          <w:p w14:paraId="7F48FFFC" w14:textId="77777777" w:rsidR="00F17293" w:rsidRDefault="00662661">
            <w:pPr>
              <w:spacing w:before="120" w:after="120"/>
              <w:rPr>
                <w:rFonts w:eastAsia="SimSun"/>
                <w:lang w:val="en-US" w:eastAsia="zh-CN"/>
              </w:rPr>
            </w:pPr>
            <w:r>
              <w:rPr>
                <w:rFonts w:eastAsia="SimSun"/>
                <w:lang w:val="en-US" w:eastAsia="zh-CN"/>
              </w:rPr>
              <w:t>We prefer the RAR reception time as reference time. After receive RAR, then UE can monitor SIB1. If we use starting time or ending time of RAR window as reference time, there is a case that UE don’t receive RAR, but UE still need to monitor SIB1 which increases power consumption.</w:t>
            </w:r>
          </w:p>
        </w:tc>
      </w:tr>
      <w:tr w:rsidR="00F17293" w14:paraId="058E121B" w14:textId="77777777">
        <w:tc>
          <w:tcPr>
            <w:tcW w:w="1275" w:type="dxa"/>
          </w:tcPr>
          <w:p w14:paraId="1BD4BD6D" w14:textId="77777777" w:rsidR="00F17293" w:rsidRDefault="00662661">
            <w:pPr>
              <w:spacing w:before="120" w:after="120"/>
              <w:rPr>
                <w:rFonts w:eastAsia="新細明體"/>
                <w:lang w:val="en-US" w:eastAsia="zh-TW"/>
              </w:rPr>
            </w:pPr>
            <w:bookmarkStart w:id="223" w:name="_Hlk182909029"/>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4B73C87A" w14:textId="77777777" w:rsidR="00F17293" w:rsidRDefault="00F17293">
            <w:pPr>
              <w:spacing w:before="120" w:after="120"/>
              <w:rPr>
                <w:rFonts w:eastAsia="SimSun"/>
                <w:lang w:val="en-US" w:eastAsia="zh-CN"/>
              </w:rPr>
            </w:pPr>
          </w:p>
        </w:tc>
        <w:tc>
          <w:tcPr>
            <w:tcW w:w="6849" w:type="dxa"/>
          </w:tcPr>
          <w:p w14:paraId="33DECDE8"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imilar situation (diverse view) as last meeting. First include Qualcomm’s suggestion in FL Proposal 5-2-2. Further discuss in online/offline session.</w:t>
            </w:r>
          </w:p>
        </w:tc>
      </w:tr>
      <w:bookmarkEnd w:id="223"/>
    </w:tbl>
    <w:p w14:paraId="36593A99" w14:textId="77777777" w:rsidR="00F17293" w:rsidRDefault="00F17293">
      <w:pPr>
        <w:rPr>
          <w:rFonts w:eastAsiaTheme="minorEastAsia"/>
          <w:b/>
          <w:lang w:eastAsia="zh-CN"/>
        </w:rPr>
      </w:pPr>
    </w:p>
    <w:p w14:paraId="1829E08B" w14:textId="77777777" w:rsidR="00F17293" w:rsidRDefault="00662661">
      <w:pPr>
        <w:rPr>
          <w:rFonts w:eastAsia="新細明體"/>
          <w:bCs/>
          <w:lang w:eastAsia="zh-TW"/>
        </w:rPr>
      </w:pPr>
      <w:r>
        <w:rPr>
          <w:noProof/>
          <w:szCs w:val="20"/>
          <w:lang w:val="en-US" w:eastAsia="zh-CN"/>
        </w:rPr>
        <w:drawing>
          <wp:inline distT="0" distB="0" distL="0" distR="0" wp14:anchorId="1674EB08" wp14:editId="13720B58">
            <wp:extent cx="6122035" cy="1625600"/>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122035" cy="1625600"/>
                    </a:xfrm>
                    <a:prstGeom prst="rect">
                      <a:avLst/>
                    </a:prstGeom>
                    <a:noFill/>
                    <a:ln>
                      <a:noFill/>
                    </a:ln>
                  </pic:spPr>
                </pic:pic>
              </a:graphicData>
            </a:graphic>
          </wp:inline>
        </w:drawing>
      </w:r>
    </w:p>
    <w:p w14:paraId="1997E99F" w14:textId="77777777" w:rsidR="00F17293" w:rsidRDefault="00662661">
      <w:pPr>
        <w:pStyle w:val="a8"/>
        <w:spacing w:before="0"/>
        <w:jc w:val="center"/>
        <w:rPr>
          <w:sz w:val="18"/>
          <w:szCs w:val="18"/>
        </w:rPr>
      </w:pPr>
      <w:r>
        <w:rPr>
          <w:sz w:val="18"/>
          <w:szCs w:val="18"/>
        </w:rPr>
        <w:t>Fig 5-3: Example of on-demand SIB1 monitoring window [33, Qualcomm]</w:t>
      </w:r>
    </w:p>
    <w:p w14:paraId="340A97EA" w14:textId="51B8D5FA" w:rsidR="005A501B" w:rsidRDefault="005A501B" w:rsidP="005A501B">
      <w:pPr>
        <w:spacing w:before="120" w:after="120"/>
        <w:jc w:val="center"/>
        <w:rPr>
          <w:rFonts w:ascii="Times New Roman" w:hAnsi="Times New Roman"/>
          <w:szCs w:val="20"/>
          <w:lang w:val="en-US" w:eastAsia="zh-CN"/>
        </w:rPr>
      </w:pPr>
      <w:r>
        <w:rPr>
          <w:noProof/>
          <w:szCs w:val="20"/>
          <w:lang w:val="en-US" w:eastAsia="zh-CN"/>
        </w:rPr>
        <w:drawing>
          <wp:inline distT="0" distB="0" distL="0" distR="0" wp14:anchorId="2FA04F2F" wp14:editId="79823682">
            <wp:extent cx="4614545" cy="1400810"/>
            <wp:effectExtent l="0" t="0" r="0" b="889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14545" cy="1400810"/>
                    </a:xfrm>
                    <a:prstGeom prst="rect">
                      <a:avLst/>
                    </a:prstGeom>
                    <a:noFill/>
                    <a:ln>
                      <a:noFill/>
                    </a:ln>
                  </pic:spPr>
                </pic:pic>
              </a:graphicData>
            </a:graphic>
          </wp:inline>
        </w:drawing>
      </w:r>
    </w:p>
    <w:p w14:paraId="2CB05E4F" w14:textId="3AF5A5F9" w:rsidR="005A501B" w:rsidRPr="005A501B" w:rsidRDefault="005A501B" w:rsidP="005A501B">
      <w:pPr>
        <w:pStyle w:val="a8"/>
        <w:spacing w:before="0"/>
        <w:jc w:val="center"/>
        <w:rPr>
          <w:sz w:val="18"/>
          <w:szCs w:val="18"/>
        </w:rPr>
      </w:pPr>
      <w:r>
        <w:rPr>
          <w:sz w:val="18"/>
          <w:szCs w:val="18"/>
        </w:rPr>
        <w:t>Fig 5-4: Different options of reference time point for PDCCH window [33, Qualcomm]</w:t>
      </w:r>
    </w:p>
    <w:bookmarkEnd w:id="220"/>
    <w:p w14:paraId="73EA4A4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5-2-2</w:t>
      </w:r>
    </w:p>
    <w:p w14:paraId="7E309DF8" w14:textId="77777777" w:rsidR="00F17293" w:rsidRDefault="00662661">
      <w:pPr>
        <w:pStyle w:val="ListParagraph9"/>
        <w:ind w:leftChars="0" w:left="0"/>
        <w:rPr>
          <w:rFonts w:eastAsia="新細明體"/>
          <w:b/>
          <w:lang w:eastAsia="zh-TW"/>
        </w:rPr>
      </w:pPr>
      <w:r>
        <w:rPr>
          <w:rFonts w:eastAsia="新細明體"/>
          <w:b/>
          <w:lang w:eastAsia="zh-TW"/>
        </w:rPr>
        <w:t xml:space="preserve">The reference time point to determine the window starting time for on-demand SIB1 is based on the RAR window for UL WUS </w:t>
      </w:r>
      <w:r>
        <w:rPr>
          <w:rFonts w:eastAsia="新細明體"/>
          <w:b/>
          <w:color w:val="FF0000"/>
          <w:lang w:eastAsia="zh-TW"/>
        </w:rPr>
        <w:t>wherein UE successfully received a RAR</w:t>
      </w:r>
      <w:r>
        <w:rPr>
          <w:rFonts w:eastAsia="新細明體"/>
          <w:b/>
          <w:lang w:eastAsia="zh-TW"/>
        </w:rPr>
        <w:t>.</w:t>
      </w:r>
    </w:p>
    <w:p w14:paraId="2A293000" w14:textId="77777777" w:rsidR="00F17293" w:rsidRDefault="00662661">
      <w:pPr>
        <w:pStyle w:val="ListParagraph9"/>
        <w:numPr>
          <w:ilvl w:val="0"/>
          <w:numId w:val="36"/>
        </w:numPr>
        <w:ind w:leftChars="0"/>
        <w:rPr>
          <w:rFonts w:eastAsia="新細明體"/>
          <w:b/>
          <w:lang w:eastAsia="zh-TW"/>
        </w:rPr>
      </w:pPr>
      <w:r>
        <w:rPr>
          <w:rFonts w:eastAsia="新細明體"/>
          <w:b/>
          <w:lang w:eastAsia="zh-TW"/>
        </w:rPr>
        <w:t>FFS: Using starting or ending [slot] of the RAR window</w:t>
      </w:r>
    </w:p>
    <w:p w14:paraId="0923420D" w14:textId="77777777" w:rsidR="00F17293" w:rsidRDefault="00F17293">
      <w:pPr>
        <w:rPr>
          <w:rFonts w:eastAsiaTheme="minorEastAsia"/>
          <w:b/>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5E199D9" w14:textId="77777777">
        <w:tc>
          <w:tcPr>
            <w:tcW w:w="1275" w:type="dxa"/>
            <w:tcBorders>
              <w:top w:val="single" w:sz="4" w:space="0" w:color="auto"/>
              <w:left w:val="single" w:sz="4" w:space="0" w:color="auto"/>
              <w:bottom w:val="single" w:sz="4" w:space="0" w:color="auto"/>
              <w:right w:val="single" w:sz="4" w:space="0" w:color="auto"/>
            </w:tcBorders>
          </w:tcPr>
          <w:p w14:paraId="28A99C3B"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DDB3D0F"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EC20FB7" w14:textId="77777777" w:rsidR="00F17293" w:rsidRDefault="00662661">
            <w:pPr>
              <w:spacing w:before="120" w:after="120"/>
              <w:rPr>
                <w:b/>
                <w:bCs/>
              </w:rPr>
            </w:pPr>
            <w:r>
              <w:rPr>
                <w:b/>
                <w:bCs/>
              </w:rPr>
              <w:t>Comment</w:t>
            </w:r>
          </w:p>
        </w:tc>
      </w:tr>
      <w:tr w:rsidR="00F17293" w14:paraId="428B41AA" w14:textId="77777777">
        <w:tc>
          <w:tcPr>
            <w:tcW w:w="1275" w:type="dxa"/>
            <w:tcBorders>
              <w:top w:val="single" w:sz="4" w:space="0" w:color="auto"/>
              <w:left w:val="single" w:sz="4" w:space="0" w:color="auto"/>
              <w:bottom w:val="single" w:sz="4" w:space="0" w:color="auto"/>
              <w:right w:val="single" w:sz="4" w:space="0" w:color="auto"/>
            </w:tcBorders>
          </w:tcPr>
          <w:p w14:paraId="1AD806C8"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6C88DE2D"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9C0550A" w14:textId="77777777" w:rsidR="00F17293" w:rsidRDefault="00662661">
            <w:pPr>
              <w:spacing w:before="120" w:after="120"/>
              <w:rPr>
                <w:rFonts w:eastAsia="新細明體"/>
                <w:lang w:eastAsia="zh-TW"/>
              </w:rPr>
            </w:pPr>
            <w:r>
              <w:rPr>
                <w:rFonts w:eastAsia="MS Mincho" w:hint="eastAsia"/>
                <w:lang w:val="en-US" w:eastAsia="ja-JP"/>
              </w:rPr>
              <w:t xml:space="preserve">RAR reception time is preferred. If there is a PDCCH monitoring occasion for on-demand SIB1 within the RAR monitoring window, using RAR </w:t>
            </w:r>
            <w:r>
              <w:rPr>
                <w:rFonts w:eastAsia="MS Mincho"/>
                <w:lang w:val="en-US" w:eastAsia="ja-JP"/>
              </w:rPr>
              <w:t>reception</w:t>
            </w:r>
            <w:r>
              <w:rPr>
                <w:rFonts w:eastAsia="MS Mincho" w:hint="eastAsia"/>
                <w:lang w:val="en-US" w:eastAsia="ja-JP"/>
              </w:rPr>
              <w:t xml:space="preserve"> time as the reference time point would enable UE to acquire on-demand SIB1 </w:t>
            </w:r>
            <w:r>
              <w:rPr>
                <w:rFonts w:eastAsia="MS Mincho"/>
                <w:lang w:val="en-US" w:eastAsia="ja-JP"/>
              </w:rPr>
              <w:t>earlier</w:t>
            </w:r>
            <w:r>
              <w:rPr>
                <w:rFonts w:eastAsia="MS Mincho" w:hint="eastAsia"/>
                <w:lang w:val="en-US" w:eastAsia="ja-JP"/>
              </w:rPr>
              <w:t>.</w:t>
            </w:r>
          </w:p>
        </w:tc>
      </w:tr>
      <w:tr w:rsidR="00F17293" w14:paraId="784A7542" w14:textId="77777777">
        <w:tc>
          <w:tcPr>
            <w:tcW w:w="1275" w:type="dxa"/>
            <w:tcBorders>
              <w:top w:val="single" w:sz="4" w:space="0" w:color="auto"/>
              <w:left w:val="single" w:sz="4" w:space="0" w:color="auto"/>
              <w:bottom w:val="single" w:sz="4" w:space="0" w:color="auto"/>
              <w:right w:val="single" w:sz="4" w:space="0" w:color="auto"/>
            </w:tcBorders>
          </w:tcPr>
          <w:p w14:paraId="7362F936" w14:textId="77777777" w:rsidR="00F17293" w:rsidRDefault="00662661">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36FF8062" w14:textId="77777777" w:rsidR="00F17293" w:rsidRDefault="00662661">
            <w:pPr>
              <w:spacing w:before="120" w:after="120"/>
              <w:rPr>
                <w:rFonts w:eastAsia="MS Mincho"/>
                <w:highlight w:val="cyan"/>
                <w:lang w:eastAsia="ja-JP"/>
              </w:rPr>
            </w:pPr>
            <w:r>
              <w:rPr>
                <w:rFonts w:eastAsia="Malgun Gothic" w:hint="eastAsia"/>
                <w:lang w:eastAsia="ko-KR"/>
              </w:rPr>
              <w:t>N</w:t>
            </w:r>
            <w:r>
              <w:rPr>
                <w:rFonts w:eastAsia="Malgun Gothic"/>
                <w:lang w:eastAsia="ko-KR"/>
              </w:rPr>
              <w:t>o</w:t>
            </w:r>
          </w:p>
        </w:tc>
        <w:tc>
          <w:tcPr>
            <w:tcW w:w="6849" w:type="dxa"/>
            <w:tcBorders>
              <w:top w:val="single" w:sz="4" w:space="0" w:color="auto"/>
              <w:left w:val="single" w:sz="4" w:space="0" w:color="auto"/>
              <w:bottom w:val="single" w:sz="4" w:space="0" w:color="auto"/>
              <w:right w:val="single" w:sz="4" w:space="0" w:color="auto"/>
            </w:tcBorders>
          </w:tcPr>
          <w:p w14:paraId="02ECFB82" w14:textId="77777777" w:rsidR="00F17293" w:rsidRDefault="00662661">
            <w:pPr>
              <w:spacing w:before="120" w:after="120"/>
              <w:rPr>
                <w:rFonts w:eastAsiaTheme="minorEastAsia"/>
                <w:lang w:eastAsia="zh-CN"/>
              </w:rPr>
            </w:pPr>
            <w:r>
              <w:rPr>
                <w:rFonts w:eastAsiaTheme="minorEastAsia"/>
                <w:lang w:eastAsia="zh-CN"/>
              </w:rPr>
              <w:t xml:space="preserve">We don’t support FL’s proposal. </w:t>
            </w:r>
            <w:r>
              <w:rPr>
                <w:rFonts w:eastAsiaTheme="minorEastAsia"/>
                <w:b/>
                <w:lang w:eastAsia="zh-CN"/>
              </w:rPr>
              <w:t>We think RAR reception time based reference time point can provide benefit in latency in case of Type 0 PDCCH occasions for OD-SIB1 is located within RAR window.</w:t>
            </w:r>
            <w:r>
              <w:rPr>
                <w:rFonts w:eastAsiaTheme="minorEastAsia"/>
                <w:lang w:eastAsia="zh-CN"/>
              </w:rPr>
              <w:t xml:space="preserve"> </w:t>
            </w:r>
          </w:p>
          <w:p w14:paraId="58795DC7" w14:textId="77777777" w:rsidR="00F17293" w:rsidRDefault="00662661">
            <w:pPr>
              <w:spacing w:before="120" w:after="120"/>
              <w:rPr>
                <w:rFonts w:eastAsiaTheme="minorEastAsia"/>
                <w:lang w:eastAsia="zh-CN"/>
              </w:rPr>
            </w:pPr>
            <w:r>
              <w:rPr>
                <w:rFonts w:eastAsiaTheme="minorEastAsia"/>
                <w:lang w:eastAsia="zh-CN"/>
              </w:rPr>
              <w:t>As shown in below Figure 1 and Figure 2, when Type 0 PDCCH occasions for OD-SIB1 is located within RAR window, RAR window based reference time point doesn’t allow for UE to monitor Type 0 PDCCH occasions. On the other hand, RAR reception time based reference time point can support for UE to monitor Type 0 PDCCH occasions.</w:t>
            </w:r>
          </w:p>
          <w:p w14:paraId="430F73F0" w14:textId="77777777" w:rsidR="00F17293" w:rsidRDefault="00662661">
            <w:pPr>
              <w:spacing w:before="120" w:after="120"/>
              <w:rPr>
                <w:rFonts w:eastAsia="Malgun Gothic" w:hAnsi="Times New Roman"/>
                <w:color w:val="FF0000"/>
              </w:rPr>
            </w:pPr>
            <w:r>
              <w:rPr>
                <w:rFonts w:eastAsia="Malgun Gothic" w:hint="eastAsia"/>
                <w:lang w:eastAsia="ko-KR"/>
              </w:rPr>
              <w:t xml:space="preserve"> </w:t>
            </w:r>
            <w:r>
              <w:rPr>
                <w:rFonts w:eastAsia="Malgun Gothic" w:hAnsi="Times New Roman"/>
                <w:noProof/>
                <w:color w:val="FF0000"/>
                <w:lang w:val="en-US" w:eastAsia="zh-CN"/>
              </w:rPr>
              <w:drawing>
                <wp:inline distT="0" distB="0" distL="0" distR="0" wp14:anchorId="49A2BABC" wp14:editId="02E2A8ED">
                  <wp:extent cx="4126230" cy="1065530"/>
                  <wp:effectExtent l="0" t="0" r="7620" b="127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189160" cy="1081858"/>
                          </a:xfrm>
                          <a:prstGeom prst="rect">
                            <a:avLst/>
                          </a:prstGeom>
                          <a:noFill/>
                        </pic:spPr>
                      </pic:pic>
                    </a:graphicData>
                  </a:graphic>
                </wp:inline>
              </w:drawing>
            </w:r>
          </w:p>
          <w:p w14:paraId="42DF8419" w14:textId="77777777" w:rsidR="00F17293" w:rsidRDefault="00662661">
            <w:pPr>
              <w:spacing w:after="180"/>
              <w:jc w:val="center"/>
              <w:rPr>
                <w:rFonts w:eastAsia="Malgun Gothic" w:hAnsi="Times New Roman"/>
                <w:b/>
                <w:bCs/>
                <w:sz w:val="16"/>
              </w:rPr>
            </w:pPr>
            <w:r>
              <w:rPr>
                <w:rFonts w:eastAsia="Malgun Gothic" w:hAnsi="Times New Roman"/>
                <w:b/>
                <w:bCs/>
                <w:sz w:val="16"/>
              </w:rPr>
              <w:t xml:space="preserve">Figure 1 Example of timeline to determine reference time point and starting time for on-demand SIB1 based on </w:t>
            </w:r>
            <w:r>
              <w:rPr>
                <w:rFonts w:eastAsia="新細明體" w:cs="Times"/>
                <w:b/>
                <w:bCs/>
                <w:sz w:val="16"/>
                <w:lang w:eastAsia="zh-TW"/>
              </w:rPr>
              <w:t xml:space="preserve">the RAR reception time of the </w:t>
            </w:r>
            <w:r>
              <w:rPr>
                <w:rFonts w:eastAsia="Malgun Gothic" w:hAnsi="Times New Roman"/>
                <w:b/>
                <w:bCs/>
                <w:sz w:val="16"/>
              </w:rPr>
              <w:t>UL WUS (Option 1).</w:t>
            </w:r>
          </w:p>
          <w:p w14:paraId="13DB789E" w14:textId="77777777" w:rsidR="00F17293" w:rsidRDefault="00662661">
            <w:pPr>
              <w:spacing w:before="240" w:line="288" w:lineRule="auto"/>
              <w:jc w:val="center"/>
              <w:rPr>
                <w:color w:val="FF0000"/>
              </w:rPr>
            </w:pPr>
            <w:r>
              <w:rPr>
                <w:noProof/>
                <w:color w:val="FF0000"/>
                <w:lang w:val="en-US" w:eastAsia="zh-CN"/>
              </w:rPr>
              <w:drawing>
                <wp:inline distT="0" distB="0" distL="0" distR="0" wp14:anchorId="4C772B6B" wp14:editId="12C97EDE">
                  <wp:extent cx="4077335" cy="1042035"/>
                  <wp:effectExtent l="0" t="0" r="0" b="571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153889" cy="1061875"/>
                          </a:xfrm>
                          <a:prstGeom prst="rect">
                            <a:avLst/>
                          </a:prstGeom>
                          <a:noFill/>
                        </pic:spPr>
                      </pic:pic>
                    </a:graphicData>
                  </a:graphic>
                </wp:inline>
              </w:drawing>
            </w:r>
          </w:p>
          <w:p w14:paraId="65AF0E74" w14:textId="77777777" w:rsidR="00F17293" w:rsidRDefault="00662661">
            <w:pPr>
              <w:spacing w:after="180"/>
              <w:jc w:val="center"/>
              <w:rPr>
                <w:rFonts w:eastAsia="Malgun Gothic" w:hAnsi="Times New Roman"/>
                <w:b/>
                <w:bCs/>
                <w:sz w:val="16"/>
              </w:rPr>
            </w:pPr>
            <w:r>
              <w:rPr>
                <w:rFonts w:eastAsia="Malgun Gothic" w:hAnsi="Times New Roman"/>
                <w:b/>
                <w:bCs/>
                <w:sz w:val="16"/>
              </w:rPr>
              <w:t>Figure 2 Example of timeline to determine reference time point and starting time for on-demand SIB1 based on the RAR window of the UL WUS (Option 3).</w:t>
            </w:r>
          </w:p>
          <w:p w14:paraId="07CA55CE" w14:textId="77777777" w:rsidR="00F17293" w:rsidRDefault="00662661">
            <w:pPr>
              <w:spacing w:before="120" w:after="120"/>
              <w:rPr>
                <w:rFonts w:eastAsia="新細明體"/>
                <w:highlight w:val="cyan"/>
                <w:lang w:eastAsia="zh-TW"/>
              </w:rPr>
            </w:pPr>
            <w:r>
              <w:rPr>
                <w:rFonts w:eastAsiaTheme="minorEastAsia"/>
              </w:rPr>
              <w:t>Regarding the case that gNB may transmit multiple RARs to UE in the RAR window, we don’t see any ambiguity issue for UE. When UE receives a RAR, then UE stop to monitor RAR within RAR window and start to monitor the earliest Type 0 PDCCH occasions after RAR reception time + time offset.</w:t>
            </w:r>
            <w:r>
              <w:t xml:space="preserve"> </w:t>
            </w:r>
          </w:p>
        </w:tc>
      </w:tr>
      <w:tr w:rsidR="00F17293" w14:paraId="0A53BE79" w14:textId="77777777">
        <w:tc>
          <w:tcPr>
            <w:tcW w:w="1275" w:type="dxa"/>
            <w:tcBorders>
              <w:top w:val="single" w:sz="4" w:space="0" w:color="auto"/>
              <w:left w:val="single" w:sz="4" w:space="0" w:color="auto"/>
              <w:bottom w:val="single" w:sz="4" w:space="0" w:color="auto"/>
              <w:right w:val="single" w:sz="4" w:space="0" w:color="auto"/>
            </w:tcBorders>
          </w:tcPr>
          <w:p w14:paraId="5B81525F" w14:textId="77777777" w:rsidR="00F17293" w:rsidRDefault="00662661">
            <w:pPr>
              <w:spacing w:before="120" w:after="120"/>
              <w:rPr>
                <w:rFonts w:eastAsia="Malgun Gothic"/>
                <w:lang w:eastAsia="ko-KR"/>
              </w:rPr>
            </w:pPr>
            <w:r>
              <w:rPr>
                <w:rFonts w:eastAsiaTheme="minorEastAsia"/>
                <w:lang w:eastAsia="zh-CN"/>
              </w:rPr>
              <w:t xml:space="preserve">Huawei, Hisilicon </w:t>
            </w:r>
          </w:p>
        </w:tc>
        <w:tc>
          <w:tcPr>
            <w:tcW w:w="1581" w:type="dxa"/>
            <w:tcBorders>
              <w:top w:val="single" w:sz="4" w:space="0" w:color="auto"/>
              <w:left w:val="single" w:sz="4" w:space="0" w:color="auto"/>
              <w:bottom w:val="single" w:sz="4" w:space="0" w:color="auto"/>
              <w:right w:val="single" w:sz="4" w:space="0" w:color="auto"/>
            </w:tcBorders>
          </w:tcPr>
          <w:p w14:paraId="0B41E7D9" w14:textId="77777777" w:rsidR="00F17293" w:rsidRDefault="00662661">
            <w:pPr>
              <w:spacing w:before="120" w:after="120"/>
              <w:rPr>
                <w:rFonts w:eastAsia="Malgun Gothic"/>
                <w:lang w:eastAsia="ko-KR"/>
              </w:rPr>
            </w:pPr>
            <w:r>
              <w:rPr>
                <w:rFonts w:eastAsia="SimSun"/>
                <w:lang w:val="en-US" w:eastAsia="zh-CN"/>
              </w:rPr>
              <w:t>Not</w:t>
            </w:r>
          </w:p>
        </w:tc>
        <w:tc>
          <w:tcPr>
            <w:tcW w:w="6849" w:type="dxa"/>
            <w:tcBorders>
              <w:top w:val="single" w:sz="4" w:space="0" w:color="auto"/>
              <w:left w:val="single" w:sz="4" w:space="0" w:color="auto"/>
              <w:bottom w:val="single" w:sz="4" w:space="0" w:color="auto"/>
              <w:right w:val="single" w:sz="4" w:space="0" w:color="auto"/>
            </w:tcBorders>
          </w:tcPr>
          <w:p w14:paraId="7A68216E" w14:textId="77777777" w:rsidR="00F17293" w:rsidRDefault="00662661">
            <w:pPr>
              <w:spacing w:before="120" w:after="120"/>
              <w:rPr>
                <w:rFonts w:eastAsia="新細明體"/>
                <w:lang w:eastAsia="zh-TW"/>
              </w:rPr>
            </w:pPr>
            <w:r>
              <w:rPr>
                <w:rFonts w:eastAsia="新細明體"/>
                <w:lang w:eastAsia="zh-TW"/>
              </w:rPr>
              <w:t xml:space="preserve">We agree with Samsung. </w:t>
            </w:r>
          </w:p>
          <w:p w14:paraId="07D7829C" w14:textId="77777777" w:rsidR="00F17293" w:rsidRDefault="00662661">
            <w:pPr>
              <w:spacing w:before="120" w:after="120"/>
              <w:rPr>
                <w:rFonts w:eastAsia="新細明體"/>
                <w:lang w:eastAsia="zh-TW"/>
              </w:rPr>
            </w:pPr>
            <w:r>
              <w:rPr>
                <w:rFonts w:eastAsia="新細明體"/>
                <w:lang w:eastAsia="zh-TW"/>
              </w:rPr>
              <w:t xml:space="preserve">We do not support the proposal. Actually, there is no reason for NES cell to send RAR multiple times (there is not feedback so why the NES cell will do that?!). Additionally, in the current RAN2 spec the UE once receive the RAR it terminates the RAR window. Why we need to change this behaviour? And keep a timer running at the UE? </w:t>
            </w:r>
          </w:p>
          <w:p w14:paraId="71BA41B5" w14:textId="77777777" w:rsidR="00F17293" w:rsidRDefault="00F17293">
            <w:pPr>
              <w:spacing w:before="120" w:after="120"/>
              <w:rPr>
                <w:rFonts w:eastAsia="新細明體"/>
                <w:lang w:eastAsia="zh-TW"/>
              </w:rPr>
            </w:pPr>
          </w:p>
          <w:p w14:paraId="1177AEF3" w14:textId="77777777" w:rsidR="00F17293" w:rsidRDefault="00662661">
            <w:pPr>
              <w:spacing w:before="120" w:after="120"/>
              <w:rPr>
                <w:rFonts w:eastAsia="新細明體"/>
                <w:lang w:eastAsia="zh-TW"/>
              </w:rPr>
            </w:pPr>
            <w:r>
              <w:rPr>
                <w:rFonts w:eastAsia="新細明體"/>
                <w:lang w:eastAsia="zh-TW"/>
              </w:rPr>
              <w:t>======TS 38.231=============</w:t>
            </w:r>
          </w:p>
          <w:p w14:paraId="377F4CDC" w14:textId="77777777" w:rsidR="00F17293" w:rsidRDefault="00662661">
            <w:pPr>
              <w:spacing w:before="120" w:after="120"/>
              <w:rPr>
                <w:rFonts w:eastAsia="新細明體"/>
                <w:lang w:eastAsia="zh-TW"/>
              </w:rPr>
            </w:pPr>
            <w:r>
              <w:rPr>
                <w:rFonts w:eastAsia="新細明體"/>
                <w:lang w:eastAsia="zh-TW"/>
              </w:rPr>
              <w:t xml:space="preserve">The MAC entity may </w:t>
            </w:r>
            <w:r>
              <w:rPr>
                <w:rFonts w:eastAsia="新細明體"/>
                <w:highlight w:val="yellow"/>
                <w:lang w:eastAsia="zh-TW"/>
              </w:rPr>
              <w:t>stop</w:t>
            </w:r>
            <w:r>
              <w:rPr>
                <w:rFonts w:eastAsia="新細明體"/>
                <w:lang w:eastAsia="zh-TW"/>
              </w:rPr>
              <w:t xml:space="preserve"> ra-ResponseWindow (and hence monitoring for Random Access Response(s)) a</w:t>
            </w:r>
            <w:r>
              <w:rPr>
                <w:rFonts w:eastAsia="新細明體"/>
                <w:highlight w:val="yellow"/>
                <w:lang w:eastAsia="zh-TW"/>
              </w:rPr>
              <w:t>fter successful reception of a Random Access Response containing Random Access Preamble identifiers that matches the transmitted PREAMBLE_INDEX</w:t>
            </w:r>
            <w:r>
              <w:rPr>
                <w:rFonts w:eastAsia="新細明體"/>
                <w:lang w:eastAsia="zh-TW"/>
              </w:rPr>
              <w:t>.</w:t>
            </w:r>
          </w:p>
          <w:p w14:paraId="29B470AF" w14:textId="77777777" w:rsidR="00F17293" w:rsidRDefault="00662661">
            <w:pPr>
              <w:spacing w:before="120" w:after="120"/>
              <w:rPr>
                <w:rFonts w:eastAsiaTheme="minorEastAsia"/>
                <w:lang w:eastAsia="zh-CN"/>
              </w:rPr>
            </w:pPr>
            <w:r>
              <w:rPr>
                <w:rFonts w:eastAsia="新細明體"/>
                <w:highlight w:val="yellow"/>
                <w:lang w:eastAsia="zh-TW"/>
              </w:rPr>
              <w:t>HARQ operation is not applicable to the Random Access Response reception</w:t>
            </w:r>
          </w:p>
        </w:tc>
      </w:tr>
      <w:tr w:rsidR="00F17293" w14:paraId="1F1EF7E3" w14:textId="77777777">
        <w:tc>
          <w:tcPr>
            <w:tcW w:w="1275" w:type="dxa"/>
            <w:tcBorders>
              <w:top w:val="single" w:sz="4" w:space="0" w:color="auto"/>
              <w:left w:val="single" w:sz="4" w:space="0" w:color="auto"/>
              <w:bottom w:val="single" w:sz="4" w:space="0" w:color="auto"/>
              <w:right w:val="single" w:sz="4" w:space="0" w:color="auto"/>
            </w:tcBorders>
          </w:tcPr>
          <w:p w14:paraId="49BED3B7"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38CCF051"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92C2F4A" w14:textId="77777777" w:rsidR="00F17293" w:rsidRDefault="00F17293">
            <w:pPr>
              <w:spacing w:before="120" w:after="120"/>
              <w:rPr>
                <w:rFonts w:eastAsia="新細明體"/>
                <w:lang w:eastAsia="zh-TW"/>
              </w:rPr>
            </w:pPr>
          </w:p>
        </w:tc>
      </w:tr>
      <w:tr w:rsidR="00F77BA0" w14:paraId="726A9E09" w14:textId="77777777">
        <w:tc>
          <w:tcPr>
            <w:tcW w:w="1275" w:type="dxa"/>
            <w:tcBorders>
              <w:top w:val="single" w:sz="4" w:space="0" w:color="auto"/>
              <w:left w:val="single" w:sz="4" w:space="0" w:color="auto"/>
              <w:bottom w:val="single" w:sz="4" w:space="0" w:color="auto"/>
              <w:right w:val="single" w:sz="4" w:space="0" w:color="auto"/>
            </w:tcBorders>
          </w:tcPr>
          <w:p w14:paraId="04C8B347" w14:textId="59D20550" w:rsidR="00F77BA0" w:rsidRDefault="00F77BA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2924B17" w14:textId="3599ED4F" w:rsidR="00F77BA0" w:rsidRDefault="00F77BA0">
            <w:pPr>
              <w:spacing w:before="120" w:after="120"/>
              <w:rPr>
                <w:rFonts w:eastAsia="SimSun"/>
                <w:lang w:val="en-US" w:eastAsia="zh-CN"/>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61576FD8" w14:textId="77777777" w:rsidR="00F77BA0" w:rsidRDefault="00F77BA0">
            <w:pPr>
              <w:spacing w:before="120" w:after="120"/>
              <w:rPr>
                <w:rFonts w:eastAsia="新細明體"/>
                <w:lang w:eastAsia="zh-TW"/>
              </w:rPr>
            </w:pPr>
          </w:p>
        </w:tc>
      </w:tr>
      <w:tr w:rsidR="009152E2" w14:paraId="12CFC0EA" w14:textId="77777777">
        <w:tc>
          <w:tcPr>
            <w:tcW w:w="1275" w:type="dxa"/>
            <w:tcBorders>
              <w:top w:val="single" w:sz="4" w:space="0" w:color="auto"/>
              <w:left w:val="single" w:sz="4" w:space="0" w:color="auto"/>
              <w:bottom w:val="single" w:sz="4" w:space="0" w:color="auto"/>
              <w:right w:val="single" w:sz="4" w:space="0" w:color="auto"/>
            </w:tcBorders>
          </w:tcPr>
          <w:p w14:paraId="1CD698AD" w14:textId="16BAF518" w:rsidR="009152E2" w:rsidRDefault="009152E2">
            <w:pPr>
              <w:spacing w:before="120" w:after="120"/>
              <w:rPr>
                <w:rFonts w:eastAsiaTheme="minorEastAsia"/>
                <w:lang w:eastAsia="zh-CN"/>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6FABD45A" w14:textId="18390113" w:rsidR="009152E2" w:rsidRDefault="00DC59F2">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DFE60AE" w14:textId="7CBADC4E" w:rsidR="009152E2" w:rsidRDefault="00DC59F2" w:rsidP="0054707D">
            <w:pPr>
              <w:spacing w:before="120" w:after="120"/>
              <w:rPr>
                <w:rFonts w:eastAsia="新細明體"/>
                <w:lang w:eastAsia="zh-TW"/>
              </w:rPr>
            </w:pPr>
            <w:r>
              <w:rPr>
                <w:rFonts w:eastAsia="新細明體"/>
                <w:lang w:eastAsia="zh-TW"/>
              </w:rPr>
              <w:t>I</w:t>
            </w:r>
            <w:r w:rsidRPr="00DC59F2">
              <w:rPr>
                <w:rFonts w:eastAsia="新細明體"/>
                <w:lang w:eastAsia="zh-TW"/>
              </w:rPr>
              <w:t>t is clear to everybody that the RAR reception time is not clearly defined, the specification allows multiple RAR transmissions within the window. So, why don't we simply select a reference time that is well defined? Some companies argue in their tdocs that it leads to delays - but if we select the beginning of the RAR window as the reference time then that is not the case, then you can select the offset and duration parameters such that the UE start monitoring for SIB1 immediately after RAR reception.</w:t>
            </w:r>
          </w:p>
        </w:tc>
      </w:tr>
    </w:tbl>
    <w:p w14:paraId="02187651" w14:textId="77777777" w:rsidR="00F17293" w:rsidRDefault="00F17293">
      <w:pPr>
        <w:rPr>
          <w:rFonts w:eastAsiaTheme="minorEastAsia"/>
          <w:b/>
          <w:lang w:val="en-US" w:eastAsia="zh-CN"/>
        </w:rPr>
      </w:pPr>
    </w:p>
    <w:p w14:paraId="7F7FB366" w14:textId="77777777" w:rsidR="00F17293" w:rsidRDefault="00F17293">
      <w:pPr>
        <w:rPr>
          <w:rFonts w:eastAsiaTheme="minorEastAsia"/>
          <w:b/>
          <w:lang w:val="en-US" w:eastAsia="zh-CN"/>
        </w:rPr>
      </w:pPr>
    </w:p>
    <w:p w14:paraId="6112562D" w14:textId="77777777" w:rsidR="00F17293" w:rsidRDefault="00662661">
      <w:pPr>
        <w:rPr>
          <w:rFonts w:eastAsia="新細明體"/>
          <w:bCs/>
          <w:lang w:eastAsia="zh-TW"/>
        </w:rPr>
      </w:pPr>
      <w:bookmarkStart w:id="224" w:name="OLE_LINK279"/>
      <w:r>
        <w:rPr>
          <w:rFonts w:eastAsia="新細明體"/>
          <w:bCs/>
          <w:lang w:eastAsia="zh-TW"/>
        </w:rPr>
        <w:t>On how the search space zero and CORESET zero configuration is provided if SSB on NES cell is on sync raster and K_SSB = 30/14 for FR1/FR:</w:t>
      </w:r>
    </w:p>
    <w:p w14:paraId="1780F283" w14:textId="77777777" w:rsidR="00F17293" w:rsidRDefault="00662661">
      <w:pPr>
        <w:pStyle w:val="ListParagraph9"/>
        <w:numPr>
          <w:ilvl w:val="0"/>
          <w:numId w:val="37"/>
        </w:numPr>
        <w:ind w:leftChars="0"/>
        <w:rPr>
          <w:rFonts w:eastAsia="新細明體"/>
          <w:b/>
          <w:lang w:eastAsia="zh-TW"/>
        </w:rPr>
      </w:pPr>
      <w:bookmarkStart w:id="225" w:name="OLE_LINK406"/>
      <w:bookmarkStart w:id="226" w:name="OLE_LINK430"/>
      <w:bookmarkEnd w:id="224"/>
      <w:r>
        <w:rPr>
          <w:rFonts w:eastAsia="新細明體"/>
          <w:b/>
          <w:lang w:eastAsia="zh-TW"/>
        </w:rPr>
        <w:t xml:space="preserve">Option 1: Provided from </w:t>
      </w:r>
      <w:bookmarkStart w:id="227" w:name="OLE_LINK349"/>
      <w:r>
        <w:rPr>
          <w:rFonts w:eastAsia="新細明體"/>
          <w:b/>
          <w:lang w:eastAsia="zh-TW"/>
        </w:rPr>
        <w:t>MIB on NES cell</w:t>
      </w:r>
      <w:bookmarkEnd w:id="227"/>
    </w:p>
    <w:p w14:paraId="48E45039" w14:textId="77777777" w:rsidR="00F17293" w:rsidRDefault="00662661">
      <w:pPr>
        <w:pStyle w:val="ListParagraph9"/>
        <w:numPr>
          <w:ilvl w:val="1"/>
          <w:numId w:val="37"/>
        </w:numPr>
        <w:ind w:leftChars="0"/>
        <w:rPr>
          <w:rFonts w:eastAsia="新細明體"/>
          <w:bCs/>
          <w:lang w:eastAsia="zh-TW"/>
        </w:rPr>
      </w:pPr>
      <w:r>
        <w:rPr>
          <w:rFonts w:eastAsia="新細明體" w:hint="eastAsia"/>
          <w:bCs/>
          <w:highlight w:val="yellow"/>
          <w:lang w:eastAsia="zh-TW"/>
        </w:rPr>
        <w:t>E</w:t>
      </w:r>
      <w:bookmarkStart w:id="228" w:name="OLE_LINK357"/>
      <w:r>
        <w:rPr>
          <w:rFonts w:eastAsia="新細明體"/>
          <w:bCs/>
          <w:highlight w:val="yellow"/>
          <w:lang w:eastAsia="zh-TW"/>
        </w:rPr>
        <w:t>TRI</w:t>
      </w:r>
      <w:r>
        <w:rPr>
          <w:rFonts w:eastAsia="新細明體"/>
          <w:bCs/>
          <w:lang w:eastAsia="zh-TW"/>
        </w:rPr>
        <w:t xml:space="preserve"> </w:t>
      </w:r>
      <w:bookmarkStart w:id="229" w:name="OLE_LINK280"/>
      <w:r>
        <w:rPr>
          <w:rFonts w:eastAsia="新細明體"/>
          <w:bCs/>
          <w:lang w:eastAsia="zh-TW"/>
        </w:rPr>
        <w:t>(also for K_SSB = 31/15 for FR1/FR2)</w:t>
      </w:r>
      <w:bookmarkEnd w:id="229"/>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(also for K_SSB = 31/15 for FR1/FR2),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CATT</w:t>
      </w:r>
      <w:r>
        <w:rPr>
          <w:rFonts w:eastAsia="新細明體"/>
          <w:bCs/>
          <w:lang w:eastAsia="zh-TW"/>
        </w:rPr>
        <w:t xml:space="preserve">, </w:t>
      </w:r>
      <w:r>
        <w:rPr>
          <w:rFonts w:eastAsia="新細明體"/>
          <w:bCs/>
          <w:highlight w:val="yellow"/>
          <w:lang w:eastAsia="zh-TW"/>
        </w:rPr>
        <w:t>Lenovo</w:t>
      </w:r>
      <w:r>
        <w:rPr>
          <w:rFonts w:eastAsia="新細明體"/>
          <w:bCs/>
          <w:lang w:eastAsia="zh-TW"/>
        </w:rPr>
        <w:t xml:space="preserve">, </w:t>
      </w:r>
      <w:r>
        <w:rPr>
          <w:rFonts w:eastAsia="新細明體"/>
          <w:bCs/>
          <w:highlight w:val="yellow"/>
          <w:lang w:eastAsia="zh-TW"/>
        </w:rPr>
        <w:t>DOCOMO</w:t>
      </w:r>
      <w:bookmarkEnd w:id="228"/>
    </w:p>
    <w:p w14:paraId="79E6833B" w14:textId="77777777" w:rsidR="00F17293" w:rsidRDefault="00662661">
      <w:pPr>
        <w:pStyle w:val="ListParagraph9"/>
        <w:numPr>
          <w:ilvl w:val="0"/>
          <w:numId w:val="37"/>
        </w:numPr>
        <w:ind w:leftChars="0"/>
        <w:rPr>
          <w:rFonts w:eastAsia="新細明體"/>
          <w:b/>
          <w:lang w:eastAsia="zh-TW"/>
        </w:rPr>
      </w:pPr>
      <w:bookmarkStart w:id="230" w:name="OLE_LINK407"/>
      <w:bookmarkEnd w:id="225"/>
      <w:r>
        <w:rPr>
          <w:rFonts w:eastAsia="新細明體"/>
          <w:b/>
          <w:lang w:eastAsia="zh-TW"/>
        </w:rPr>
        <w:t xml:space="preserve">Option 2: </w:t>
      </w:r>
      <w:bookmarkEnd w:id="230"/>
      <w:r>
        <w:rPr>
          <w:rFonts w:eastAsia="新細明體"/>
          <w:b/>
          <w:lang w:eastAsia="zh-TW"/>
        </w:rPr>
        <w:t>Provided from UL WUS configuration</w:t>
      </w:r>
    </w:p>
    <w:bookmarkEnd w:id="226"/>
    <w:p w14:paraId="1B455730" w14:textId="77777777" w:rsidR="00F17293" w:rsidRDefault="00662661">
      <w:pPr>
        <w:pStyle w:val="ListParagraph9"/>
        <w:numPr>
          <w:ilvl w:val="1"/>
          <w:numId w:val="37"/>
        </w:numPr>
        <w:ind w:leftChars="0"/>
        <w:rPr>
          <w:rFonts w:eastAsia="新細明體"/>
          <w:bCs/>
          <w:lang w:eastAsia="zh-TW"/>
        </w:rPr>
      </w:pPr>
      <w:r>
        <w:rPr>
          <w:rFonts w:eastAsia="新細明體" w:hint="eastAsia"/>
          <w:bCs/>
          <w:highlight w:val="yellow"/>
          <w:lang w:eastAsia="zh-TW"/>
        </w:rPr>
        <w:t>S</w:t>
      </w:r>
      <w:r>
        <w:rPr>
          <w:rFonts w:eastAsia="新細明體"/>
          <w:bCs/>
          <w:highlight w:val="yellow"/>
          <w:lang w:eastAsia="zh-TW"/>
        </w:rPr>
        <w:t>harp</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ZTE</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Fujitsu</w:t>
      </w:r>
      <w:r>
        <w:rPr>
          <w:rFonts w:eastAsia="新細明體"/>
          <w:bCs/>
          <w:lang w:eastAsia="zh-TW"/>
        </w:rPr>
        <w:t xml:space="preserve">, </w:t>
      </w:r>
    </w:p>
    <w:p w14:paraId="4E2E7D84"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5-3</w:t>
      </w:r>
    </w:p>
    <w:p w14:paraId="689209D1" w14:textId="77777777" w:rsidR="00F17293" w:rsidRDefault="00662661">
      <w:pPr>
        <w:rPr>
          <w:rFonts w:eastAsia="新細明體"/>
          <w:b/>
          <w:bCs/>
          <w:iCs/>
          <w:lang w:eastAsia="zh-TW"/>
        </w:rPr>
      </w:pPr>
      <w:r>
        <w:rPr>
          <w:rFonts w:eastAsia="新細明體"/>
          <w:b/>
          <w:bCs/>
          <w:iCs/>
          <w:lang w:eastAsia="zh-TW"/>
        </w:rPr>
        <w:t>Please indicate you prefer Option 1 or Option 2 above and elaborate on the reasons.</w:t>
      </w:r>
    </w:p>
    <w:p w14:paraId="458F8119" w14:textId="77777777" w:rsidR="00F17293" w:rsidRDefault="00F17293">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2045A128" w14:textId="77777777">
        <w:tc>
          <w:tcPr>
            <w:tcW w:w="1275" w:type="dxa"/>
            <w:tcBorders>
              <w:top w:val="single" w:sz="4" w:space="0" w:color="auto"/>
              <w:left w:val="single" w:sz="4" w:space="0" w:color="auto"/>
              <w:bottom w:val="single" w:sz="4" w:space="0" w:color="auto"/>
              <w:right w:val="single" w:sz="4" w:space="0" w:color="auto"/>
            </w:tcBorders>
          </w:tcPr>
          <w:p w14:paraId="2D5884AF"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7E6F6EE" w14:textId="77777777" w:rsidR="00F17293" w:rsidRDefault="00662661">
            <w:pPr>
              <w:spacing w:before="120" w:after="120"/>
              <w:rPr>
                <w:rFonts w:eastAsia="新細明體"/>
                <w:b/>
                <w:bCs/>
                <w:lang w:eastAsia="zh-TW"/>
              </w:rPr>
            </w:pPr>
            <w:r>
              <w:rPr>
                <w:rFonts w:eastAsia="新細明體"/>
                <w:b/>
                <w:bCs/>
                <w:lang w:eastAsia="zh-TW"/>
              </w:rPr>
              <w:t>Option 1 or 2</w:t>
            </w:r>
          </w:p>
        </w:tc>
        <w:tc>
          <w:tcPr>
            <w:tcW w:w="6849" w:type="dxa"/>
            <w:tcBorders>
              <w:top w:val="single" w:sz="4" w:space="0" w:color="auto"/>
              <w:left w:val="single" w:sz="4" w:space="0" w:color="auto"/>
              <w:bottom w:val="single" w:sz="4" w:space="0" w:color="auto"/>
              <w:right w:val="single" w:sz="4" w:space="0" w:color="auto"/>
            </w:tcBorders>
          </w:tcPr>
          <w:p w14:paraId="329BDBA2" w14:textId="77777777" w:rsidR="00F17293" w:rsidRDefault="00662661">
            <w:pPr>
              <w:spacing w:before="120" w:after="120"/>
              <w:rPr>
                <w:b/>
                <w:bCs/>
              </w:rPr>
            </w:pPr>
            <w:r>
              <w:rPr>
                <w:b/>
                <w:bCs/>
              </w:rPr>
              <w:t>Reasons/Comment</w:t>
            </w:r>
          </w:p>
        </w:tc>
      </w:tr>
      <w:tr w:rsidR="00F17293" w14:paraId="63A5BF9D" w14:textId="77777777">
        <w:tc>
          <w:tcPr>
            <w:tcW w:w="1275" w:type="dxa"/>
            <w:tcBorders>
              <w:top w:val="single" w:sz="4" w:space="0" w:color="auto"/>
              <w:left w:val="single" w:sz="4" w:space="0" w:color="auto"/>
              <w:bottom w:val="single" w:sz="4" w:space="0" w:color="auto"/>
              <w:right w:val="single" w:sz="4" w:space="0" w:color="auto"/>
            </w:tcBorders>
          </w:tcPr>
          <w:p w14:paraId="2A444410"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7F3ED10" w14:textId="77777777" w:rsidR="00F17293" w:rsidRDefault="00662661">
            <w:pPr>
              <w:spacing w:before="120" w:after="120"/>
              <w:rPr>
                <w:rFonts w:eastAsia="新細明體"/>
                <w:lang w:eastAsia="zh-TW"/>
              </w:rPr>
            </w:pPr>
            <w:r>
              <w:rPr>
                <w:rFonts w:eastAsia="新細明體"/>
                <w:lang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03DA2AB9" w14:textId="77777777" w:rsidR="00F17293" w:rsidRDefault="00F17293">
            <w:pPr>
              <w:spacing w:before="120" w:after="120"/>
              <w:rPr>
                <w:rFonts w:eastAsia="新細明體"/>
                <w:lang w:eastAsia="zh-TW"/>
              </w:rPr>
            </w:pPr>
          </w:p>
        </w:tc>
      </w:tr>
      <w:tr w:rsidR="00F17293" w14:paraId="133E761D" w14:textId="77777777">
        <w:tc>
          <w:tcPr>
            <w:tcW w:w="1275" w:type="dxa"/>
            <w:tcBorders>
              <w:top w:val="single" w:sz="4" w:space="0" w:color="auto"/>
              <w:left w:val="single" w:sz="4" w:space="0" w:color="auto"/>
              <w:bottom w:val="single" w:sz="4" w:space="0" w:color="auto"/>
              <w:right w:val="single" w:sz="4" w:space="0" w:color="auto"/>
            </w:tcBorders>
          </w:tcPr>
          <w:p w14:paraId="68B4E404" w14:textId="77777777" w:rsidR="00F17293" w:rsidRDefault="00662661">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E9C6290"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07E2AD8" w14:textId="77777777" w:rsidR="00F17293" w:rsidRDefault="00662661">
            <w:pPr>
              <w:spacing w:before="120" w:after="120"/>
              <w:rPr>
                <w:rFonts w:eastAsiaTheme="minorEastAsia"/>
                <w:lang w:eastAsia="zh-CN"/>
              </w:rPr>
            </w:pPr>
            <w:r>
              <w:rPr>
                <w:rFonts w:eastAsiaTheme="minorEastAsia" w:hint="eastAsia"/>
                <w:lang w:eastAsia="zh-CN"/>
              </w:rPr>
              <w:t>S</w:t>
            </w:r>
            <w:r>
              <w:rPr>
                <w:rFonts w:eastAsiaTheme="minorEastAsia"/>
                <w:lang w:eastAsia="zh-CN"/>
              </w:rPr>
              <w:t>ame comment as proposal 4-1</w:t>
            </w:r>
          </w:p>
        </w:tc>
      </w:tr>
      <w:tr w:rsidR="00F17293" w14:paraId="5FBCD587" w14:textId="77777777">
        <w:tc>
          <w:tcPr>
            <w:tcW w:w="1275" w:type="dxa"/>
            <w:tcBorders>
              <w:top w:val="single" w:sz="4" w:space="0" w:color="auto"/>
              <w:left w:val="single" w:sz="4" w:space="0" w:color="auto"/>
              <w:bottom w:val="single" w:sz="4" w:space="0" w:color="auto"/>
              <w:right w:val="single" w:sz="4" w:space="0" w:color="auto"/>
            </w:tcBorders>
          </w:tcPr>
          <w:p w14:paraId="5E46019D"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EB8BE06" w14:textId="77777777" w:rsidR="00F17293" w:rsidRDefault="00662661">
            <w:pPr>
              <w:spacing w:before="120" w:after="120"/>
              <w:rPr>
                <w:rFonts w:eastAsia="新細明體"/>
                <w:lang w:eastAsia="zh-TW"/>
              </w:rPr>
            </w:pPr>
            <w:r>
              <w:rPr>
                <w:rFonts w:eastAsia="新細明體"/>
                <w:lang w:eastAsia="zh-TW"/>
              </w:rPr>
              <w:t>Option 1</w:t>
            </w:r>
          </w:p>
        </w:tc>
        <w:tc>
          <w:tcPr>
            <w:tcW w:w="6849" w:type="dxa"/>
            <w:tcBorders>
              <w:top w:val="single" w:sz="4" w:space="0" w:color="auto"/>
              <w:left w:val="single" w:sz="4" w:space="0" w:color="auto"/>
              <w:bottom w:val="single" w:sz="4" w:space="0" w:color="auto"/>
              <w:right w:val="single" w:sz="4" w:space="0" w:color="auto"/>
            </w:tcBorders>
          </w:tcPr>
          <w:p w14:paraId="505ECBCA" w14:textId="77777777" w:rsidR="00F17293" w:rsidRDefault="00662661">
            <w:pPr>
              <w:spacing w:before="120" w:after="120"/>
              <w:rPr>
                <w:rFonts w:eastAsiaTheme="minorEastAsia"/>
                <w:lang w:eastAsia="zh-CN"/>
              </w:rPr>
            </w:pPr>
            <w:r>
              <w:rPr>
                <w:rFonts w:eastAsia="新細明體"/>
                <w:lang w:eastAsia="zh-TW"/>
              </w:rPr>
              <w:t>Having coreset0 and search space 0 in MIB is the most reliable approach when UL WUS config is updated. In particular, assume SIBx carries UL WUS config, if the NW update SIBx, the UE would receive paging. If we follow Option 2, UL WUS config update may include updating coreset0 and search space 0. In this case, when UE monitors RAR DCI and/or SIB1 DCI, if UE uses the configuration of coreset0 and search space 0 that it currently has, it can receive the DCI (since the configuration already changes). Therefore, the UE would assume this cell is inaccessible.</w:t>
            </w:r>
          </w:p>
        </w:tc>
      </w:tr>
      <w:tr w:rsidR="00F17293" w14:paraId="01AD136F" w14:textId="77777777">
        <w:tc>
          <w:tcPr>
            <w:tcW w:w="1275" w:type="dxa"/>
            <w:tcBorders>
              <w:top w:val="single" w:sz="4" w:space="0" w:color="auto"/>
              <w:left w:val="single" w:sz="4" w:space="0" w:color="auto"/>
              <w:bottom w:val="single" w:sz="4" w:space="0" w:color="auto"/>
              <w:right w:val="single" w:sz="4" w:space="0" w:color="auto"/>
            </w:tcBorders>
          </w:tcPr>
          <w:p w14:paraId="6A589161"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2CE214F" w14:textId="77777777" w:rsidR="00F17293" w:rsidRDefault="00662661">
            <w:pPr>
              <w:spacing w:before="120" w:after="120"/>
              <w:rPr>
                <w:rFonts w:eastAsia="新細明體"/>
                <w:lang w:eastAsia="zh-TW"/>
              </w:rPr>
            </w:pPr>
            <w:r>
              <w:rPr>
                <w:rFonts w:eastAsia="新細明體"/>
                <w:lang w:eastAsia="zh-TW"/>
              </w:rPr>
              <w:t>Option-2</w:t>
            </w:r>
          </w:p>
        </w:tc>
        <w:tc>
          <w:tcPr>
            <w:tcW w:w="6849" w:type="dxa"/>
            <w:tcBorders>
              <w:top w:val="single" w:sz="4" w:space="0" w:color="auto"/>
              <w:left w:val="single" w:sz="4" w:space="0" w:color="auto"/>
              <w:bottom w:val="single" w:sz="4" w:space="0" w:color="auto"/>
              <w:right w:val="single" w:sz="4" w:space="0" w:color="auto"/>
            </w:tcBorders>
          </w:tcPr>
          <w:p w14:paraId="18E0C332" w14:textId="77777777" w:rsidR="00F17293" w:rsidRDefault="00662661">
            <w:pPr>
              <w:spacing w:before="120" w:after="120"/>
              <w:rPr>
                <w:rFonts w:eastAsia="新細明體"/>
                <w:lang w:eastAsia="zh-TW"/>
              </w:rPr>
            </w:pPr>
            <w:r>
              <w:rPr>
                <w:rFonts w:eastAsia="新細明體"/>
                <w:lang w:eastAsia="zh-TW"/>
              </w:rPr>
              <w:t>In the previous meeting, we had an agreement about SS#0 and CORESET#0, and we should have the consistent design about this issue.</w:t>
            </w:r>
          </w:p>
        </w:tc>
      </w:tr>
      <w:tr w:rsidR="00F17293" w14:paraId="217DF606" w14:textId="77777777">
        <w:tc>
          <w:tcPr>
            <w:tcW w:w="1275" w:type="dxa"/>
            <w:tcBorders>
              <w:top w:val="single" w:sz="4" w:space="0" w:color="auto"/>
              <w:left w:val="single" w:sz="4" w:space="0" w:color="auto"/>
              <w:bottom w:val="single" w:sz="4" w:space="0" w:color="auto"/>
              <w:right w:val="single" w:sz="4" w:space="0" w:color="auto"/>
            </w:tcBorders>
          </w:tcPr>
          <w:p w14:paraId="67CF3AA0" w14:textId="77777777" w:rsidR="00F17293" w:rsidRDefault="00662661">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1408F9E6" w14:textId="77777777" w:rsidR="00F17293" w:rsidRDefault="00662661">
            <w:pPr>
              <w:spacing w:before="120" w:after="120"/>
              <w:rPr>
                <w:rFonts w:eastAsia="新細明體"/>
                <w:lang w:val="en-US" w:eastAsia="zh-TW"/>
              </w:rPr>
            </w:pPr>
            <w:r>
              <w:rPr>
                <w:rFonts w:eastAsia="新細明體"/>
                <w:lang w:val="en-US"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3767BB01" w14:textId="77777777" w:rsidR="00F17293" w:rsidRDefault="00F17293">
            <w:pPr>
              <w:spacing w:before="120" w:after="120"/>
              <w:rPr>
                <w:rFonts w:eastAsiaTheme="minorEastAsia"/>
                <w:lang w:eastAsia="zh-CN"/>
              </w:rPr>
            </w:pPr>
          </w:p>
        </w:tc>
      </w:tr>
      <w:tr w:rsidR="00F17293" w14:paraId="604E60A1" w14:textId="77777777">
        <w:tc>
          <w:tcPr>
            <w:tcW w:w="1275" w:type="dxa"/>
            <w:tcBorders>
              <w:top w:val="single" w:sz="4" w:space="0" w:color="auto"/>
              <w:left w:val="single" w:sz="4" w:space="0" w:color="auto"/>
              <w:bottom w:val="single" w:sz="4" w:space="0" w:color="auto"/>
              <w:right w:val="single" w:sz="4" w:space="0" w:color="auto"/>
            </w:tcBorders>
          </w:tcPr>
          <w:p w14:paraId="785403CA"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A2264C1" w14:textId="77777777" w:rsidR="00F17293" w:rsidRDefault="00662661">
            <w:pPr>
              <w:spacing w:before="120" w:after="120"/>
              <w:rPr>
                <w:rFonts w:eastAsia="新細明體"/>
                <w:lang w:eastAsia="zh-TW"/>
              </w:rPr>
            </w:pPr>
            <w:r>
              <w:rPr>
                <w:rFonts w:eastAsia="Malgun Gothic" w:hint="eastAsia"/>
                <w:lang w:eastAsia="ko-KR"/>
              </w:rPr>
              <w:t>O</w:t>
            </w:r>
            <w:r>
              <w:rPr>
                <w:rFonts w:eastAsia="Malgun Gothic"/>
                <w:lang w:eastAsia="ko-KR"/>
              </w:rPr>
              <w:t>ption 1</w:t>
            </w:r>
          </w:p>
        </w:tc>
        <w:tc>
          <w:tcPr>
            <w:tcW w:w="6849" w:type="dxa"/>
            <w:tcBorders>
              <w:top w:val="single" w:sz="4" w:space="0" w:color="auto"/>
              <w:left w:val="single" w:sz="4" w:space="0" w:color="auto"/>
              <w:bottom w:val="single" w:sz="4" w:space="0" w:color="auto"/>
              <w:right w:val="single" w:sz="4" w:space="0" w:color="auto"/>
            </w:tcBorders>
          </w:tcPr>
          <w:p w14:paraId="24800A12" w14:textId="77777777" w:rsidR="00F17293" w:rsidRDefault="00662661">
            <w:pPr>
              <w:spacing w:before="120" w:after="120"/>
              <w:rPr>
                <w:rFonts w:eastAsia="新細明體"/>
                <w:bCs/>
                <w:lang w:eastAsia="zh-TW"/>
              </w:rPr>
            </w:pPr>
            <w:r>
              <w:rPr>
                <w:rFonts w:eastAsia="新細明體"/>
                <w:bCs/>
                <w:lang w:eastAsia="zh-TW"/>
              </w:rPr>
              <w:t>For K_SSB = 30/14 and 31/15 for FR1/FR2, we don’t see the need to change the current specification. Option 2 can be considered if K_SSB = 24~29/12~14 for FR1/2 are used.</w:t>
            </w:r>
          </w:p>
          <w:p w14:paraId="5F0F12BA" w14:textId="77777777" w:rsidR="00F17293" w:rsidRDefault="00662661">
            <w:pPr>
              <w:spacing w:before="120" w:after="120"/>
              <w:rPr>
                <w:rFonts w:eastAsia="新細明體"/>
                <w:lang w:eastAsia="zh-TW"/>
              </w:rPr>
            </w:pPr>
            <w:r>
              <w:rPr>
                <w:rFonts w:eastAsia="Malgun Gothic" w:hint="eastAsia"/>
                <w:bCs/>
                <w:lang w:eastAsia="ko-KR"/>
              </w:rPr>
              <w:t>B</w:t>
            </w:r>
            <w:r>
              <w:rPr>
                <w:rFonts w:eastAsia="Malgun Gothic"/>
                <w:bCs/>
                <w:lang w:eastAsia="ko-KR"/>
              </w:rPr>
              <w:t xml:space="preserve">ut as commented in Proposal 4-1, </w:t>
            </w:r>
            <w:r>
              <w:rPr>
                <w:rFonts w:eastAsia="Malgun Gothic"/>
                <w:lang w:eastAsia="ko-KR"/>
              </w:rPr>
              <w:t>we can first clarify whether we will support all the K_SSB values larger than 23/11 for FR1/2 for SIB1 presence/absence indication, or further down-selection will be made to some value range.</w:t>
            </w:r>
          </w:p>
        </w:tc>
      </w:tr>
      <w:tr w:rsidR="00F17293" w14:paraId="5000B054" w14:textId="77777777">
        <w:tc>
          <w:tcPr>
            <w:tcW w:w="1275" w:type="dxa"/>
            <w:tcBorders>
              <w:top w:val="single" w:sz="4" w:space="0" w:color="auto"/>
              <w:left w:val="single" w:sz="4" w:space="0" w:color="auto"/>
              <w:bottom w:val="single" w:sz="4" w:space="0" w:color="auto"/>
              <w:right w:val="single" w:sz="4" w:space="0" w:color="auto"/>
            </w:tcBorders>
          </w:tcPr>
          <w:p w14:paraId="39DDF261"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12A850AD" w14:textId="77777777" w:rsidR="00F17293" w:rsidRDefault="00662661">
            <w:pPr>
              <w:spacing w:before="120" w:after="120"/>
              <w:rPr>
                <w:rFonts w:eastAsia="Malgun Gothic"/>
                <w:lang w:eastAsia="ko-KR"/>
              </w:rPr>
            </w:pPr>
            <w:r>
              <w:rPr>
                <w:rFonts w:eastAsia="新細明體"/>
                <w:lang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5E2BC3BA" w14:textId="77777777" w:rsidR="00F17293" w:rsidRDefault="00F17293">
            <w:pPr>
              <w:spacing w:before="120" w:after="120"/>
              <w:rPr>
                <w:rFonts w:eastAsia="新細明體"/>
                <w:bCs/>
                <w:lang w:eastAsia="zh-TW"/>
              </w:rPr>
            </w:pPr>
          </w:p>
        </w:tc>
      </w:tr>
      <w:tr w:rsidR="00F17293" w14:paraId="4C2AD69D" w14:textId="77777777">
        <w:tc>
          <w:tcPr>
            <w:tcW w:w="1275" w:type="dxa"/>
            <w:tcBorders>
              <w:top w:val="single" w:sz="4" w:space="0" w:color="auto"/>
              <w:left w:val="single" w:sz="4" w:space="0" w:color="auto"/>
              <w:bottom w:val="single" w:sz="4" w:space="0" w:color="auto"/>
              <w:right w:val="single" w:sz="4" w:space="0" w:color="auto"/>
            </w:tcBorders>
          </w:tcPr>
          <w:p w14:paraId="457966B9" w14:textId="77777777" w:rsidR="00F17293" w:rsidRDefault="00662661">
            <w:pPr>
              <w:spacing w:before="120" w:after="120"/>
              <w:rPr>
                <w:rFonts w:eastAsia="新細明體"/>
                <w:lang w:eastAsia="zh-TW"/>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5D66A9BC" w14:textId="77777777" w:rsidR="00F17293" w:rsidRDefault="00662661">
            <w:pPr>
              <w:spacing w:before="120" w:after="120"/>
              <w:rPr>
                <w:rFonts w:eastAsia="新細明體"/>
                <w:lang w:eastAsia="zh-TW"/>
              </w:rPr>
            </w:pPr>
            <w:r>
              <w:rPr>
                <w:rFonts w:eastAsia="SimSun" w:hint="eastAsia"/>
                <w:lang w:val="en-US" w:eastAsia="zh-CN"/>
              </w:rPr>
              <w:t>Option 2</w:t>
            </w:r>
          </w:p>
        </w:tc>
        <w:tc>
          <w:tcPr>
            <w:tcW w:w="6849" w:type="dxa"/>
            <w:tcBorders>
              <w:top w:val="single" w:sz="4" w:space="0" w:color="auto"/>
              <w:left w:val="single" w:sz="4" w:space="0" w:color="auto"/>
              <w:bottom w:val="single" w:sz="4" w:space="0" w:color="auto"/>
              <w:right w:val="single" w:sz="4" w:space="0" w:color="auto"/>
            </w:tcBorders>
          </w:tcPr>
          <w:p w14:paraId="468A8C08" w14:textId="77777777" w:rsidR="00F17293" w:rsidRDefault="00662661">
            <w:pPr>
              <w:spacing w:before="120" w:after="120"/>
              <w:rPr>
                <w:rFonts w:eastAsia="新細明體"/>
                <w:bCs/>
                <w:lang w:eastAsia="zh-TW"/>
              </w:rPr>
            </w:pPr>
            <w:r>
              <w:rPr>
                <w:rFonts w:eastAsia="SimSun" w:hint="eastAsia"/>
                <w:bCs/>
                <w:lang w:val="en-US" w:eastAsia="zh-CN"/>
              </w:rPr>
              <w:t>I didn</w:t>
            </w:r>
            <w:r>
              <w:rPr>
                <w:rFonts w:eastAsia="SimSun"/>
                <w:bCs/>
                <w:lang w:val="en-US" w:eastAsia="zh-CN"/>
              </w:rPr>
              <w:t>’</w:t>
            </w:r>
            <w:r>
              <w:rPr>
                <w:rFonts w:eastAsia="SimSun" w:hint="eastAsia"/>
                <w:bCs/>
                <w:lang w:val="en-US" w:eastAsia="zh-CN"/>
              </w:rPr>
              <w:t>t see any problem is option 2 is adopted. For example, when UL WUS config. is changed, gNB will not transmit PDCCH for RAR or SIB1 until the new configuration became valid, and from UE side, it is assumed having same understanding to the application timeline of updated UL WUS configuration as gNB.</w:t>
            </w:r>
          </w:p>
        </w:tc>
      </w:tr>
      <w:tr w:rsidR="00F17293" w14:paraId="2E55947C" w14:textId="77777777">
        <w:tc>
          <w:tcPr>
            <w:tcW w:w="1275" w:type="dxa"/>
            <w:tcBorders>
              <w:top w:val="single" w:sz="4" w:space="0" w:color="auto"/>
              <w:left w:val="single" w:sz="4" w:space="0" w:color="auto"/>
              <w:bottom w:val="single" w:sz="4" w:space="0" w:color="auto"/>
              <w:right w:val="single" w:sz="4" w:space="0" w:color="auto"/>
            </w:tcBorders>
          </w:tcPr>
          <w:p w14:paraId="2278185C" w14:textId="77777777" w:rsidR="00F17293" w:rsidRDefault="00662661">
            <w:pPr>
              <w:spacing w:before="120" w:after="120"/>
              <w:rPr>
                <w:rFonts w:eastAsia="SimSun"/>
                <w:lang w:val="en-US" w:eastAsia="zh-CN"/>
              </w:rPr>
            </w:pPr>
            <w:r>
              <w:rPr>
                <w:rFonts w:eastAsia="新細明體"/>
                <w:lang w:eastAsia="zh-TW"/>
              </w:rPr>
              <w:t>InterDigital</w:t>
            </w:r>
          </w:p>
        </w:tc>
        <w:tc>
          <w:tcPr>
            <w:tcW w:w="1581" w:type="dxa"/>
            <w:tcBorders>
              <w:top w:val="single" w:sz="4" w:space="0" w:color="auto"/>
              <w:left w:val="single" w:sz="4" w:space="0" w:color="auto"/>
              <w:bottom w:val="single" w:sz="4" w:space="0" w:color="auto"/>
              <w:right w:val="single" w:sz="4" w:space="0" w:color="auto"/>
            </w:tcBorders>
          </w:tcPr>
          <w:p w14:paraId="744B344C" w14:textId="77777777" w:rsidR="00F17293" w:rsidRDefault="00662661">
            <w:pPr>
              <w:spacing w:before="120" w:after="120"/>
              <w:rPr>
                <w:rFonts w:eastAsia="SimSun"/>
                <w:lang w:val="en-US" w:eastAsia="zh-CN"/>
              </w:rPr>
            </w:pPr>
            <w:r>
              <w:rPr>
                <w:rFonts w:eastAsia="新細明體"/>
                <w:lang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04222E44" w14:textId="77777777" w:rsidR="00F17293" w:rsidRDefault="00662661">
            <w:pPr>
              <w:spacing w:before="120" w:after="120"/>
              <w:rPr>
                <w:rFonts w:eastAsia="SimSun"/>
                <w:bCs/>
                <w:lang w:val="en-US" w:eastAsia="zh-CN"/>
              </w:rPr>
            </w:pPr>
            <w:r>
              <w:rPr>
                <w:rFonts w:eastAsia="新細明體"/>
                <w:bCs/>
                <w:lang w:eastAsia="zh-TW"/>
              </w:rPr>
              <w:t>Same view as Nokia. No need to have two solutions for providing CORESET0 and SS0</w:t>
            </w:r>
          </w:p>
        </w:tc>
      </w:tr>
      <w:tr w:rsidR="00F17293" w14:paraId="1A3FC036" w14:textId="77777777">
        <w:tc>
          <w:tcPr>
            <w:tcW w:w="1275" w:type="dxa"/>
            <w:tcBorders>
              <w:top w:val="single" w:sz="4" w:space="0" w:color="auto"/>
              <w:left w:val="single" w:sz="4" w:space="0" w:color="auto"/>
              <w:bottom w:val="single" w:sz="4" w:space="0" w:color="auto"/>
              <w:right w:val="single" w:sz="4" w:space="0" w:color="auto"/>
            </w:tcBorders>
          </w:tcPr>
          <w:p w14:paraId="242E3237" w14:textId="77777777" w:rsidR="00F17293" w:rsidRDefault="00662661">
            <w:pPr>
              <w:spacing w:before="120" w:after="120"/>
              <w:rPr>
                <w:rFonts w:eastAsia="新細明體"/>
                <w:lang w:eastAsia="zh-TW"/>
              </w:rPr>
            </w:pPr>
            <w:r>
              <w:rPr>
                <w:rFonts w:eastAsia="Malgun Gothic"/>
                <w:lang w:eastAsia="ko-KR"/>
              </w:rPr>
              <w:t>KT</w:t>
            </w:r>
          </w:p>
        </w:tc>
        <w:tc>
          <w:tcPr>
            <w:tcW w:w="1581" w:type="dxa"/>
            <w:tcBorders>
              <w:top w:val="single" w:sz="4" w:space="0" w:color="auto"/>
              <w:left w:val="single" w:sz="4" w:space="0" w:color="auto"/>
              <w:bottom w:val="single" w:sz="4" w:space="0" w:color="auto"/>
              <w:right w:val="single" w:sz="4" w:space="0" w:color="auto"/>
            </w:tcBorders>
          </w:tcPr>
          <w:p w14:paraId="1B49214E" w14:textId="77777777" w:rsidR="00F17293" w:rsidRDefault="00662661">
            <w:pPr>
              <w:spacing w:before="120" w:after="120"/>
              <w:rPr>
                <w:rFonts w:eastAsia="新細明體"/>
                <w:lang w:eastAsia="zh-TW"/>
              </w:rPr>
            </w:pPr>
            <w:r>
              <w:rPr>
                <w:rFonts w:eastAsia="Malgun Gothic"/>
                <w:lang w:eastAsia="ko-KR"/>
              </w:rPr>
              <w:t>Option 2</w:t>
            </w:r>
          </w:p>
        </w:tc>
        <w:tc>
          <w:tcPr>
            <w:tcW w:w="6849" w:type="dxa"/>
            <w:tcBorders>
              <w:top w:val="single" w:sz="4" w:space="0" w:color="auto"/>
              <w:left w:val="single" w:sz="4" w:space="0" w:color="auto"/>
              <w:bottom w:val="single" w:sz="4" w:space="0" w:color="auto"/>
              <w:right w:val="single" w:sz="4" w:space="0" w:color="auto"/>
            </w:tcBorders>
          </w:tcPr>
          <w:p w14:paraId="5F8F5F16" w14:textId="77777777" w:rsidR="00F17293" w:rsidRDefault="00662661">
            <w:pPr>
              <w:spacing w:before="120" w:after="120"/>
              <w:rPr>
                <w:rFonts w:eastAsia="Malgun Gothic"/>
                <w:bCs/>
                <w:lang w:eastAsia="ko-KR"/>
              </w:rPr>
            </w:pPr>
            <w:r>
              <w:rPr>
                <w:rFonts w:eastAsia="Malgun Gothic" w:hint="eastAsia"/>
                <w:bCs/>
                <w:lang w:eastAsia="ko-KR"/>
              </w:rPr>
              <w:t>No further opinions from above.</w:t>
            </w:r>
          </w:p>
        </w:tc>
      </w:tr>
      <w:tr w:rsidR="00F17293" w14:paraId="3C6152B8" w14:textId="77777777">
        <w:tc>
          <w:tcPr>
            <w:tcW w:w="1275" w:type="dxa"/>
            <w:tcBorders>
              <w:top w:val="single" w:sz="4" w:space="0" w:color="auto"/>
              <w:left w:val="single" w:sz="4" w:space="0" w:color="auto"/>
              <w:bottom w:val="single" w:sz="4" w:space="0" w:color="auto"/>
              <w:right w:val="single" w:sz="4" w:space="0" w:color="auto"/>
            </w:tcBorders>
          </w:tcPr>
          <w:p w14:paraId="1ABD9CB4" w14:textId="77777777" w:rsidR="00F17293" w:rsidRDefault="00662661">
            <w:pPr>
              <w:spacing w:before="120" w:after="120"/>
              <w:rPr>
                <w:rFonts w:eastAsia="Malgun Gothic"/>
                <w:lang w:eastAsia="ko-KR"/>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77316AFF" w14:textId="77777777" w:rsidR="00F17293" w:rsidRDefault="00662661">
            <w:pPr>
              <w:spacing w:before="120" w:after="120"/>
              <w:rPr>
                <w:rFonts w:eastAsia="Malgun Gothic"/>
                <w:lang w:eastAsia="ko-KR"/>
              </w:rPr>
            </w:pPr>
            <w:r>
              <w:rPr>
                <w:rFonts w:eastAsia="MS Mincho" w:hint="eastAsia"/>
                <w:lang w:eastAsia="ja-JP"/>
              </w:rPr>
              <w:t>Option 2</w:t>
            </w:r>
          </w:p>
        </w:tc>
        <w:tc>
          <w:tcPr>
            <w:tcW w:w="6849" w:type="dxa"/>
            <w:tcBorders>
              <w:top w:val="single" w:sz="4" w:space="0" w:color="auto"/>
              <w:left w:val="single" w:sz="4" w:space="0" w:color="auto"/>
              <w:bottom w:val="single" w:sz="4" w:space="0" w:color="auto"/>
              <w:right w:val="single" w:sz="4" w:space="0" w:color="auto"/>
            </w:tcBorders>
          </w:tcPr>
          <w:p w14:paraId="3DE2AF06" w14:textId="77777777" w:rsidR="00F17293" w:rsidRDefault="00662661">
            <w:pPr>
              <w:spacing w:before="120" w:after="120"/>
              <w:rPr>
                <w:rFonts w:eastAsia="Malgun Gothic"/>
                <w:bCs/>
                <w:lang w:eastAsia="ko-KR"/>
              </w:rPr>
            </w:pPr>
            <w:r>
              <w:rPr>
                <w:rFonts w:eastAsia="MS Mincho" w:hint="eastAsia"/>
                <w:lang w:eastAsia="ja-JP"/>
              </w:rPr>
              <w:t>RAN1</w:t>
            </w:r>
            <w:r>
              <w:rPr>
                <w:rFonts w:eastAsia="MS Mincho"/>
                <w:lang w:eastAsia="ja-JP"/>
              </w:rPr>
              <w:t xml:space="preserve"> should discuss it together in 4-1.</w:t>
            </w:r>
          </w:p>
        </w:tc>
      </w:tr>
      <w:tr w:rsidR="00F17293" w14:paraId="54CF9B2C" w14:textId="77777777">
        <w:tc>
          <w:tcPr>
            <w:tcW w:w="1275" w:type="dxa"/>
            <w:tcBorders>
              <w:top w:val="single" w:sz="4" w:space="0" w:color="auto"/>
              <w:left w:val="single" w:sz="4" w:space="0" w:color="auto"/>
              <w:bottom w:val="single" w:sz="4" w:space="0" w:color="auto"/>
              <w:right w:val="single" w:sz="4" w:space="0" w:color="auto"/>
            </w:tcBorders>
          </w:tcPr>
          <w:p w14:paraId="7CAF3901"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692AC53C" w14:textId="77777777" w:rsidR="00F17293" w:rsidRDefault="00662661">
            <w:pPr>
              <w:spacing w:before="120" w:after="120"/>
              <w:rPr>
                <w:rFonts w:eastAsia="MS Mincho"/>
                <w:lang w:eastAsia="ja-JP"/>
              </w:rPr>
            </w:pPr>
            <w:r>
              <w:rPr>
                <w:rFonts w:eastAsia="MS Mincho" w:hint="eastAsia"/>
                <w:lang w:eastAsia="ja-JP"/>
              </w:rPr>
              <w:t>O</w:t>
            </w:r>
            <w:r>
              <w:rPr>
                <w:rFonts w:eastAsia="MS Mincho"/>
                <w:lang w:eastAsia="ja-JP"/>
              </w:rPr>
              <w:t>ption 2</w:t>
            </w:r>
          </w:p>
        </w:tc>
        <w:tc>
          <w:tcPr>
            <w:tcW w:w="6849" w:type="dxa"/>
            <w:tcBorders>
              <w:top w:val="single" w:sz="4" w:space="0" w:color="auto"/>
              <w:left w:val="single" w:sz="4" w:space="0" w:color="auto"/>
              <w:bottom w:val="single" w:sz="4" w:space="0" w:color="auto"/>
              <w:right w:val="single" w:sz="4" w:space="0" w:color="auto"/>
            </w:tcBorders>
          </w:tcPr>
          <w:p w14:paraId="28DD81F7" w14:textId="77777777" w:rsidR="00F17293" w:rsidRDefault="00662661">
            <w:pPr>
              <w:spacing w:before="120" w:after="120"/>
              <w:rPr>
                <w:rFonts w:eastAsia="MS Mincho"/>
                <w:lang w:eastAsia="ja-JP"/>
              </w:rPr>
            </w:pPr>
            <w:r>
              <w:rPr>
                <w:rFonts w:eastAsia="MS Mincho" w:hint="eastAsia"/>
                <w:lang w:eastAsia="ja-JP"/>
              </w:rPr>
              <w:t>T</w:t>
            </w:r>
            <w:r>
              <w:rPr>
                <w:rFonts w:eastAsia="MS Mincho"/>
                <w:lang w:eastAsia="ja-JP"/>
              </w:rPr>
              <w:t>his issue can be jointly discussed with FL Proposal 4-1.</w:t>
            </w:r>
          </w:p>
        </w:tc>
      </w:tr>
      <w:tr w:rsidR="00F17293" w14:paraId="63FBDE48" w14:textId="77777777">
        <w:tc>
          <w:tcPr>
            <w:tcW w:w="1275" w:type="dxa"/>
          </w:tcPr>
          <w:p w14:paraId="3B80DAE6"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595A8351" w14:textId="77777777" w:rsidR="00F17293" w:rsidRDefault="00662661">
            <w:pPr>
              <w:spacing w:before="120" w:after="120"/>
              <w:rPr>
                <w:rFonts w:eastAsiaTheme="minorEastAsia"/>
                <w:lang w:eastAsia="zh-CN"/>
              </w:rPr>
            </w:pPr>
            <w:r>
              <w:rPr>
                <w:rFonts w:eastAsiaTheme="minorEastAsia" w:hint="eastAsia"/>
                <w:lang w:eastAsia="zh-CN"/>
              </w:rPr>
              <w:t>Option 1</w:t>
            </w:r>
          </w:p>
        </w:tc>
        <w:tc>
          <w:tcPr>
            <w:tcW w:w="6849" w:type="dxa"/>
          </w:tcPr>
          <w:p w14:paraId="006CAB7F" w14:textId="77777777" w:rsidR="00F17293" w:rsidRDefault="00F17293">
            <w:pPr>
              <w:spacing w:before="120" w:after="120"/>
              <w:rPr>
                <w:rFonts w:eastAsia="新細明體"/>
                <w:bCs/>
                <w:lang w:eastAsia="zh-TW"/>
              </w:rPr>
            </w:pPr>
          </w:p>
        </w:tc>
      </w:tr>
      <w:tr w:rsidR="00F17293" w14:paraId="1CE5763A" w14:textId="77777777">
        <w:tc>
          <w:tcPr>
            <w:tcW w:w="1275" w:type="dxa"/>
          </w:tcPr>
          <w:p w14:paraId="508B645F"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0E966B41" w14:textId="77777777" w:rsidR="00F17293" w:rsidRDefault="00662661">
            <w:pPr>
              <w:spacing w:before="120" w:after="120"/>
              <w:rPr>
                <w:rFonts w:eastAsiaTheme="minorEastAsia"/>
                <w:lang w:eastAsia="zh-CN"/>
              </w:rPr>
            </w:pPr>
            <w:r>
              <w:rPr>
                <w:rFonts w:eastAsiaTheme="minorEastAsia"/>
                <w:lang w:eastAsia="zh-CN"/>
              </w:rPr>
              <w:t>Option 2</w:t>
            </w:r>
          </w:p>
        </w:tc>
        <w:tc>
          <w:tcPr>
            <w:tcW w:w="6849" w:type="dxa"/>
          </w:tcPr>
          <w:p w14:paraId="3B9D4ED1" w14:textId="77777777" w:rsidR="00F17293" w:rsidRDefault="00662661">
            <w:pPr>
              <w:spacing w:before="120" w:after="120"/>
              <w:rPr>
                <w:rFonts w:eastAsia="新細明體"/>
                <w:bCs/>
                <w:lang w:eastAsia="zh-TW"/>
              </w:rPr>
            </w:pPr>
            <w:r>
              <w:rPr>
                <w:rFonts w:eastAsia="SimSun"/>
                <w:bCs/>
                <w:lang w:eastAsia="zh-CN"/>
              </w:rPr>
              <w:t>Agree with Nokia, a unified solution for all K_SSB values is preferred.</w:t>
            </w:r>
          </w:p>
        </w:tc>
      </w:tr>
      <w:tr w:rsidR="00F17293" w14:paraId="0CA78CE4" w14:textId="77777777">
        <w:tc>
          <w:tcPr>
            <w:tcW w:w="1275" w:type="dxa"/>
          </w:tcPr>
          <w:p w14:paraId="29F561CB"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45B5709A" w14:textId="77777777" w:rsidR="00F17293" w:rsidRDefault="00662661">
            <w:pPr>
              <w:spacing w:before="120" w:after="120"/>
              <w:rPr>
                <w:rFonts w:eastAsiaTheme="minorEastAsia"/>
                <w:lang w:eastAsia="zh-CN"/>
              </w:rPr>
            </w:pPr>
            <w:r>
              <w:rPr>
                <w:rFonts w:eastAsia="Malgun Gothic" w:hint="eastAsia"/>
                <w:lang w:eastAsia="ko-KR"/>
              </w:rPr>
              <w:t>O</w:t>
            </w:r>
            <w:r>
              <w:rPr>
                <w:rFonts w:eastAsia="Malgun Gothic"/>
                <w:lang w:eastAsia="ko-KR"/>
              </w:rPr>
              <w:t>ption 2</w:t>
            </w:r>
          </w:p>
        </w:tc>
        <w:tc>
          <w:tcPr>
            <w:tcW w:w="6849" w:type="dxa"/>
          </w:tcPr>
          <w:p w14:paraId="5CADA533" w14:textId="77777777" w:rsidR="00F17293" w:rsidRDefault="00F17293">
            <w:pPr>
              <w:spacing w:before="120" w:after="120"/>
              <w:rPr>
                <w:rFonts w:eastAsia="SimSun"/>
                <w:bCs/>
                <w:lang w:eastAsia="zh-CN"/>
              </w:rPr>
            </w:pPr>
          </w:p>
        </w:tc>
      </w:tr>
      <w:tr w:rsidR="00F17293" w14:paraId="712083D2" w14:textId="77777777">
        <w:tc>
          <w:tcPr>
            <w:tcW w:w="1275" w:type="dxa"/>
          </w:tcPr>
          <w:p w14:paraId="12D4C7DE" w14:textId="77777777" w:rsidR="00F17293" w:rsidRDefault="00662661">
            <w:pPr>
              <w:spacing w:before="120" w:after="120"/>
              <w:rPr>
                <w:rFonts w:eastAsia="Malgun Gothic"/>
                <w:lang w:eastAsia="ko-KR"/>
              </w:rPr>
            </w:pPr>
            <w:r>
              <w:rPr>
                <w:rFonts w:eastAsia="新細明體"/>
                <w:lang w:eastAsia="zh-TW"/>
              </w:rPr>
              <w:t>CATT</w:t>
            </w:r>
          </w:p>
        </w:tc>
        <w:tc>
          <w:tcPr>
            <w:tcW w:w="1581" w:type="dxa"/>
          </w:tcPr>
          <w:p w14:paraId="08045C9B" w14:textId="77777777" w:rsidR="00F17293" w:rsidRDefault="00662661">
            <w:pPr>
              <w:spacing w:before="120" w:after="120"/>
              <w:rPr>
                <w:rFonts w:eastAsia="Malgun Gothic"/>
                <w:lang w:eastAsia="ko-KR"/>
              </w:rPr>
            </w:pPr>
            <w:r>
              <w:rPr>
                <w:rFonts w:eastAsia="Malgun Gothic" w:hint="eastAsia"/>
                <w:lang w:eastAsia="ko-KR"/>
              </w:rPr>
              <w:t>O</w:t>
            </w:r>
            <w:r>
              <w:rPr>
                <w:rFonts w:eastAsia="Malgun Gothic"/>
                <w:lang w:eastAsia="ko-KR"/>
              </w:rPr>
              <w:t>ption 1</w:t>
            </w:r>
          </w:p>
        </w:tc>
        <w:tc>
          <w:tcPr>
            <w:tcW w:w="6849" w:type="dxa"/>
          </w:tcPr>
          <w:p w14:paraId="2A614854" w14:textId="77777777" w:rsidR="00F17293" w:rsidRDefault="00662661">
            <w:pPr>
              <w:spacing w:before="120" w:after="120"/>
              <w:rPr>
                <w:rFonts w:eastAsia="SimSun"/>
                <w:bCs/>
                <w:lang w:eastAsia="zh-CN"/>
              </w:rPr>
            </w:pPr>
            <w:r>
              <w:rPr>
                <w:rFonts w:eastAsia="新細明體" w:hint="eastAsia"/>
                <w:bCs/>
                <w:lang w:eastAsia="zh-TW"/>
              </w:rPr>
              <w:t>“</w:t>
            </w:r>
            <w:r>
              <w:rPr>
                <w:rFonts w:eastAsia="新細明體"/>
                <w:bCs/>
                <w:lang w:eastAsia="zh-TW"/>
              </w:rPr>
              <w:t>kSSB=31” for FR1 and “kSSB=15” for FR2, legacy UE will learn that there is no CD-SSB within a GSCN range. So this indication may have less impact on legacy UE power consumptions.</w:t>
            </w:r>
          </w:p>
        </w:tc>
      </w:tr>
      <w:tr w:rsidR="00F17293" w14:paraId="41F6CAE3" w14:textId="77777777">
        <w:tc>
          <w:tcPr>
            <w:tcW w:w="1275" w:type="dxa"/>
          </w:tcPr>
          <w:p w14:paraId="076E102B" w14:textId="77777777" w:rsidR="00F17293" w:rsidRDefault="00662661">
            <w:pPr>
              <w:spacing w:before="120" w:after="120"/>
              <w:rPr>
                <w:rFonts w:eastAsia="新細明體"/>
                <w:lang w:eastAsia="zh-TW"/>
              </w:rPr>
            </w:pPr>
            <w:r>
              <w:rPr>
                <w:rFonts w:eastAsia="SimSun" w:hint="eastAsia"/>
                <w:lang w:val="en-US" w:eastAsia="zh-CN"/>
              </w:rPr>
              <w:t>OPPO</w:t>
            </w:r>
          </w:p>
        </w:tc>
        <w:tc>
          <w:tcPr>
            <w:tcW w:w="1581" w:type="dxa"/>
          </w:tcPr>
          <w:p w14:paraId="246F0549" w14:textId="77777777" w:rsidR="00F17293" w:rsidRDefault="00662661">
            <w:pPr>
              <w:spacing w:before="120" w:after="120"/>
              <w:rPr>
                <w:rFonts w:eastAsia="Malgun Gothic"/>
                <w:lang w:eastAsia="ko-KR"/>
              </w:rPr>
            </w:pPr>
            <w:r>
              <w:rPr>
                <w:rFonts w:eastAsia="SimSun" w:hint="eastAsia"/>
                <w:lang w:val="en-US" w:eastAsia="zh-CN"/>
              </w:rPr>
              <w:t>Option 2</w:t>
            </w:r>
          </w:p>
        </w:tc>
        <w:tc>
          <w:tcPr>
            <w:tcW w:w="6849" w:type="dxa"/>
          </w:tcPr>
          <w:p w14:paraId="522A75D2" w14:textId="77777777" w:rsidR="00F17293" w:rsidRDefault="00F17293">
            <w:pPr>
              <w:spacing w:before="120" w:after="120"/>
              <w:rPr>
                <w:rFonts w:eastAsia="新細明體"/>
                <w:bCs/>
                <w:lang w:eastAsia="zh-TW"/>
              </w:rPr>
            </w:pPr>
          </w:p>
        </w:tc>
      </w:tr>
      <w:tr w:rsidR="00F17293" w14:paraId="7D4C690C" w14:textId="77777777">
        <w:tc>
          <w:tcPr>
            <w:tcW w:w="1275" w:type="dxa"/>
          </w:tcPr>
          <w:p w14:paraId="33D238E3" w14:textId="77777777" w:rsidR="00F17293" w:rsidRDefault="00662661">
            <w:pPr>
              <w:spacing w:before="120" w:after="120"/>
              <w:rPr>
                <w:rFonts w:eastAsia="新細明體"/>
                <w:lang w:val="en-US" w:eastAsia="zh-TW"/>
              </w:rPr>
            </w:pPr>
            <w:r>
              <w:rPr>
                <w:rFonts w:eastAsia="新細明體"/>
                <w:highlight w:val="cyan"/>
                <w:lang w:val="en-US" w:eastAsia="zh-TW"/>
              </w:rPr>
              <w:t>Moderator</w:t>
            </w:r>
          </w:p>
        </w:tc>
        <w:tc>
          <w:tcPr>
            <w:tcW w:w="1581" w:type="dxa"/>
          </w:tcPr>
          <w:p w14:paraId="22DD2ED0" w14:textId="77777777" w:rsidR="00F17293" w:rsidRDefault="00F17293">
            <w:pPr>
              <w:spacing w:before="120" w:after="120"/>
              <w:rPr>
                <w:rFonts w:eastAsia="SimSun"/>
                <w:lang w:val="en-US" w:eastAsia="zh-CN"/>
              </w:rPr>
            </w:pPr>
          </w:p>
        </w:tc>
        <w:tc>
          <w:tcPr>
            <w:tcW w:w="6849" w:type="dxa"/>
          </w:tcPr>
          <w:p w14:paraId="1A59ACF1" w14:textId="77777777" w:rsidR="00F17293" w:rsidRDefault="00662661">
            <w:pPr>
              <w:spacing w:before="120" w:after="120"/>
              <w:rPr>
                <w:rFonts w:eastAsia="新細明體"/>
                <w:lang w:val="en-US" w:eastAsia="zh-TW"/>
              </w:rPr>
            </w:pPr>
            <w:bookmarkStart w:id="231" w:name="OLE_LINK55"/>
            <w:r>
              <w:rPr>
                <w:rFonts w:eastAsia="新細明體"/>
                <w:lang w:val="en-US" w:eastAsia="zh-TW"/>
              </w:rPr>
              <w:t>Similar situation (diverse view) as last meeting. Further discuss in online/offline session.</w:t>
            </w:r>
            <w:bookmarkEnd w:id="231"/>
          </w:p>
        </w:tc>
      </w:tr>
      <w:tr w:rsidR="00F17293" w14:paraId="19FA864A" w14:textId="77777777">
        <w:tc>
          <w:tcPr>
            <w:tcW w:w="1275" w:type="dxa"/>
          </w:tcPr>
          <w:p w14:paraId="7766E6D8" w14:textId="77777777" w:rsidR="00F17293" w:rsidRDefault="00662661">
            <w:pPr>
              <w:spacing w:before="120" w:after="120"/>
              <w:rPr>
                <w:rFonts w:eastAsia="MS Mincho"/>
                <w:highlight w:val="cyan"/>
                <w:lang w:val="en-US" w:eastAsia="ja-JP"/>
              </w:rPr>
            </w:pPr>
            <w:r>
              <w:rPr>
                <w:rFonts w:eastAsia="MS Mincho" w:hint="eastAsia"/>
                <w:lang w:val="en-US" w:eastAsia="ja-JP"/>
              </w:rPr>
              <w:t>Fujitsu1</w:t>
            </w:r>
          </w:p>
        </w:tc>
        <w:tc>
          <w:tcPr>
            <w:tcW w:w="1581" w:type="dxa"/>
          </w:tcPr>
          <w:p w14:paraId="41B2E57A" w14:textId="77777777" w:rsidR="00F17293" w:rsidRDefault="00662661">
            <w:pPr>
              <w:spacing w:before="120" w:after="120"/>
              <w:rPr>
                <w:rFonts w:eastAsia="SimSun"/>
                <w:lang w:val="en-US" w:eastAsia="zh-CN"/>
              </w:rPr>
            </w:pPr>
            <w:r>
              <w:rPr>
                <w:rFonts w:eastAsia="MS Mincho" w:hint="eastAsia"/>
                <w:lang w:val="en-US" w:eastAsia="ja-JP"/>
              </w:rPr>
              <w:t>Option 2</w:t>
            </w:r>
          </w:p>
        </w:tc>
        <w:tc>
          <w:tcPr>
            <w:tcW w:w="6849" w:type="dxa"/>
          </w:tcPr>
          <w:p w14:paraId="071A60A6" w14:textId="77777777" w:rsidR="00F17293" w:rsidRDefault="00662661">
            <w:pPr>
              <w:spacing w:before="120" w:after="120"/>
              <w:rPr>
                <w:rFonts w:eastAsia="新細明體"/>
                <w:lang w:val="en-US" w:eastAsia="zh-TW"/>
              </w:rPr>
            </w:pPr>
            <w:r>
              <w:rPr>
                <w:rFonts w:eastAsia="MS Mincho" w:hint="eastAsia"/>
                <w:bCs/>
                <w:lang w:eastAsia="ja-JP"/>
              </w:rPr>
              <w:t>A unified framework regardless of the value set for kSSB is desired.</w:t>
            </w:r>
          </w:p>
        </w:tc>
      </w:tr>
      <w:tr w:rsidR="00F17293" w14:paraId="1C921920" w14:textId="77777777">
        <w:tc>
          <w:tcPr>
            <w:tcW w:w="1275" w:type="dxa"/>
          </w:tcPr>
          <w:p w14:paraId="3AFE9163" w14:textId="77777777" w:rsidR="00F17293" w:rsidRDefault="00662661">
            <w:pPr>
              <w:spacing w:before="120" w:after="120"/>
              <w:rPr>
                <w:rFonts w:eastAsia="MS Mincho"/>
                <w:lang w:val="en-US" w:eastAsia="ja-JP"/>
              </w:rPr>
            </w:pPr>
            <w:r>
              <w:rPr>
                <w:rFonts w:eastAsia="Malgun Gothic" w:hint="eastAsia"/>
                <w:lang w:eastAsia="ko-KR"/>
              </w:rPr>
              <w:t>S</w:t>
            </w:r>
            <w:r>
              <w:rPr>
                <w:rFonts w:eastAsia="Malgun Gothic"/>
                <w:lang w:eastAsia="ko-KR"/>
              </w:rPr>
              <w:t>amsung</w:t>
            </w:r>
          </w:p>
        </w:tc>
        <w:tc>
          <w:tcPr>
            <w:tcW w:w="1581" w:type="dxa"/>
          </w:tcPr>
          <w:p w14:paraId="531C47E6" w14:textId="77777777" w:rsidR="00F17293" w:rsidRDefault="00662661">
            <w:pPr>
              <w:spacing w:before="120" w:after="120"/>
              <w:rPr>
                <w:rFonts w:eastAsia="MS Mincho"/>
                <w:lang w:val="en-US" w:eastAsia="ja-JP"/>
              </w:rPr>
            </w:pPr>
            <w:r>
              <w:rPr>
                <w:rFonts w:eastAsia="Malgun Gothic" w:hint="eastAsia"/>
                <w:lang w:eastAsia="ko-KR"/>
              </w:rPr>
              <w:t>O</w:t>
            </w:r>
            <w:r>
              <w:rPr>
                <w:rFonts w:eastAsia="Malgun Gothic"/>
                <w:lang w:eastAsia="ko-KR"/>
              </w:rPr>
              <w:t>ption 2</w:t>
            </w:r>
          </w:p>
        </w:tc>
        <w:tc>
          <w:tcPr>
            <w:tcW w:w="6849" w:type="dxa"/>
          </w:tcPr>
          <w:p w14:paraId="7EFF2096" w14:textId="77777777" w:rsidR="00F17293" w:rsidRDefault="00662661">
            <w:pPr>
              <w:spacing w:before="120" w:after="120"/>
              <w:rPr>
                <w:rFonts w:eastAsia="MS Mincho"/>
                <w:bCs/>
                <w:lang w:eastAsia="ja-JP"/>
              </w:rPr>
            </w:pPr>
            <w:r>
              <w:rPr>
                <w:rFonts w:eastAsia="Malgun Gothic" w:hint="eastAsia"/>
                <w:lang w:eastAsia="ko-KR"/>
              </w:rPr>
              <w:t>W</w:t>
            </w:r>
            <w:r>
              <w:rPr>
                <w:rFonts w:eastAsia="Malgun Gothic"/>
                <w:lang w:eastAsia="ko-KR"/>
              </w:rPr>
              <w:t xml:space="preserve">hen </w:t>
            </w:r>
            <w:r>
              <w:rPr>
                <w:rFonts w:eastAsia="新細明體"/>
                <w:bCs/>
                <w:lang w:eastAsia="zh-TW"/>
              </w:rPr>
              <w:t>SSB on NES cell is on sync raster and K_SSB = 30/14 for FR1/FR2, we support Option 2.</w:t>
            </w:r>
          </w:p>
        </w:tc>
      </w:tr>
      <w:tr w:rsidR="00F17293" w14:paraId="1700ADC1" w14:textId="77777777">
        <w:tc>
          <w:tcPr>
            <w:tcW w:w="1275" w:type="dxa"/>
          </w:tcPr>
          <w:p w14:paraId="2BDA9334"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7B4DFCAA" w14:textId="77777777" w:rsidR="00F17293" w:rsidRDefault="00662661">
            <w:pPr>
              <w:spacing w:before="120" w:after="120"/>
              <w:rPr>
                <w:rFonts w:eastAsia="Malgun Gothic"/>
                <w:lang w:eastAsia="ko-KR"/>
              </w:rPr>
            </w:pPr>
            <w:r>
              <w:rPr>
                <w:rFonts w:eastAsia="新細明體"/>
                <w:lang w:eastAsia="zh-TW"/>
              </w:rPr>
              <w:t xml:space="preserve">Option 2 </w:t>
            </w:r>
          </w:p>
        </w:tc>
        <w:tc>
          <w:tcPr>
            <w:tcW w:w="6849" w:type="dxa"/>
          </w:tcPr>
          <w:p w14:paraId="79E31099" w14:textId="77777777" w:rsidR="00F17293" w:rsidRDefault="00662661">
            <w:pPr>
              <w:spacing w:before="120" w:after="120"/>
              <w:rPr>
                <w:rFonts w:eastAsia="Malgun Gothic"/>
                <w:lang w:eastAsia="ko-KR"/>
              </w:rPr>
            </w:pPr>
            <w:r>
              <w:rPr>
                <w:rFonts w:eastAsia="新細明體"/>
                <w:lang w:eastAsia="zh-TW"/>
              </w:rPr>
              <w:t xml:space="preserve">Regardless of the value of K_ssb value (in the already agreed range of values) when SSB is on sync raster WUS configuration should provide searchSpaceZero and controlResourceSetZero. See also our replies in 4-1 and 7-1.  </w:t>
            </w:r>
          </w:p>
        </w:tc>
      </w:tr>
      <w:tr w:rsidR="00F17293" w14:paraId="22C36609" w14:textId="77777777">
        <w:tc>
          <w:tcPr>
            <w:tcW w:w="1275" w:type="dxa"/>
          </w:tcPr>
          <w:p w14:paraId="10167572"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48A44FF5" w14:textId="77777777" w:rsidR="00F17293" w:rsidRDefault="00662661">
            <w:pPr>
              <w:spacing w:before="120" w:after="120"/>
              <w:rPr>
                <w:rFonts w:eastAsia="新細明體"/>
                <w:lang w:eastAsia="zh-TW"/>
              </w:rPr>
            </w:pPr>
            <w:r>
              <w:rPr>
                <w:rFonts w:eastAsia="新細明體"/>
                <w:lang w:eastAsia="zh-TW"/>
              </w:rPr>
              <w:t>Option 2</w:t>
            </w:r>
          </w:p>
        </w:tc>
        <w:tc>
          <w:tcPr>
            <w:tcW w:w="6849" w:type="dxa"/>
          </w:tcPr>
          <w:p w14:paraId="629C5706" w14:textId="77777777" w:rsidR="00F17293" w:rsidRDefault="00F17293">
            <w:pPr>
              <w:spacing w:before="120" w:after="120"/>
              <w:rPr>
                <w:rFonts w:eastAsia="新細明體"/>
                <w:lang w:eastAsia="zh-TW"/>
              </w:rPr>
            </w:pPr>
          </w:p>
        </w:tc>
      </w:tr>
      <w:tr w:rsidR="00F17293" w14:paraId="44EC4C06" w14:textId="77777777">
        <w:tc>
          <w:tcPr>
            <w:tcW w:w="1275" w:type="dxa"/>
          </w:tcPr>
          <w:p w14:paraId="3D2E2D7A" w14:textId="77777777" w:rsidR="00F17293" w:rsidRDefault="00662661">
            <w:pPr>
              <w:spacing w:before="120" w:after="120"/>
              <w:rPr>
                <w:rFonts w:eastAsiaTheme="minorEastAsia"/>
                <w:lang w:eastAsia="zh-CN"/>
              </w:rPr>
            </w:pPr>
            <w:r>
              <w:rPr>
                <w:rFonts w:eastAsia="新細明體"/>
                <w:lang w:eastAsia="zh-TW"/>
              </w:rPr>
              <w:t>NEC</w:t>
            </w:r>
          </w:p>
        </w:tc>
        <w:tc>
          <w:tcPr>
            <w:tcW w:w="1581" w:type="dxa"/>
          </w:tcPr>
          <w:p w14:paraId="2F9382BA" w14:textId="77777777" w:rsidR="00F17293" w:rsidRDefault="00662661">
            <w:pPr>
              <w:spacing w:before="120" w:after="120"/>
              <w:rPr>
                <w:rFonts w:eastAsia="新細明體"/>
                <w:lang w:eastAsia="zh-TW"/>
              </w:rPr>
            </w:pPr>
            <w:r>
              <w:rPr>
                <w:rFonts w:eastAsia="新細明體"/>
                <w:lang w:eastAsia="zh-TW"/>
              </w:rPr>
              <w:t>Option 2</w:t>
            </w:r>
          </w:p>
        </w:tc>
        <w:tc>
          <w:tcPr>
            <w:tcW w:w="6849" w:type="dxa"/>
          </w:tcPr>
          <w:p w14:paraId="490AF881" w14:textId="77777777" w:rsidR="00F17293" w:rsidRDefault="00F17293">
            <w:pPr>
              <w:spacing w:before="120" w:after="120"/>
              <w:rPr>
                <w:rFonts w:eastAsia="新細明體"/>
                <w:lang w:eastAsia="zh-TW"/>
              </w:rPr>
            </w:pPr>
          </w:p>
        </w:tc>
      </w:tr>
      <w:tr w:rsidR="00F17293" w14:paraId="5CC82ED9" w14:textId="77777777">
        <w:tc>
          <w:tcPr>
            <w:tcW w:w="1275" w:type="dxa"/>
          </w:tcPr>
          <w:p w14:paraId="382D4FE2" w14:textId="77777777" w:rsidR="00F17293" w:rsidRDefault="00662661">
            <w:pPr>
              <w:spacing w:before="120" w:after="120"/>
              <w:rPr>
                <w:rFonts w:eastAsiaTheme="minorEastAsia"/>
                <w:lang w:eastAsia="zh-TW"/>
              </w:rPr>
            </w:pPr>
            <w:r>
              <w:rPr>
                <w:rFonts w:eastAsia="新細明體"/>
                <w:lang w:val="en-US" w:eastAsia="zh-TW"/>
              </w:rPr>
              <w:t>CEWiT</w:t>
            </w:r>
          </w:p>
        </w:tc>
        <w:tc>
          <w:tcPr>
            <w:tcW w:w="1581" w:type="dxa"/>
          </w:tcPr>
          <w:p w14:paraId="3D5E5271" w14:textId="77777777" w:rsidR="00F17293" w:rsidRDefault="00662661">
            <w:pPr>
              <w:spacing w:before="120" w:after="120"/>
              <w:rPr>
                <w:rFonts w:eastAsiaTheme="minorEastAsia"/>
                <w:lang w:val="en-US" w:eastAsia="zh-TW"/>
              </w:rPr>
            </w:pPr>
            <w:r>
              <w:rPr>
                <w:rFonts w:eastAsia="MS Mincho"/>
                <w:lang w:val="en-US" w:eastAsia="ja-JP"/>
              </w:rPr>
              <w:t>Option 1</w:t>
            </w:r>
          </w:p>
        </w:tc>
        <w:tc>
          <w:tcPr>
            <w:tcW w:w="6849" w:type="dxa"/>
          </w:tcPr>
          <w:p w14:paraId="668D7B83" w14:textId="77777777" w:rsidR="00F17293" w:rsidRDefault="00662661">
            <w:pPr>
              <w:spacing w:before="120" w:after="120"/>
              <w:rPr>
                <w:rFonts w:eastAsia="新細明體"/>
                <w:lang w:val="en-US" w:eastAsia="zh-TW"/>
              </w:rPr>
            </w:pPr>
            <w:r>
              <w:rPr>
                <w:rFonts w:eastAsia="新細明體"/>
                <w:lang w:val="en-US" w:eastAsia="zh-TW"/>
              </w:rPr>
              <w:t>similar views as Qualcomm</w:t>
            </w:r>
          </w:p>
        </w:tc>
      </w:tr>
    </w:tbl>
    <w:p w14:paraId="06BA2802" w14:textId="77777777" w:rsidR="00F17293" w:rsidRDefault="00F17293">
      <w:pPr>
        <w:rPr>
          <w:rFonts w:eastAsiaTheme="minorEastAsia"/>
          <w:b/>
          <w:lang w:val="en-US" w:eastAsia="zh-CN"/>
        </w:rPr>
      </w:pPr>
    </w:p>
    <w:p w14:paraId="2E9D7ACB" w14:textId="77777777" w:rsidR="00F17293" w:rsidRDefault="00F17293">
      <w:pPr>
        <w:rPr>
          <w:rFonts w:eastAsiaTheme="minorEastAsia"/>
          <w:b/>
          <w:lang w:val="en-US" w:eastAsia="zh-CN"/>
        </w:rPr>
      </w:pPr>
    </w:p>
    <w:p w14:paraId="6A7C7BB6" w14:textId="77777777" w:rsidR="00F17293" w:rsidRDefault="00662661">
      <w:pPr>
        <w:rPr>
          <w:rFonts w:eastAsiaTheme="minorEastAsia"/>
          <w:bCs/>
          <w:lang w:eastAsia="zh-CN"/>
        </w:rPr>
      </w:pPr>
      <w:bookmarkStart w:id="232" w:name="OLE_LINK92"/>
      <w:bookmarkEnd w:id="216"/>
      <w:r>
        <w:rPr>
          <w:rFonts w:eastAsiaTheme="minorEastAsia"/>
          <w:bCs/>
          <w:lang w:eastAsia="zh-CN"/>
        </w:rPr>
        <w:t>On whether/how to support transmission of on-demand SIB1 with the association with SSB(s) based on a received UL-WUS in R19, companies views in RAN1 #119 are collected below:</w:t>
      </w:r>
    </w:p>
    <w:p w14:paraId="44A2D746" w14:textId="77777777" w:rsidR="00F17293" w:rsidRDefault="00662661">
      <w:pPr>
        <w:pStyle w:val="ListParagraph9"/>
        <w:numPr>
          <w:ilvl w:val="0"/>
          <w:numId w:val="38"/>
        </w:numPr>
        <w:ind w:leftChars="0"/>
        <w:rPr>
          <w:rFonts w:eastAsiaTheme="minorEastAsia"/>
          <w:bCs/>
        </w:rPr>
      </w:pPr>
      <w:r>
        <w:rPr>
          <w:rFonts w:eastAsia="新細明體"/>
          <w:b/>
          <w:lang w:eastAsia="zh-TW"/>
        </w:rPr>
        <w:t>Yes</w:t>
      </w:r>
      <w:r>
        <w:rPr>
          <w:rFonts w:eastAsia="新細明體"/>
          <w:bCs/>
          <w:lang w:eastAsia="zh-TW"/>
        </w:rPr>
        <w:t xml:space="preserve">: </w:t>
      </w:r>
    </w:p>
    <w:p w14:paraId="36297052" w14:textId="77777777" w:rsidR="00F17293" w:rsidRDefault="00662661">
      <w:pPr>
        <w:pStyle w:val="ListParagraph9"/>
        <w:numPr>
          <w:ilvl w:val="1"/>
          <w:numId w:val="38"/>
        </w:numPr>
        <w:ind w:leftChars="0"/>
        <w:rPr>
          <w:rFonts w:eastAsiaTheme="minorEastAsia"/>
          <w:bCs/>
        </w:rPr>
      </w:pPr>
      <w:r>
        <w:rPr>
          <w:rFonts w:eastAsia="新細明體"/>
          <w:highlight w:val="yellow"/>
          <w:lang w:val="en-US" w:eastAsia="zh-TW"/>
        </w:rPr>
        <w:t>vivo</w:t>
      </w:r>
      <w:r>
        <w:rPr>
          <w:rFonts w:eastAsia="新細明體"/>
          <w:lang w:val="en-US" w:eastAsia="zh-TW"/>
        </w:rPr>
        <w:t xml:space="preserve">, </w:t>
      </w:r>
      <w:r>
        <w:rPr>
          <w:rFonts w:eastAsia="新細明體"/>
          <w:highlight w:val="yellow"/>
          <w:lang w:val="en-US" w:eastAsia="zh-TW"/>
        </w:rPr>
        <w:t>CMCC</w:t>
      </w:r>
      <w:r>
        <w:rPr>
          <w:rFonts w:eastAsia="新細明體"/>
          <w:lang w:val="en-US" w:eastAsia="zh-TW"/>
        </w:rPr>
        <w:t xml:space="preserve"> (</w:t>
      </w:r>
      <w:bookmarkStart w:id="233" w:name="OLE_LINK232"/>
      <w:r>
        <w:rPr>
          <w:rFonts w:eastAsia="新細明體"/>
          <w:lang w:val="en-US" w:eastAsia="zh-TW"/>
        </w:rPr>
        <w:t>beam can be configured via UL WUS configuration</w:t>
      </w:r>
      <w:bookmarkEnd w:id="233"/>
      <w:r>
        <w:rPr>
          <w:rFonts w:eastAsia="新細明體"/>
          <w:lang w:val="en-US" w:eastAsia="zh-TW"/>
        </w:rPr>
        <w:t xml:space="preserve">), </w:t>
      </w:r>
    </w:p>
    <w:p w14:paraId="6EC6D619" w14:textId="77777777" w:rsidR="00F17293" w:rsidRDefault="00662661">
      <w:pPr>
        <w:pStyle w:val="ListParagraph9"/>
        <w:ind w:leftChars="0" w:left="960"/>
        <w:rPr>
          <w:rFonts w:eastAsiaTheme="minorEastAsia"/>
          <w:bCs/>
        </w:rPr>
      </w:pPr>
      <w:r>
        <w:rPr>
          <w:rFonts w:eastAsia="新細明體"/>
          <w:highlight w:val="yellow"/>
          <w:lang w:eastAsia="zh-TW"/>
        </w:rPr>
        <w:t>CEWiT</w:t>
      </w:r>
      <w:r>
        <w:rPr>
          <w:rFonts w:eastAsia="新細明體"/>
          <w:lang w:eastAsia="zh-TW"/>
        </w:rPr>
        <w:t xml:space="preserve">, </w:t>
      </w:r>
      <w:r>
        <w:rPr>
          <w:rFonts w:eastAsia="新細明體"/>
          <w:highlight w:val="yellow"/>
          <w:lang w:eastAsia="zh-TW"/>
        </w:rPr>
        <w:t>Ericsson</w:t>
      </w:r>
      <w:r>
        <w:rPr>
          <w:rFonts w:eastAsia="新細明體"/>
          <w:lang w:eastAsia="zh-TW"/>
        </w:rPr>
        <w:t xml:space="preserve"> (beam can be indicated in RAR), </w:t>
      </w:r>
      <w:r>
        <w:rPr>
          <w:rFonts w:eastAsia="新細明體"/>
          <w:highlight w:val="yellow"/>
          <w:lang w:eastAsia="zh-TW"/>
        </w:rPr>
        <w:t>Transsion</w:t>
      </w:r>
    </w:p>
    <w:p w14:paraId="5D1074E4" w14:textId="77777777" w:rsidR="00F17293" w:rsidRDefault="00662661">
      <w:pPr>
        <w:pStyle w:val="ListParagraph9"/>
        <w:numPr>
          <w:ilvl w:val="0"/>
          <w:numId w:val="38"/>
        </w:numPr>
        <w:ind w:leftChars="0"/>
        <w:rPr>
          <w:rFonts w:eastAsia="新細明體"/>
          <w:bCs/>
          <w:lang w:eastAsia="zh-TW"/>
        </w:rPr>
      </w:pPr>
      <w:r>
        <w:rPr>
          <w:rFonts w:eastAsia="新細明體"/>
          <w:b/>
          <w:lang w:eastAsia="zh-TW"/>
        </w:rPr>
        <w:t>No</w:t>
      </w:r>
      <w:r>
        <w:rPr>
          <w:rFonts w:eastAsia="新細明體"/>
          <w:bCs/>
          <w:lang w:eastAsia="zh-TW"/>
        </w:rPr>
        <w:t xml:space="preserve">: </w:t>
      </w:r>
    </w:p>
    <w:p w14:paraId="5B6139C0" w14:textId="77777777" w:rsidR="00F17293" w:rsidRDefault="00662661">
      <w:pPr>
        <w:pStyle w:val="ListParagraph9"/>
        <w:numPr>
          <w:ilvl w:val="1"/>
          <w:numId w:val="38"/>
        </w:numPr>
        <w:ind w:leftChars="0"/>
        <w:rPr>
          <w:rFonts w:eastAsia="新細明體"/>
          <w:bCs/>
          <w:lang w:eastAsia="zh-TW"/>
        </w:rPr>
      </w:pPr>
      <w:r>
        <w:rPr>
          <w:rFonts w:eastAsia="新細明體"/>
          <w:highlight w:val="yellow"/>
          <w:lang w:val="en-US" w:eastAsia="zh-TW"/>
        </w:rPr>
        <w:t>CATT</w:t>
      </w:r>
      <w:r>
        <w:rPr>
          <w:rFonts w:eastAsia="新細明體"/>
          <w:bCs/>
          <w:lang w:eastAsia="zh-TW"/>
        </w:rPr>
        <w:t xml:space="preserve"> (follow legacy on-demand OSI that PDCCH for an SI message is transmitted in at least one PDCCH monitoring occasion corresponding to each transmitted SSB), </w:t>
      </w:r>
    </w:p>
    <w:p w14:paraId="3BF15C4F" w14:textId="77777777" w:rsidR="00F17293" w:rsidRDefault="00662661">
      <w:pPr>
        <w:pStyle w:val="ListParagraph9"/>
        <w:ind w:leftChars="0" w:left="960"/>
        <w:rPr>
          <w:rFonts w:eastAsia="新細明體"/>
          <w:bCs/>
          <w:lang w:eastAsia="zh-TW"/>
        </w:rPr>
      </w:pPr>
      <w:r>
        <w:rPr>
          <w:rFonts w:eastAsia="新細明體"/>
          <w:highlight w:val="yellow"/>
          <w:lang w:val="en-US" w:eastAsia="zh-TW"/>
        </w:rPr>
        <w:t>MTK</w:t>
      </w:r>
      <w:r>
        <w:rPr>
          <w:rFonts w:eastAsia="新細明體"/>
          <w:lang w:val="en-US" w:eastAsia="zh-TW"/>
        </w:rPr>
        <w:t xml:space="preserve">, </w:t>
      </w:r>
    </w:p>
    <w:p w14:paraId="356F0935" w14:textId="77777777" w:rsidR="00F17293" w:rsidRDefault="00662661">
      <w:pPr>
        <w:pStyle w:val="ListParagraph9"/>
        <w:ind w:leftChars="0" w:left="960"/>
        <w:rPr>
          <w:rFonts w:eastAsia="新細明體"/>
          <w:bCs/>
          <w:lang w:eastAsia="zh-TW"/>
        </w:rPr>
      </w:pPr>
      <w:r>
        <w:rPr>
          <w:rFonts w:eastAsia="新細明體"/>
          <w:highlight w:val="yellow"/>
          <w:lang w:val="en-US" w:eastAsia="zh-TW"/>
        </w:rPr>
        <w:t>Fujitsu</w:t>
      </w:r>
      <w:r>
        <w:rPr>
          <w:rFonts w:eastAsia="新細明體"/>
          <w:lang w:val="en-US" w:eastAsia="zh-TW"/>
        </w:rPr>
        <w:t xml:space="preserve"> (no NES gain, decrease the probability of successful SIB1 reception)</w:t>
      </w:r>
    </w:p>
    <w:p w14:paraId="7FC10D2B" w14:textId="77777777" w:rsidR="00F17293" w:rsidRDefault="00662661">
      <w:pPr>
        <w:pStyle w:val="ListParagraph9"/>
        <w:numPr>
          <w:ilvl w:val="0"/>
          <w:numId w:val="38"/>
        </w:numPr>
        <w:ind w:leftChars="0"/>
        <w:rPr>
          <w:rFonts w:eastAsiaTheme="minorEastAsia"/>
          <w:bCs/>
        </w:rPr>
      </w:pPr>
      <w:r>
        <w:rPr>
          <w:rFonts w:eastAsia="新細明體"/>
          <w:b/>
          <w:lang w:eastAsia="zh-TW"/>
        </w:rPr>
        <w:t>Left to gNB implementation</w:t>
      </w:r>
      <w:r>
        <w:rPr>
          <w:rFonts w:eastAsiaTheme="minorEastAsia"/>
          <w:bCs/>
        </w:rPr>
        <w:t xml:space="preserve">: </w:t>
      </w:r>
      <w:r>
        <w:rPr>
          <w:highlight w:val="yellow"/>
        </w:rPr>
        <w:t>InterDigital</w:t>
      </w:r>
      <w:r>
        <w:t xml:space="preserve">, </w:t>
      </w:r>
      <w:r>
        <w:rPr>
          <w:rFonts w:eastAsia="新細明體"/>
          <w:highlight w:val="yellow"/>
          <w:lang w:val="en-US" w:eastAsia="zh-TW"/>
        </w:rPr>
        <w:t>Tejas</w:t>
      </w:r>
      <w:r>
        <w:rPr>
          <w:rFonts w:eastAsia="新細明體" w:cs="Times"/>
          <w:lang w:val="en-US" w:eastAsia="zh-TW"/>
        </w:rPr>
        <w:t xml:space="preserve"> (a subset of SSBs), </w:t>
      </w:r>
      <w:r>
        <w:rPr>
          <w:rFonts w:eastAsia="新細明體" w:cs="Times"/>
          <w:highlight w:val="yellow"/>
          <w:lang w:val="en-US" w:eastAsia="zh-TW"/>
        </w:rPr>
        <w:t>DCM</w:t>
      </w:r>
      <w:r>
        <w:rPr>
          <w:rFonts w:eastAsia="新細明體" w:cs="Times"/>
          <w:lang w:val="en-US" w:eastAsia="zh-TW"/>
        </w:rPr>
        <w:t xml:space="preserve"> (one or multiple SSBs)</w:t>
      </w:r>
    </w:p>
    <w:bookmarkEnd w:id="232"/>
    <w:p w14:paraId="2C231F70" w14:textId="77777777" w:rsidR="00F17293" w:rsidRDefault="00F17293">
      <w:pPr>
        <w:rPr>
          <w:rFonts w:eastAsia="新細明體"/>
          <w:b/>
          <w:bCs/>
          <w:lang w:val="en-US" w:eastAsia="zh-TW"/>
        </w:rPr>
      </w:pPr>
    </w:p>
    <w:p w14:paraId="5A79C60E" w14:textId="77777777" w:rsidR="00F17293" w:rsidRDefault="00662661">
      <w:pPr>
        <w:rPr>
          <w:rFonts w:eastAsia="新細明體"/>
          <w:lang w:val="en-US" w:eastAsia="zh-TW"/>
        </w:rPr>
      </w:pPr>
      <w:r>
        <w:rPr>
          <w:rFonts w:eastAsia="新細明體"/>
          <w:lang w:val="en-US" w:eastAsia="zh-TW"/>
        </w:rPr>
        <w:t xml:space="preserve">Moderator tends to think </w:t>
      </w:r>
      <w:r>
        <w:rPr>
          <w:rFonts w:eastAsia="新細明體"/>
          <w:highlight w:val="yellow"/>
          <w:lang w:val="en-US" w:eastAsia="zh-TW"/>
        </w:rPr>
        <w:t>Fujitsu</w:t>
      </w:r>
      <w:r>
        <w:rPr>
          <w:rFonts w:eastAsia="新細明體"/>
          <w:lang w:val="en-US" w:eastAsia="zh-TW"/>
        </w:rPr>
        <w:t xml:space="preserve"> made good points that:</w:t>
      </w:r>
    </w:p>
    <w:p w14:paraId="0CAFF409" w14:textId="77777777" w:rsidR="00F17293" w:rsidRDefault="00662661">
      <w:pPr>
        <w:pStyle w:val="ListParagraph9"/>
        <w:numPr>
          <w:ilvl w:val="0"/>
          <w:numId w:val="38"/>
        </w:numPr>
        <w:ind w:leftChars="0"/>
        <w:rPr>
          <w:rFonts w:eastAsia="新細明體"/>
          <w:bCs/>
          <w:lang w:eastAsia="zh-TW"/>
        </w:rPr>
      </w:pPr>
      <w:r>
        <w:rPr>
          <w:rFonts w:eastAsia="新細明體"/>
          <w:bCs/>
          <w:lang w:eastAsia="zh-TW"/>
        </w:rPr>
        <w:t xml:space="preserve">If UE’s assumption regarding PDCCH for OD-SIB1 is based on the transmitted UL WUS, it may </w:t>
      </w:r>
      <w:r>
        <w:rPr>
          <w:rFonts w:eastAsia="新細明體"/>
          <w:bCs/>
          <w:highlight w:val="yellow"/>
          <w:lang w:eastAsia="zh-TW"/>
        </w:rPr>
        <w:t>decrease the probability of successful SIB1 reception</w:t>
      </w:r>
      <w:r>
        <w:rPr>
          <w:rFonts w:eastAsia="新細明體"/>
          <w:bCs/>
          <w:lang w:eastAsia="zh-TW"/>
        </w:rPr>
        <w:t xml:space="preserve">. </w:t>
      </w:r>
    </w:p>
    <w:p w14:paraId="5531B4CA" w14:textId="77777777" w:rsidR="00F17293" w:rsidRDefault="00662661">
      <w:pPr>
        <w:pStyle w:val="ListParagraph9"/>
        <w:numPr>
          <w:ilvl w:val="0"/>
          <w:numId w:val="38"/>
        </w:numPr>
        <w:ind w:leftChars="0"/>
        <w:rPr>
          <w:rFonts w:eastAsia="新細明體"/>
          <w:bCs/>
          <w:lang w:eastAsia="zh-TW"/>
        </w:rPr>
      </w:pPr>
      <w:r>
        <w:rPr>
          <w:rFonts w:eastAsia="新細明體"/>
          <w:bCs/>
          <w:lang w:eastAsia="zh-TW"/>
        </w:rPr>
        <w:t xml:space="preserve">Besides, restricting transmitted beams of on-demand SIB1 </w:t>
      </w:r>
      <w:r>
        <w:rPr>
          <w:rFonts w:eastAsia="新細明體"/>
          <w:bCs/>
          <w:highlight w:val="yellow"/>
          <w:lang w:eastAsia="zh-TW"/>
        </w:rPr>
        <w:t>does not result in network energy saving</w:t>
      </w:r>
      <w:r>
        <w:rPr>
          <w:rFonts w:eastAsia="新細明體"/>
          <w:bCs/>
          <w:lang w:eastAsia="zh-TW"/>
        </w:rPr>
        <w:t xml:space="preserve"> from a system perspective.</w:t>
      </w:r>
    </w:p>
    <w:p w14:paraId="6EF19A13" w14:textId="77777777" w:rsidR="00F17293" w:rsidRDefault="00662661">
      <w:pPr>
        <w:pStyle w:val="ListParagraph9"/>
        <w:numPr>
          <w:ilvl w:val="0"/>
          <w:numId w:val="38"/>
        </w:numPr>
        <w:ind w:leftChars="0"/>
        <w:rPr>
          <w:rFonts w:eastAsia="新細明體"/>
          <w:bCs/>
          <w:lang w:eastAsia="zh-TW"/>
        </w:rPr>
      </w:pPr>
      <w:r>
        <w:rPr>
          <w:rFonts w:eastAsia="新細明體"/>
          <w:bCs/>
          <w:lang w:eastAsia="zh-TW"/>
        </w:rPr>
        <w:t xml:space="preserve">TS 38.331 clause 5.2.2.3.2 </w:t>
      </w:r>
    </w:p>
    <w:p w14:paraId="45B0ABEF" w14:textId="77777777" w:rsidR="00F17293" w:rsidRDefault="00662661">
      <w:pPr>
        <w:pStyle w:val="ListParagraph9"/>
        <w:ind w:leftChars="0" w:left="480"/>
        <w:rPr>
          <w:rFonts w:eastAsia="新細明體"/>
          <w:bCs/>
          <w:lang w:eastAsia="zh-TW"/>
        </w:rPr>
      </w:pPr>
      <w:r>
        <w:rPr>
          <w:rFonts w:eastAsia="新細明體"/>
          <w:bCs/>
          <w:lang w:eastAsia="zh-TW"/>
        </w:rPr>
        <w:t>“</w:t>
      </w:r>
      <w:r>
        <w:rPr>
          <w:rFonts w:eastAsia="新細明體"/>
          <w:bCs/>
          <w:i/>
          <w:iCs/>
          <w:lang w:eastAsia="zh-TW"/>
        </w:rPr>
        <w:t xml:space="preserve">The UE assumes that, in the SI window, </w:t>
      </w:r>
      <w:r>
        <w:rPr>
          <w:rFonts w:eastAsia="新細明體"/>
          <w:bCs/>
          <w:i/>
          <w:iCs/>
          <w:highlight w:val="yellow"/>
          <w:lang w:eastAsia="zh-TW"/>
        </w:rPr>
        <w:t>PDCCH for an SI message is transmitted in at least one PDCCH monitoring occasion corresponding to each transmitted SSB</w:t>
      </w:r>
      <w:r>
        <w:rPr>
          <w:rFonts w:eastAsia="新細明體"/>
          <w:bCs/>
          <w:i/>
          <w:iCs/>
          <w:lang w:eastAsia="zh-TW"/>
        </w:rPr>
        <w:t xml:space="preserve"> and thus the selection of SSB for the reception SI messages is up to UE implementation.</w:t>
      </w:r>
      <w:r>
        <w:rPr>
          <w:rFonts w:eastAsia="新細明體"/>
          <w:bCs/>
          <w:lang w:eastAsia="zh-TW"/>
        </w:rPr>
        <w:t>”</w:t>
      </w:r>
    </w:p>
    <w:p w14:paraId="25C0D25B" w14:textId="77777777" w:rsidR="00F17293" w:rsidRDefault="00662661">
      <w:pPr>
        <w:pStyle w:val="ListParagraph9"/>
        <w:ind w:leftChars="0" w:left="0"/>
        <w:rPr>
          <w:rFonts w:eastAsia="新細明體"/>
          <w:bCs/>
          <w:lang w:eastAsia="zh-TW"/>
        </w:rPr>
      </w:pPr>
      <w:r>
        <w:rPr>
          <w:rFonts w:eastAsia="新細明體"/>
          <w:bCs/>
          <w:lang w:eastAsia="zh-TW"/>
        </w:rPr>
        <w:t>and hence wants to try the following:</w:t>
      </w:r>
    </w:p>
    <w:p w14:paraId="7152C16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34" w:name="OLE_LINK213"/>
      <w:bookmarkStart w:id="235" w:name="OLE_LINK278"/>
      <w:r>
        <w:rPr>
          <w:rFonts w:ascii="Times" w:hAnsi="Times" w:cs="Times"/>
          <w:bCs/>
          <w:iCs/>
          <w:color w:val="000000" w:themeColor="text1"/>
          <w:szCs w:val="20"/>
          <w:u w:val="single"/>
          <w:lang w:eastAsia="zh-TW"/>
        </w:rPr>
        <w:t>FL Proposal 5-4</w:t>
      </w:r>
    </w:p>
    <w:p w14:paraId="0ED360AC" w14:textId="77777777" w:rsidR="00F17293" w:rsidRDefault="00662661">
      <w:pPr>
        <w:rPr>
          <w:rFonts w:eastAsia="新細明體"/>
          <w:b/>
          <w:lang w:eastAsia="zh-TW"/>
        </w:rPr>
      </w:pPr>
      <w:bookmarkStart w:id="236" w:name="OLE_LINK241"/>
      <w:r>
        <w:rPr>
          <w:rFonts w:eastAsia="新細明體"/>
          <w:b/>
          <w:lang w:eastAsia="zh-TW"/>
        </w:rPr>
        <w:t>After transmitting a UL-WUS, UE assumes that PDCCH for an on-demand SIB1 is transmitted in at least one PDCCH monitoring occasion corresponding to each transmitted SSB (same as legacy on-demand OSI).</w:t>
      </w:r>
    </w:p>
    <w:bookmarkEnd w:id="236"/>
    <w:p w14:paraId="5E305384" w14:textId="77777777" w:rsidR="00F17293" w:rsidRDefault="00F17293">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9BA40AD" w14:textId="77777777">
        <w:tc>
          <w:tcPr>
            <w:tcW w:w="1275" w:type="dxa"/>
            <w:tcBorders>
              <w:top w:val="single" w:sz="4" w:space="0" w:color="auto"/>
              <w:left w:val="single" w:sz="4" w:space="0" w:color="auto"/>
              <w:bottom w:val="single" w:sz="4" w:space="0" w:color="auto"/>
              <w:right w:val="single" w:sz="4" w:space="0" w:color="auto"/>
            </w:tcBorders>
          </w:tcPr>
          <w:p w14:paraId="7F00CF28"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D183A6C"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5863C0C" w14:textId="77777777" w:rsidR="00F17293" w:rsidRDefault="00662661">
            <w:pPr>
              <w:spacing w:before="120" w:after="120"/>
              <w:rPr>
                <w:b/>
                <w:bCs/>
              </w:rPr>
            </w:pPr>
            <w:r>
              <w:rPr>
                <w:b/>
                <w:bCs/>
              </w:rPr>
              <w:t>Comment</w:t>
            </w:r>
          </w:p>
        </w:tc>
      </w:tr>
      <w:tr w:rsidR="00F17293" w14:paraId="2011F86E" w14:textId="77777777">
        <w:tc>
          <w:tcPr>
            <w:tcW w:w="1275" w:type="dxa"/>
            <w:tcBorders>
              <w:top w:val="single" w:sz="4" w:space="0" w:color="auto"/>
              <w:left w:val="single" w:sz="4" w:space="0" w:color="auto"/>
              <w:bottom w:val="single" w:sz="4" w:space="0" w:color="auto"/>
              <w:right w:val="single" w:sz="4" w:space="0" w:color="auto"/>
            </w:tcBorders>
          </w:tcPr>
          <w:p w14:paraId="494FD5AF"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6C57431"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0073892" w14:textId="77777777" w:rsidR="00F17293" w:rsidRDefault="00662661">
            <w:pPr>
              <w:spacing w:before="120" w:after="120"/>
              <w:rPr>
                <w:rFonts w:eastAsia="新細明體"/>
                <w:lang w:eastAsia="zh-TW"/>
              </w:rPr>
            </w:pPr>
            <w:r>
              <w:rPr>
                <w:rFonts w:eastAsia="新細明體"/>
                <w:lang w:eastAsia="zh-TW"/>
              </w:rPr>
              <w:t>We think NW does not need to transmit the OD SIB1 for all SSBs, but only the SSBs with corresponding UL-WUS received.</w:t>
            </w:r>
          </w:p>
        </w:tc>
      </w:tr>
      <w:bookmarkEnd w:id="234"/>
      <w:tr w:rsidR="00F17293" w14:paraId="55854622" w14:textId="77777777">
        <w:tc>
          <w:tcPr>
            <w:tcW w:w="1275" w:type="dxa"/>
            <w:tcBorders>
              <w:top w:val="single" w:sz="4" w:space="0" w:color="auto"/>
              <w:left w:val="single" w:sz="4" w:space="0" w:color="auto"/>
              <w:bottom w:val="single" w:sz="4" w:space="0" w:color="auto"/>
              <w:right w:val="single" w:sz="4" w:space="0" w:color="auto"/>
            </w:tcBorders>
          </w:tcPr>
          <w:p w14:paraId="6C74610F" w14:textId="77777777" w:rsidR="00F17293" w:rsidRDefault="00662661">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7BC7921" w14:textId="77777777" w:rsidR="00F17293" w:rsidRDefault="00662661">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7FCA6C" w14:textId="77777777" w:rsidR="00F17293" w:rsidRDefault="00F17293">
            <w:pPr>
              <w:spacing w:before="120" w:after="120"/>
              <w:rPr>
                <w:rFonts w:eastAsiaTheme="minorEastAsia"/>
                <w:lang w:eastAsia="zh-CN"/>
              </w:rPr>
            </w:pPr>
          </w:p>
        </w:tc>
      </w:tr>
      <w:tr w:rsidR="00F17293" w14:paraId="10769D4C" w14:textId="77777777">
        <w:tc>
          <w:tcPr>
            <w:tcW w:w="1275" w:type="dxa"/>
            <w:tcBorders>
              <w:top w:val="single" w:sz="4" w:space="0" w:color="auto"/>
              <w:left w:val="single" w:sz="4" w:space="0" w:color="auto"/>
              <w:bottom w:val="single" w:sz="4" w:space="0" w:color="auto"/>
              <w:right w:val="single" w:sz="4" w:space="0" w:color="auto"/>
            </w:tcBorders>
          </w:tcPr>
          <w:p w14:paraId="74E06954"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035B9B1"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821B703" w14:textId="77777777" w:rsidR="00F17293" w:rsidRDefault="00662661">
            <w:pPr>
              <w:spacing w:before="120" w:after="120"/>
              <w:rPr>
                <w:rFonts w:eastAsiaTheme="minorEastAsia"/>
                <w:lang w:eastAsia="zh-CN"/>
              </w:rPr>
            </w:pPr>
            <w:r>
              <w:rPr>
                <w:rFonts w:eastAsia="新細明體"/>
                <w:lang w:eastAsia="zh-TW"/>
              </w:rPr>
              <w:t>We are ok with the proposal.</w:t>
            </w:r>
          </w:p>
        </w:tc>
      </w:tr>
      <w:tr w:rsidR="00F17293" w14:paraId="64FF990B" w14:textId="77777777">
        <w:tc>
          <w:tcPr>
            <w:tcW w:w="1275" w:type="dxa"/>
            <w:tcBorders>
              <w:top w:val="single" w:sz="4" w:space="0" w:color="auto"/>
              <w:left w:val="single" w:sz="4" w:space="0" w:color="auto"/>
              <w:bottom w:val="single" w:sz="4" w:space="0" w:color="auto"/>
              <w:right w:val="single" w:sz="4" w:space="0" w:color="auto"/>
            </w:tcBorders>
          </w:tcPr>
          <w:p w14:paraId="317D30B8"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2AC2E0F5" w14:textId="77777777" w:rsidR="00F17293" w:rsidRDefault="00662661">
            <w:pPr>
              <w:spacing w:before="120" w:after="120"/>
              <w:rPr>
                <w:rFonts w:eastAsia="新細明體"/>
                <w:lang w:eastAsia="zh-TW"/>
              </w:rPr>
            </w:pPr>
            <w:r>
              <w:rPr>
                <w:rFonts w:eastAsia="新細明體"/>
                <w:lang w:val="en-US" w:eastAsia="zh-TW"/>
              </w:rPr>
              <w:t>No</w:t>
            </w:r>
          </w:p>
        </w:tc>
        <w:tc>
          <w:tcPr>
            <w:tcW w:w="6849" w:type="dxa"/>
            <w:tcBorders>
              <w:top w:val="single" w:sz="4" w:space="0" w:color="auto"/>
              <w:left w:val="single" w:sz="4" w:space="0" w:color="auto"/>
              <w:bottom w:val="single" w:sz="4" w:space="0" w:color="auto"/>
              <w:right w:val="single" w:sz="4" w:space="0" w:color="auto"/>
            </w:tcBorders>
          </w:tcPr>
          <w:p w14:paraId="113CCFE1" w14:textId="77777777" w:rsidR="00F17293" w:rsidRDefault="00662661">
            <w:pPr>
              <w:spacing w:before="120" w:after="120"/>
              <w:rPr>
                <w:rFonts w:eastAsia="新細明體"/>
                <w:lang w:eastAsia="zh-TW"/>
              </w:rPr>
            </w:pPr>
            <w:r>
              <w:rPr>
                <w:rFonts w:eastAsiaTheme="minorEastAsia"/>
                <w:lang w:val="en-US" w:eastAsia="zh-CN"/>
              </w:rPr>
              <w:t>Similar view as Google</w:t>
            </w:r>
          </w:p>
        </w:tc>
      </w:tr>
      <w:tr w:rsidR="00F17293" w14:paraId="2EB28E24" w14:textId="77777777">
        <w:tc>
          <w:tcPr>
            <w:tcW w:w="1275" w:type="dxa"/>
            <w:tcBorders>
              <w:top w:val="single" w:sz="4" w:space="0" w:color="auto"/>
              <w:left w:val="single" w:sz="4" w:space="0" w:color="auto"/>
              <w:bottom w:val="single" w:sz="4" w:space="0" w:color="auto"/>
              <w:right w:val="single" w:sz="4" w:space="0" w:color="auto"/>
            </w:tcBorders>
          </w:tcPr>
          <w:p w14:paraId="3C9F1E94" w14:textId="77777777" w:rsidR="00F17293" w:rsidRDefault="00662661">
            <w:pPr>
              <w:spacing w:before="120" w:after="120"/>
              <w:rPr>
                <w:rFonts w:eastAsia="新細明體"/>
                <w:lang w:val="en-US"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F64D69A" w14:textId="77777777" w:rsidR="00F17293" w:rsidRDefault="00F1729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1A89ACB0" w14:textId="77777777" w:rsidR="00F17293" w:rsidRDefault="00662661">
            <w:pPr>
              <w:spacing w:before="120" w:after="120"/>
              <w:rPr>
                <w:rFonts w:eastAsiaTheme="minorEastAsia"/>
                <w:lang w:val="en-US" w:eastAsia="zh-CN"/>
              </w:rPr>
            </w:pPr>
            <w:r>
              <w:rPr>
                <w:rFonts w:eastAsia="新細明體"/>
                <w:lang w:eastAsia="zh-TW"/>
              </w:rPr>
              <w:t>Based on the simulation, it is more energy efficient if the OD-SIB1 is transmitted in the requested beam(s).</w:t>
            </w:r>
          </w:p>
        </w:tc>
      </w:tr>
      <w:tr w:rsidR="00F17293" w14:paraId="3960BCF7" w14:textId="77777777">
        <w:tc>
          <w:tcPr>
            <w:tcW w:w="1275" w:type="dxa"/>
            <w:tcBorders>
              <w:top w:val="single" w:sz="4" w:space="0" w:color="auto"/>
              <w:left w:val="single" w:sz="4" w:space="0" w:color="auto"/>
              <w:bottom w:val="single" w:sz="4" w:space="0" w:color="auto"/>
              <w:right w:val="single" w:sz="4" w:space="0" w:color="auto"/>
            </w:tcBorders>
          </w:tcPr>
          <w:p w14:paraId="1303C962" w14:textId="77777777" w:rsidR="00F17293" w:rsidRDefault="00662661">
            <w:pPr>
              <w:spacing w:before="120" w:after="120"/>
              <w:rPr>
                <w:rFonts w:eastAsia="新細明體"/>
                <w:lang w:val="en-US" w:eastAsia="zh-TW"/>
              </w:rPr>
            </w:pPr>
            <w:bookmarkStart w:id="237" w:name="OLE_LINK249"/>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135160F6" w14:textId="77777777" w:rsidR="00F17293" w:rsidRDefault="00662661">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4018539" w14:textId="77777777" w:rsidR="00F17293" w:rsidRDefault="00F17293">
            <w:pPr>
              <w:spacing w:before="120" w:after="120"/>
              <w:rPr>
                <w:rFonts w:eastAsiaTheme="minorEastAsia"/>
                <w:lang w:eastAsia="zh-CN"/>
              </w:rPr>
            </w:pPr>
          </w:p>
        </w:tc>
      </w:tr>
      <w:tr w:rsidR="00F17293" w14:paraId="09072387" w14:textId="77777777">
        <w:tc>
          <w:tcPr>
            <w:tcW w:w="1275" w:type="dxa"/>
            <w:tcBorders>
              <w:top w:val="single" w:sz="4" w:space="0" w:color="auto"/>
              <w:left w:val="single" w:sz="4" w:space="0" w:color="auto"/>
              <w:bottom w:val="single" w:sz="4" w:space="0" w:color="auto"/>
              <w:right w:val="single" w:sz="4" w:space="0" w:color="auto"/>
            </w:tcBorders>
          </w:tcPr>
          <w:p w14:paraId="4F3E20BA" w14:textId="77777777" w:rsidR="00F17293" w:rsidRDefault="00662661">
            <w:pPr>
              <w:spacing w:before="120" w:after="120"/>
              <w:rPr>
                <w:rFonts w:eastAsiaTheme="minorEastAsia"/>
                <w:lang w:eastAsia="zh-CN"/>
              </w:rPr>
            </w:pPr>
            <w:r>
              <w:rPr>
                <w:rFonts w:eastAsia="Malgun Gothic" w:hint="eastAsia"/>
                <w:lang w:val="en-US" w:eastAsia="ko-KR"/>
              </w:rPr>
              <w:t>E</w:t>
            </w:r>
            <w:r>
              <w:rPr>
                <w:rFonts w:eastAsia="Malgun Gothic"/>
                <w:lang w:val="en-US" w:eastAsia="ko-KR"/>
              </w:rPr>
              <w:t>TRI</w:t>
            </w:r>
          </w:p>
        </w:tc>
        <w:tc>
          <w:tcPr>
            <w:tcW w:w="1581" w:type="dxa"/>
            <w:tcBorders>
              <w:top w:val="single" w:sz="4" w:space="0" w:color="auto"/>
              <w:left w:val="single" w:sz="4" w:space="0" w:color="auto"/>
              <w:bottom w:val="single" w:sz="4" w:space="0" w:color="auto"/>
              <w:right w:val="single" w:sz="4" w:space="0" w:color="auto"/>
            </w:tcBorders>
          </w:tcPr>
          <w:p w14:paraId="1D7A66F9" w14:textId="77777777" w:rsidR="00F17293" w:rsidRDefault="00F1729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7BCD2B68" w14:textId="77777777" w:rsidR="00F17293" w:rsidRDefault="00662661">
            <w:pPr>
              <w:spacing w:before="120" w:after="120"/>
              <w:rPr>
                <w:rFonts w:eastAsia="新細明體"/>
                <w:lang w:eastAsia="zh-TW"/>
              </w:rPr>
            </w:pPr>
            <w:r>
              <w:rPr>
                <w:rFonts w:eastAsia="Malgun Gothic" w:hint="eastAsia"/>
                <w:lang w:val="en-US" w:eastAsia="ko-KR"/>
              </w:rPr>
              <w:t>S</w:t>
            </w:r>
            <w:r>
              <w:rPr>
                <w:rFonts w:eastAsia="Malgun Gothic"/>
                <w:lang w:val="en-US" w:eastAsia="ko-KR"/>
              </w:rPr>
              <w:t>ame understanding as Google.</w:t>
            </w:r>
          </w:p>
        </w:tc>
      </w:tr>
      <w:bookmarkEnd w:id="235"/>
      <w:tr w:rsidR="00F17293" w14:paraId="21424F9B" w14:textId="77777777">
        <w:tc>
          <w:tcPr>
            <w:tcW w:w="1275" w:type="dxa"/>
          </w:tcPr>
          <w:p w14:paraId="71EAB780"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548E91F3"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7C81F935" w14:textId="77777777" w:rsidR="00F17293" w:rsidRDefault="00F17293">
            <w:pPr>
              <w:spacing w:before="120" w:after="120"/>
              <w:rPr>
                <w:rFonts w:eastAsia="新細明體"/>
                <w:lang w:eastAsia="zh-TW"/>
              </w:rPr>
            </w:pPr>
          </w:p>
        </w:tc>
      </w:tr>
      <w:tr w:rsidR="00F17293" w14:paraId="20DB1015" w14:textId="77777777">
        <w:tc>
          <w:tcPr>
            <w:tcW w:w="1275" w:type="dxa"/>
          </w:tcPr>
          <w:p w14:paraId="07F4AFC6"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5107F6D3" w14:textId="77777777" w:rsidR="00F17293" w:rsidRDefault="00662661">
            <w:pPr>
              <w:spacing w:before="120" w:after="120"/>
              <w:rPr>
                <w:rFonts w:eastAsia="SimSun"/>
                <w:lang w:val="en-US" w:eastAsia="zh-CN"/>
              </w:rPr>
            </w:pPr>
            <w:r>
              <w:rPr>
                <w:rFonts w:eastAsia="SimSun" w:hint="eastAsia"/>
                <w:lang w:val="en-US" w:eastAsia="zh-CN"/>
              </w:rPr>
              <w:t>Not support</w:t>
            </w:r>
          </w:p>
        </w:tc>
        <w:tc>
          <w:tcPr>
            <w:tcW w:w="6849" w:type="dxa"/>
          </w:tcPr>
          <w:p w14:paraId="3994E9D3" w14:textId="77777777" w:rsidR="00F17293" w:rsidRDefault="00662661">
            <w:pPr>
              <w:spacing w:before="120" w:after="120"/>
              <w:rPr>
                <w:rFonts w:eastAsia="新細明體"/>
                <w:lang w:eastAsia="zh-TW"/>
              </w:rPr>
            </w:pPr>
            <w:r>
              <w:rPr>
                <w:rFonts w:eastAsia="SimSun" w:hint="eastAsia"/>
                <w:lang w:val="en-US" w:eastAsia="zh-CN"/>
              </w:rPr>
              <w:t>This enhancement is not necessary.</w:t>
            </w:r>
          </w:p>
        </w:tc>
      </w:tr>
      <w:tr w:rsidR="00F17293" w14:paraId="385E7D84" w14:textId="77777777">
        <w:tc>
          <w:tcPr>
            <w:tcW w:w="1275" w:type="dxa"/>
          </w:tcPr>
          <w:p w14:paraId="0F04B399" w14:textId="77777777" w:rsidR="00F17293" w:rsidRDefault="00662661">
            <w:pPr>
              <w:spacing w:before="120" w:after="120"/>
              <w:rPr>
                <w:rFonts w:eastAsia="SimSun"/>
                <w:lang w:val="en-US" w:eastAsia="zh-CN"/>
              </w:rPr>
            </w:pPr>
            <w:r>
              <w:rPr>
                <w:rFonts w:eastAsiaTheme="minorEastAsia"/>
                <w:lang w:eastAsia="zh-CN"/>
              </w:rPr>
              <w:t>InterDigital</w:t>
            </w:r>
          </w:p>
        </w:tc>
        <w:tc>
          <w:tcPr>
            <w:tcW w:w="1581" w:type="dxa"/>
          </w:tcPr>
          <w:p w14:paraId="426AB060"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11FD2AC5" w14:textId="77777777" w:rsidR="00F17293" w:rsidRDefault="00F17293">
            <w:pPr>
              <w:spacing w:before="120" w:after="120"/>
              <w:rPr>
                <w:rFonts w:eastAsia="SimSun"/>
                <w:lang w:val="en-US" w:eastAsia="zh-CN"/>
              </w:rPr>
            </w:pPr>
          </w:p>
        </w:tc>
      </w:tr>
      <w:tr w:rsidR="00F17293" w14:paraId="7293F2DA" w14:textId="77777777">
        <w:tc>
          <w:tcPr>
            <w:tcW w:w="1275" w:type="dxa"/>
          </w:tcPr>
          <w:p w14:paraId="1C020267"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1422EDE8"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1B0D9182" w14:textId="77777777" w:rsidR="00F17293" w:rsidRDefault="00F17293">
            <w:pPr>
              <w:spacing w:before="120" w:after="120"/>
              <w:rPr>
                <w:rFonts w:eastAsia="SimSun"/>
                <w:lang w:val="en-US" w:eastAsia="zh-CN"/>
              </w:rPr>
            </w:pPr>
          </w:p>
        </w:tc>
      </w:tr>
      <w:tr w:rsidR="00F17293" w14:paraId="74AF5CAD" w14:textId="77777777">
        <w:tc>
          <w:tcPr>
            <w:tcW w:w="1275" w:type="dxa"/>
          </w:tcPr>
          <w:p w14:paraId="30D8921A" w14:textId="77777777" w:rsidR="00F17293" w:rsidRDefault="00662661">
            <w:pPr>
              <w:spacing w:before="120" w:after="120"/>
              <w:rPr>
                <w:rFonts w:eastAsiaTheme="minorEastAsia"/>
                <w:lang w:val="en-US" w:eastAsia="zh-CN"/>
              </w:rPr>
            </w:pPr>
            <w:r>
              <w:rPr>
                <w:rFonts w:eastAsiaTheme="minorEastAsia" w:hint="eastAsia"/>
                <w:lang w:val="en-US" w:eastAsia="zh-CN"/>
              </w:rPr>
              <w:t>vivo</w:t>
            </w:r>
          </w:p>
        </w:tc>
        <w:tc>
          <w:tcPr>
            <w:tcW w:w="1581" w:type="dxa"/>
          </w:tcPr>
          <w:p w14:paraId="7F69C17D" w14:textId="77777777" w:rsidR="00F17293" w:rsidRDefault="00662661">
            <w:pPr>
              <w:spacing w:before="120" w:after="120"/>
              <w:rPr>
                <w:rFonts w:eastAsiaTheme="minorEastAsia"/>
                <w:lang w:val="en-US" w:eastAsia="zh-CN"/>
              </w:rPr>
            </w:pPr>
            <w:r>
              <w:rPr>
                <w:rFonts w:eastAsiaTheme="minorEastAsia" w:hint="eastAsia"/>
                <w:lang w:val="en-US" w:eastAsia="zh-CN"/>
              </w:rPr>
              <w:t>no</w:t>
            </w:r>
          </w:p>
        </w:tc>
        <w:tc>
          <w:tcPr>
            <w:tcW w:w="6849" w:type="dxa"/>
          </w:tcPr>
          <w:p w14:paraId="1730D4A5" w14:textId="77777777" w:rsidR="00F17293" w:rsidRDefault="00662661">
            <w:pPr>
              <w:spacing w:before="120" w:after="120"/>
              <w:rPr>
                <w:rFonts w:eastAsiaTheme="minorEastAsia"/>
                <w:lang w:val="en-US" w:eastAsia="zh-CN"/>
              </w:rPr>
            </w:pPr>
            <w:r>
              <w:rPr>
                <w:rFonts w:eastAsiaTheme="minorEastAsia" w:hint="eastAsia"/>
                <w:lang w:val="en-US" w:eastAsia="zh-CN"/>
              </w:rPr>
              <w:t>From NW perspective, it is up to NW to transmit OD-SIB1. From UE</w:t>
            </w:r>
            <w:r>
              <w:rPr>
                <w:rFonts w:eastAsiaTheme="minorEastAsia"/>
                <w:lang w:val="en-US" w:eastAsia="zh-CN"/>
              </w:rPr>
              <w:t>’</w:t>
            </w:r>
            <w:r>
              <w:rPr>
                <w:rFonts w:eastAsiaTheme="minorEastAsia" w:hint="eastAsia"/>
                <w:lang w:val="en-US" w:eastAsia="zh-CN"/>
              </w:rPr>
              <w:t>s perspective, at least the OD-SIB1 associated with the SSB for UL WUS is assumed to be transmitted.</w:t>
            </w:r>
          </w:p>
          <w:p w14:paraId="475A77B6" w14:textId="77777777" w:rsidR="00F17293" w:rsidRDefault="00662661">
            <w:pPr>
              <w:spacing w:before="120" w:after="120"/>
              <w:rPr>
                <w:rFonts w:eastAsiaTheme="minorEastAsia"/>
                <w:lang w:val="en-US" w:eastAsia="zh-CN"/>
              </w:rPr>
            </w:pPr>
            <w:r>
              <w:rPr>
                <w:rFonts w:eastAsiaTheme="minorEastAsia" w:hint="eastAsia"/>
                <w:lang w:val="en-US" w:eastAsia="zh-CN"/>
              </w:rPr>
              <w:t>It would have benefit for NW to reduce the NW</w:t>
            </w:r>
            <w:r>
              <w:rPr>
                <w:rFonts w:eastAsiaTheme="minorEastAsia"/>
                <w:lang w:val="en-US" w:eastAsia="zh-CN"/>
              </w:rPr>
              <w:t>’</w:t>
            </w:r>
            <w:r>
              <w:rPr>
                <w:rFonts w:eastAsiaTheme="minorEastAsia" w:hint="eastAsia"/>
                <w:lang w:val="en-US" w:eastAsia="zh-CN"/>
              </w:rPr>
              <w:t>s energy consumption.</w:t>
            </w:r>
          </w:p>
        </w:tc>
      </w:tr>
      <w:tr w:rsidR="00F17293" w14:paraId="48EFE718" w14:textId="77777777">
        <w:tc>
          <w:tcPr>
            <w:tcW w:w="1275" w:type="dxa"/>
          </w:tcPr>
          <w:p w14:paraId="068357B5" w14:textId="77777777" w:rsidR="00F17293" w:rsidRDefault="00662661">
            <w:pPr>
              <w:spacing w:before="120" w:after="120"/>
              <w:rPr>
                <w:rFonts w:eastAsiaTheme="minorEastAsia"/>
                <w:lang w:val="en-US" w:eastAsia="zh-CN"/>
              </w:rPr>
            </w:pPr>
            <w:r>
              <w:rPr>
                <w:rFonts w:eastAsiaTheme="minorEastAsia"/>
                <w:lang w:val="en-US" w:eastAsia="zh-CN"/>
              </w:rPr>
              <w:t>Ericsson</w:t>
            </w:r>
          </w:p>
        </w:tc>
        <w:tc>
          <w:tcPr>
            <w:tcW w:w="1581" w:type="dxa"/>
          </w:tcPr>
          <w:p w14:paraId="77C85BCB" w14:textId="77777777" w:rsidR="00F17293" w:rsidRDefault="00662661">
            <w:pPr>
              <w:spacing w:before="120" w:after="120"/>
              <w:rPr>
                <w:rFonts w:eastAsiaTheme="minorEastAsia"/>
                <w:lang w:val="en-US" w:eastAsia="zh-CN"/>
              </w:rPr>
            </w:pPr>
            <w:r>
              <w:rPr>
                <w:rFonts w:eastAsiaTheme="minorEastAsia"/>
                <w:lang w:val="en-US" w:eastAsia="zh-CN"/>
              </w:rPr>
              <w:t>Not support</w:t>
            </w:r>
          </w:p>
        </w:tc>
        <w:tc>
          <w:tcPr>
            <w:tcW w:w="6849" w:type="dxa"/>
          </w:tcPr>
          <w:p w14:paraId="5C767EEB" w14:textId="77777777" w:rsidR="00F17293" w:rsidRDefault="00662661">
            <w:pPr>
              <w:spacing w:before="120" w:after="120"/>
              <w:rPr>
                <w:rFonts w:eastAsiaTheme="minorEastAsia"/>
                <w:lang w:val="en-US" w:eastAsia="zh-CN"/>
              </w:rPr>
            </w:pPr>
            <w:r>
              <w:rPr>
                <w:rFonts w:eastAsia="SimSun"/>
                <w:lang w:val="en-US" w:eastAsia="zh-CN"/>
              </w:rPr>
              <w:t>The evaluations performed during the study item showed that energy savings could be done by sending SIB1 in only one PDCCH monitoring occasion. Most companies provided results with that assumption.</w:t>
            </w:r>
          </w:p>
        </w:tc>
      </w:tr>
      <w:tr w:rsidR="00F17293" w14:paraId="3AAC1603" w14:textId="77777777">
        <w:tc>
          <w:tcPr>
            <w:tcW w:w="1275" w:type="dxa"/>
          </w:tcPr>
          <w:p w14:paraId="368168DF" w14:textId="77777777" w:rsidR="00F17293" w:rsidRDefault="00662661">
            <w:pPr>
              <w:spacing w:before="120" w:after="120"/>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1581" w:type="dxa"/>
          </w:tcPr>
          <w:p w14:paraId="1DA11518" w14:textId="77777777" w:rsidR="00F17293" w:rsidRDefault="00F17293">
            <w:pPr>
              <w:spacing w:before="120" w:after="120"/>
              <w:rPr>
                <w:rFonts w:eastAsiaTheme="minorEastAsia"/>
                <w:lang w:val="en-US" w:eastAsia="zh-CN"/>
              </w:rPr>
            </w:pPr>
          </w:p>
        </w:tc>
        <w:tc>
          <w:tcPr>
            <w:tcW w:w="6849" w:type="dxa"/>
          </w:tcPr>
          <w:p w14:paraId="47B30AA4" w14:textId="77777777" w:rsidR="00F17293" w:rsidRDefault="00662661">
            <w:pPr>
              <w:spacing w:before="120" w:after="120"/>
              <w:rPr>
                <w:rFonts w:eastAsia="SimSun"/>
                <w:lang w:val="en-US" w:eastAsia="zh-CN"/>
              </w:rPr>
            </w:pPr>
            <w:r>
              <w:rPr>
                <w:rFonts w:eastAsia="Malgun Gothic"/>
                <w:lang w:val="en-US" w:eastAsia="ko-KR"/>
              </w:rPr>
              <w:t>Same understanding as Google.</w:t>
            </w:r>
          </w:p>
        </w:tc>
      </w:tr>
      <w:tr w:rsidR="00F17293" w14:paraId="332DDA79" w14:textId="77777777">
        <w:tc>
          <w:tcPr>
            <w:tcW w:w="1275" w:type="dxa"/>
          </w:tcPr>
          <w:p w14:paraId="76D54229" w14:textId="77777777" w:rsidR="00F17293" w:rsidRDefault="00662661">
            <w:pPr>
              <w:spacing w:before="120" w:after="120"/>
              <w:rPr>
                <w:rFonts w:eastAsia="Malgun Gothic"/>
                <w:lang w:val="en-US" w:eastAsia="ko-KR"/>
              </w:rPr>
            </w:pPr>
            <w:r>
              <w:rPr>
                <w:rFonts w:eastAsiaTheme="minorEastAsia"/>
                <w:lang w:eastAsia="zh-CN"/>
              </w:rPr>
              <w:t>CATT</w:t>
            </w:r>
          </w:p>
        </w:tc>
        <w:tc>
          <w:tcPr>
            <w:tcW w:w="1581" w:type="dxa"/>
          </w:tcPr>
          <w:p w14:paraId="6E580D43" w14:textId="77777777" w:rsidR="00F17293" w:rsidRDefault="00662661">
            <w:pPr>
              <w:spacing w:before="120" w:after="120"/>
              <w:rPr>
                <w:rFonts w:eastAsiaTheme="minorEastAsia"/>
                <w:lang w:val="en-US" w:eastAsia="zh-CN"/>
              </w:rPr>
            </w:pPr>
            <w:r>
              <w:rPr>
                <w:rFonts w:eastAsia="SimSun"/>
                <w:lang w:val="en-US" w:eastAsia="zh-CN"/>
              </w:rPr>
              <w:t>Support</w:t>
            </w:r>
          </w:p>
        </w:tc>
        <w:tc>
          <w:tcPr>
            <w:tcW w:w="6849" w:type="dxa"/>
          </w:tcPr>
          <w:p w14:paraId="4301B29C" w14:textId="77777777" w:rsidR="00F17293" w:rsidRDefault="00662661">
            <w:pPr>
              <w:spacing w:before="120" w:after="120"/>
              <w:rPr>
                <w:rFonts w:eastAsia="Malgun Gothic"/>
                <w:lang w:val="en-US" w:eastAsia="ko-KR"/>
              </w:rPr>
            </w:pPr>
            <w:r>
              <w:rPr>
                <w:rFonts w:eastAsia="新細明體"/>
                <w:lang w:eastAsia="zh-TW"/>
              </w:rPr>
              <w:t xml:space="preserve">This issue has been discussed many times. There is no consensus to change the legacy behavior. Also, there is no indication that the new behavior will result in </w:t>
            </w:r>
            <w:r>
              <w:rPr>
                <w:rFonts w:eastAsia="新細明體"/>
                <w:lang w:val="en-US" w:eastAsia="zh-TW"/>
              </w:rPr>
              <w:t>no NES gain.</w:t>
            </w:r>
          </w:p>
        </w:tc>
      </w:tr>
      <w:tr w:rsidR="00F17293" w14:paraId="22E37D2F" w14:textId="77777777">
        <w:tc>
          <w:tcPr>
            <w:tcW w:w="1275" w:type="dxa"/>
          </w:tcPr>
          <w:p w14:paraId="01231898"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3A734162" w14:textId="77777777" w:rsidR="00F17293" w:rsidRDefault="00662661">
            <w:pPr>
              <w:spacing w:before="120" w:after="120"/>
              <w:rPr>
                <w:rFonts w:eastAsia="SimSun"/>
                <w:lang w:val="en-US" w:eastAsia="zh-CN"/>
              </w:rPr>
            </w:pPr>
            <w:r>
              <w:rPr>
                <w:rFonts w:eastAsia="SimSun" w:hint="eastAsia"/>
                <w:lang w:val="en-US" w:eastAsia="zh-CN"/>
              </w:rPr>
              <w:t>No</w:t>
            </w:r>
          </w:p>
        </w:tc>
        <w:tc>
          <w:tcPr>
            <w:tcW w:w="6849" w:type="dxa"/>
          </w:tcPr>
          <w:p w14:paraId="72A00EFD" w14:textId="77777777" w:rsidR="00F17293" w:rsidRDefault="00662661">
            <w:pPr>
              <w:spacing w:before="120" w:after="120"/>
              <w:rPr>
                <w:rFonts w:eastAsia="SimSun"/>
                <w:bCs/>
                <w:lang w:val="en-US" w:eastAsia="zh-CN"/>
              </w:rPr>
            </w:pPr>
            <w:r>
              <w:rPr>
                <w:rFonts w:eastAsia="SimSun" w:hint="eastAsia"/>
                <w:bCs/>
                <w:lang w:val="en-US" w:eastAsia="zh-CN"/>
              </w:rPr>
              <w:t>The assumption of OD-SIB1 beams should follow legacy SIB1 reception. Not following legacy OD-OSI.</w:t>
            </w:r>
          </w:p>
          <w:p w14:paraId="016BE2AB" w14:textId="77777777" w:rsidR="00F17293" w:rsidRDefault="00662661">
            <w:pPr>
              <w:spacing w:before="120" w:after="120"/>
              <w:rPr>
                <w:rFonts w:eastAsia="新細明體"/>
                <w:lang w:eastAsia="zh-TW"/>
              </w:rPr>
            </w:pPr>
            <w:r>
              <w:rPr>
                <w:rFonts w:eastAsia="SimSun" w:hint="eastAsia"/>
                <w:bCs/>
                <w:lang w:val="en-US" w:eastAsia="zh-CN"/>
              </w:rPr>
              <w:t xml:space="preserve">In legacy SIB1 reception, UE only monitors the PDCCH occasion corresponding to one SSB beam. </w:t>
            </w:r>
          </w:p>
        </w:tc>
      </w:tr>
      <w:tr w:rsidR="00F17293" w14:paraId="76A0D29C" w14:textId="77777777">
        <w:tc>
          <w:tcPr>
            <w:tcW w:w="1275" w:type="dxa"/>
          </w:tcPr>
          <w:p w14:paraId="0C463D5C" w14:textId="77777777" w:rsidR="00F17293" w:rsidRDefault="00662661">
            <w:pPr>
              <w:spacing w:before="120" w:after="120"/>
              <w:rPr>
                <w:rFonts w:eastAsia="SimSun"/>
                <w:lang w:val="en-US" w:eastAsia="zh-CN"/>
              </w:rPr>
            </w:pPr>
            <w:r>
              <w:rPr>
                <w:rFonts w:eastAsia="SimSun"/>
                <w:lang w:val="en-US" w:eastAsia="zh-CN"/>
              </w:rPr>
              <w:t>Spreadtrum</w:t>
            </w:r>
          </w:p>
        </w:tc>
        <w:tc>
          <w:tcPr>
            <w:tcW w:w="1581" w:type="dxa"/>
          </w:tcPr>
          <w:p w14:paraId="7DACA3C2"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63134DE9" w14:textId="77777777" w:rsidR="00F17293" w:rsidRDefault="00F17293">
            <w:pPr>
              <w:spacing w:before="120" w:after="120"/>
              <w:rPr>
                <w:rFonts w:eastAsia="SimSun"/>
                <w:bCs/>
                <w:lang w:val="en-US" w:eastAsia="zh-CN"/>
              </w:rPr>
            </w:pPr>
          </w:p>
        </w:tc>
      </w:tr>
      <w:tr w:rsidR="00F17293" w14:paraId="00792325" w14:textId="77777777">
        <w:tc>
          <w:tcPr>
            <w:tcW w:w="1275" w:type="dxa"/>
          </w:tcPr>
          <w:p w14:paraId="12BCAB40"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6B028466" w14:textId="77777777" w:rsidR="00F17293" w:rsidRDefault="00F17293">
            <w:pPr>
              <w:spacing w:before="120" w:after="120"/>
              <w:rPr>
                <w:rFonts w:eastAsia="SimSun"/>
                <w:lang w:val="en-US" w:eastAsia="zh-CN"/>
              </w:rPr>
            </w:pPr>
          </w:p>
        </w:tc>
        <w:tc>
          <w:tcPr>
            <w:tcW w:w="6849" w:type="dxa"/>
          </w:tcPr>
          <w:p w14:paraId="5A9E2833" w14:textId="77777777" w:rsidR="00F17293" w:rsidRDefault="00662661">
            <w:pPr>
              <w:spacing w:before="120" w:after="120"/>
              <w:rPr>
                <w:rFonts w:eastAsia="SimSun"/>
                <w:bCs/>
                <w:lang w:val="en-US" w:eastAsia="zh-CN"/>
              </w:rPr>
            </w:pPr>
            <w:r>
              <w:rPr>
                <w:rFonts w:eastAsia="新細明體"/>
                <w:lang w:val="en-US" w:eastAsia="zh-TW"/>
              </w:rPr>
              <w:t xml:space="preserve">Similar situation (diverse view) as last meeting. </w:t>
            </w:r>
            <w:bookmarkStart w:id="238" w:name="OLE_LINK56"/>
            <w:r>
              <w:rPr>
                <w:rFonts w:eastAsia="新細明體"/>
                <w:lang w:val="en-US" w:eastAsia="zh-TW"/>
              </w:rPr>
              <w:t>Further discuss in online/offline session.</w:t>
            </w:r>
            <w:bookmarkEnd w:id="238"/>
          </w:p>
        </w:tc>
      </w:tr>
      <w:tr w:rsidR="00F17293" w14:paraId="726D2D58" w14:textId="77777777">
        <w:tc>
          <w:tcPr>
            <w:tcW w:w="1275" w:type="dxa"/>
          </w:tcPr>
          <w:p w14:paraId="4245E429"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0E4EC8B3" w14:textId="77777777" w:rsidR="00F17293" w:rsidRDefault="00662661">
            <w:pPr>
              <w:spacing w:before="120" w:after="120"/>
              <w:rPr>
                <w:rFonts w:eastAsia="Malgun Gothic"/>
                <w:lang w:val="en-US" w:eastAsia="ko-KR"/>
              </w:rPr>
            </w:pPr>
            <w:r>
              <w:rPr>
                <w:rFonts w:eastAsia="Malgun Gothic"/>
                <w:lang w:val="en-US" w:eastAsia="ko-KR"/>
              </w:rPr>
              <w:t>No</w:t>
            </w:r>
          </w:p>
        </w:tc>
        <w:tc>
          <w:tcPr>
            <w:tcW w:w="6849" w:type="dxa"/>
          </w:tcPr>
          <w:p w14:paraId="7F7624C2" w14:textId="77777777" w:rsidR="00F17293" w:rsidRDefault="00662661">
            <w:pPr>
              <w:spacing w:before="120" w:after="120"/>
              <w:rPr>
                <w:rFonts w:eastAsia="新細明體"/>
                <w:lang w:val="en-US" w:eastAsia="zh-TW"/>
              </w:rPr>
            </w:pPr>
            <w:r>
              <w:rPr>
                <w:rFonts w:eastAsia="Malgun Gothic"/>
                <w:lang w:eastAsia="ko-KR"/>
              </w:rPr>
              <w:t>Similar view as vivo and Ericsson. At least OD-SIB1 PDCCH associated with SSB corresponding to UL-WUS received should be transmitted. Regarding other SSBs, it can be up to gNB.</w:t>
            </w:r>
          </w:p>
        </w:tc>
      </w:tr>
      <w:tr w:rsidR="00F17293" w14:paraId="2EF22E7C" w14:textId="77777777">
        <w:tc>
          <w:tcPr>
            <w:tcW w:w="1275" w:type="dxa"/>
          </w:tcPr>
          <w:p w14:paraId="6171875F" w14:textId="77777777" w:rsidR="00F17293" w:rsidRDefault="00662661">
            <w:pPr>
              <w:spacing w:before="120" w:after="120"/>
              <w:rPr>
                <w:rFonts w:eastAsia="Malgun Gothic"/>
                <w:lang w:eastAsia="ko-KR"/>
              </w:rPr>
            </w:pPr>
            <w:r>
              <w:rPr>
                <w:rFonts w:eastAsia="新細明體"/>
                <w:lang w:val="en-US" w:eastAsia="zh-TW"/>
              </w:rPr>
              <w:t>Huawei, Hisilicon</w:t>
            </w:r>
          </w:p>
        </w:tc>
        <w:tc>
          <w:tcPr>
            <w:tcW w:w="1581" w:type="dxa"/>
          </w:tcPr>
          <w:p w14:paraId="5B6331D5" w14:textId="77777777" w:rsidR="00F17293" w:rsidRDefault="00F17293">
            <w:pPr>
              <w:spacing w:before="120" w:after="120"/>
              <w:rPr>
                <w:rFonts w:eastAsia="Malgun Gothic"/>
                <w:lang w:val="en-US" w:eastAsia="ko-KR"/>
              </w:rPr>
            </w:pPr>
          </w:p>
        </w:tc>
        <w:tc>
          <w:tcPr>
            <w:tcW w:w="6849" w:type="dxa"/>
          </w:tcPr>
          <w:p w14:paraId="077BAEEB" w14:textId="77777777" w:rsidR="00F17293" w:rsidRDefault="00662661">
            <w:pPr>
              <w:spacing w:before="120" w:after="120"/>
              <w:rPr>
                <w:rFonts w:eastAsia="Malgun Gothic"/>
                <w:lang w:eastAsia="ko-KR"/>
              </w:rPr>
            </w:pPr>
            <w:r>
              <w:rPr>
                <w:rFonts w:eastAsiaTheme="minorEastAsia"/>
                <w:lang w:val="en-US" w:eastAsia="zh-CN"/>
              </w:rPr>
              <w:t xml:space="preserve">NES cell that support NES feature could decide to send the DCI with SI-RNTI and OD-SIB1 on the beam corresponding to WUS and its surrounding beams or even on all beams. The UE as well may search on its WUS beams or any other beam that it sees as strong in the DL. We do not see a need to have an agreement it is gNB implementation and UE implementation. </w:t>
            </w:r>
          </w:p>
        </w:tc>
      </w:tr>
      <w:tr w:rsidR="00F17293" w14:paraId="75318C03" w14:textId="77777777">
        <w:tc>
          <w:tcPr>
            <w:tcW w:w="1275" w:type="dxa"/>
          </w:tcPr>
          <w:p w14:paraId="1BEE1EF8" w14:textId="77777777" w:rsidR="00F17293" w:rsidRDefault="00662661">
            <w:pPr>
              <w:spacing w:before="120" w:after="120"/>
              <w:rPr>
                <w:rFonts w:eastAsia="新細明體"/>
                <w:lang w:val="en-US" w:eastAsia="zh-TW"/>
              </w:rPr>
            </w:pPr>
            <w:r>
              <w:rPr>
                <w:rFonts w:eastAsia="新細明體"/>
                <w:lang w:val="en-US" w:eastAsia="zh-TW"/>
              </w:rPr>
              <w:t>Tejas</w:t>
            </w:r>
          </w:p>
        </w:tc>
        <w:tc>
          <w:tcPr>
            <w:tcW w:w="1581" w:type="dxa"/>
          </w:tcPr>
          <w:p w14:paraId="1926D45B" w14:textId="77777777" w:rsidR="00F17293" w:rsidRDefault="00662661">
            <w:pPr>
              <w:spacing w:before="120" w:after="120"/>
              <w:rPr>
                <w:rFonts w:eastAsia="Malgun Gothic"/>
                <w:lang w:val="en-US" w:eastAsia="ko-KR"/>
              </w:rPr>
            </w:pPr>
            <w:r>
              <w:rPr>
                <w:rFonts w:eastAsia="Malgun Gothic"/>
                <w:lang w:val="en-US" w:eastAsia="ko-KR"/>
              </w:rPr>
              <w:t>Support</w:t>
            </w:r>
          </w:p>
        </w:tc>
        <w:tc>
          <w:tcPr>
            <w:tcW w:w="6849" w:type="dxa"/>
          </w:tcPr>
          <w:p w14:paraId="01AD6CBF" w14:textId="77777777" w:rsidR="00F17293" w:rsidRDefault="00F17293">
            <w:pPr>
              <w:spacing w:before="120" w:after="120"/>
              <w:rPr>
                <w:rFonts w:eastAsiaTheme="minorEastAsia"/>
                <w:lang w:val="en-US" w:eastAsia="zh-CN"/>
              </w:rPr>
            </w:pPr>
          </w:p>
        </w:tc>
      </w:tr>
      <w:tr w:rsidR="00F17293" w14:paraId="3105D36D" w14:textId="77777777">
        <w:tc>
          <w:tcPr>
            <w:tcW w:w="1275" w:type="dxa"/>
          </w:tcPr>
          <w:p w14:paraId="08D54AE1" w14:textId="77777777" w:rsidR="00F17293" w:rsidRDefault="00662661">
            <w:pPr>
              <w:spacing w:before="120" w:after="120"/>
              <w:rPr>
                <w:rFonts w:eastAsia="新細明體"/>
                <w:lang w:val="en-US" w:eastAsia="zh-TW"/>
              </w:rPr>
            </w:pPr>
            <w:r>
              <w:rPr>
                <w:rFonts w:eastAsia="新細明體"/>
                <w:lang w:val="en-US" w:eastAsia="zh-TW"/>
              </w:rPr>
              <w:t>CEWiT</w:t>
            </w:r>
          </w:p>
        </w:tc>
        <w:tc>
          <w:tcPr>
            <w:tcW w:w="1581" w:type="dxa"/>
          </w:tcPr>
          <w:p w14:paraId="79A6409F" w14:textId="77777777" w:rsidR="00F17293" w:rsidRDefault="00662661">
            <w:pPr>
              <w:spacing w:before="120" w:after="120"/>
              <w:rPr>
                <w:rFonts w:eastAsia="Malgun Gothic"/>
                <w:lang w:val="en-US" w:eastAsia="ko-KR"/>
              </w:rPr>
            </w:pPr>
            <w:r>
              <w:rPr>
                <w:rFonts w:eastAsia="Malgun Gothic"/>
                <w:lang w:val="en-US" w:eastAsia="ko-KR"/>
              </w:rPr>
              <w:t>Not support</w:t>
            </w:r>
          </w:p>
        </w:tc>
        <w:tc>
          <w:tcPr>
            <w:tcW w:w="6849" w:type="dxa"/>
          </w:tcPr>
          <w:p w14:paraId="7A0A1E60" w14:textId="77777777" w:rsidR="00F17293" w:rsidRDefault="00662661">
            <w:pPr>
              <w:spacing w:before="120" w:after="12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up to NW to transmit OD-SIB1. </w:t>
            </w:r>
          </w:p>
          <w:p w14:paraId="713C4A93" w14:textId="77777777" w:rsidR="00F17293" w:rsidRDefault="00662661">
            <w:pPr>
              <w:spacing w:before="120" w:after="120"/>
              <w:rPr>
                <w:rFonts w:eastAsiaTheme="minorEastAsia"/>
                <w:lang w:val="en-US" w:eastAsia="zh-CN"/>
              </w:rPr>
            </w:pPr>
            <w:r>
              <w:rPr>
                <w:rFonts w:eastAsiaTheme="minorEastAsia" w:hint="eastAsia"/>
                <w:lang w:val="en-US" w:eastAsia="zh-CN"/>
              </w:rPr>
              <w:t>From UE</w:t>
            </w:r>
            <w:r>
              <w:rPr>
                <w:rFonts w:eastAsiaTheme="minorEastAsia"/>
                <w:lang w:val="en-US" w:eastAsia="zh-CN"/>
              </w:rPr>
              <w:t>’</w:t>
            </w:r>
            <w:r>
              <w:rPr>
                <w:rFonts w:eastAsiaTheme="minorEastAsia" w:hint="eastAsia"/>
                <w:lang w:val="en-US" w:eastAsia="zh-CN"/>
              </w:rPr>
              <w:t>s perspective, at least the OD-SIB1 associated with the SSB for UL WUS is assumed to be transmitted.</w:t>
            </w:r>
          </w:p>
        </w:tc>
      </w:tr>
    </w:tbl>
    <w:p w14:paraId="478CD756" w14:textId="77777777" w:rsidR="00F17293" w:rsidRDefault="00F17293">
      <w:pPr>
        <w:rPr>
          <w:rFonts w:eastAsia="新細明體"/>
          <w:lang w:val="en-US" w:eastAsia="zh-TW"/>
        </w:rPr>
      </w:pPr>
    </w:p>
    <w:p w14:paraId="012DD6D0" w14:textId="77777777" w:rsidR="00F17293" w:rsidRDefault="00F17293">
      <w:pPr>
        <w:rPr>
          <w:rFonts w:eastAsia="新細明體"/>
          <w:lang w:val="en-US" w:eastAsia="zh-TW"/>
        </w:rPr>
      </w:pPr>
    </w:p>
    <w:p w14:paraId="56969180" w14:textId="77777777" w:rsidR="00F17293" w:rsidRDefault="00F17293">
      <w:pPr>
        <w:rPr>
          <w:rFonts w:eastAsia="新細明體"/>
          <w:lang w:val="en-US" w:eastAsia="zh-TW"/>
        </w:rPr>
      </w:pPr>
    </w:p>
    <w:bookmarkEnd w:id="237"/>
    <w:p w14:paraId="6958AE38" w14:textId="77777777" w:rsidR="00F17293" w:rsidRDefault="00662661">
      <w:pPr>
        <w:rPr>
          <w:rFonts w:eastAsia="新細明體"/>
          <w:lang w:val="en-US" w:eastAsia="zh-TW"/>
        </w:rPr>
      </w:pPr>
      <w:r>
        <w:rPr>
          <w:rFonts w:eastAsia="新細明體"/>
          <w:lang w:val="en-US" w:eastAsia="zh-TW"/>
        </w:rPr>
        <w:t>On whether to restrict the on-demand SIB1 transmission in one time window</w:t>
      </w:r>
      <w:r>
        <w:rPr>
          <w:rFonts w:eastAsia="新細明體" w:hint="eastAsia"/>
          <w:lang w:val="en-US" w:eastAsia="zh-TW"/>
        </w:rPr>
        <w:t>,</w:t>
      </w:r>
      <w:r>
        <w:rPr>
          <w:rFonts w:eastAsia="新細明體"/>
          <w:lang w:val="en-US" w:eastAsia="zh-TW"/>
        </w:rPr>
        <w:t xml:space="preserve"> companies’ views are collected below:</w:t>
      </w:r>
    </w:p>
    <w:p w14:paraId="0A209408" w14:textId="77777777" w:rsidR="00F17293" w:rsidRDefault="00662661">
      <w:pPr>
        <w:rPr>
          <w:rFonts w:eastAsia="新細明體"/>
          <w:lang w:val="en-US" w:eastAsia="zh-TW"/>
        </w:rPr>
      </w:pPr>
      <w:r>
        <w:rPr>
          <w:rFonts w:eastAsia="新細明體"/>
          <w:highlight w:val="yellow"/>
          <w:lang w:val="en-US" w:eastAsia="zh-TW"/>
        </w:rPr>
        <w:t>Panasonic:</w:t>
      </w:r>
    </w:p>
    <w:p w14:paraId="1EDBA9C9" w14:textId="77777777" w:rsidR="00F17293" w:rsidRDefault="00662661">
      <w:pPr>
        <w:pStyle w:val="26"/>
        <w:numPr>
          <w:ilvl w:val="0"/>
          <w:numId w:val="36"/>
        </w:numPr>
        <w:rPr>
          <w:rFonts w:eastAsia="新細明體"/>
          <w:szCs w:val="20"/>
          <w:lang w:eastAsia="zh-TW"/>
        </w:rPr>
      </w:pPr>
      <w:r>
        <w:rPr>
          <w:rFonts w:eastAsia="新細明體"/>
          <w:color w:val="000000"/>
          <w:szCs w:val="20"/>
          <w:lang w:eastAsia="zh-TW"/>
        </w:rPr>
        <w:t xml:space="preserve">After OD-SIB1 is triggered and transmitted, it is beneficial to support that the </w:t>
      </w:r>
      <w:r>
        <w:rPr>
          <w:rFonts w:eastAsia="新細明體"/>
          <w:b/>
          <w:bCs/>
          <w:color w:val="000000"/>
          <w:szCs w:val="20"/>
          <w:lang w:eastAsia="zh-TW"/>
        </w:rPr>
        <w:t>OD-SIB1 can be broadcasted periodically without being limited to a time window</w:t>
      </w:r>
      <w:r>
        <w:rPr>
          <w:rFonts w:eastAsia="新細明體"/>
          <w:color w:val="000000"/>
          <w:szCs w:val="20"/>
          <w:lang w:eastAsia="zh-TW"/>
        </w:rPr>
        <w:t>.</w:t>
      </w:r>
    </w:p>
    <w:p w14:paraId="6C0D444E" w14:textId="77777777" w:rsidR="00F17293" w:rsidRDefault="00662661">
      <w:pPr>
        <w:rPr>
          <w:rFonts w:eastAsia="新細明體"/>
          <w:lang w:val="en-US" w:eastAsia="zh-TW"/>
        </w:rPr>
      </w:pPr>
      <w:r>
        <w:rPr>
          <w:rFonts w:eastAsia="新細明體" w:hint="eastAsia"/>
          <w:highlight w:val="yellow"/>
          <w:lang w:val="en-US" w:eastAsia="zh-TW"/>
        </w:rPr>
        <w:t>Z</w:t>
      </w:r>
      <w:r>
        <w:rPr>
          <w:rFonts w:eastAsia="新細明體"/>
          <w:highlight w:val="yellow"/>
          <w:lang w:val="en-US" w:eastAsia="zh-TW"/>
        </w:rPr>
        <w:t>TE:</w:t>
      </w:r>
    </w:p>
    <w:p w14:paraId="54025EB1" w14:textId="77777777" w:rsidR="00F17293" w:rsidRDefault="00662661">
      <w:pPr>
        <w:pStyle w:val="26"/>
        <w:numPr>
          <w:ilvl w:val="0"/>
          <w:numId w:val="36"/>
        </w:numPr>
        <w:rPr>
          <w:rFonts w:eastAsia="新細明體"/>
          <w:color w:val="000000"/>
          <w:szCs w:val="20"/>
          <w:lang w:eastAsia="zh-TW"/>
        </w:rPr>
      </w:pPr>
      <w:bookmarkStart w:id="239" w:name="OLE_LINK226"/>
      <w:r>
        <w:rPr>
          <w:rFonts w:eastAsia="新細明體"/>
          <w:color w:val="000000"/>
          <w:szCs w:val="20"/>
          <w:lang w:eastAsia="zh-TW"/>
        </w:rPr>
        <w:t xml:space="preserve">The </w:t>
      </w:r>
      <w:r>
        <w:rPr>
          <w:rFonts w:eastAsia="新細明體"/>
          <w:b/>
          <w:bCs/>
          <w:color w:val="000000"/>
          <w:szCs w:val="20"/>
          <w:lang w:eastAsia="zh-TW"/>
        </w:rPr>
        <w:t>transmission time of the updated SIB1 on the NES cell</w:t>
      </w:r>
      <w:r>
        <w:rPr>
          <w:rFonts w:eastAsia="新細明體"/>
          <w:color w:val="000000"/>
          <w:szCs w:val="20"/>
          <w:lang w:eastAsia="zh-TW"/>
        </w:rPr>
        <w:t xml:space="preserve"> should be </w:t>
      </w:r>
      <w:r>
        <w:rPr>
          <w:rFonts w:eastAsia="新細明體"/>
          <w:b/>
          <w:bCs/>
          <w:color w:val="000000"/>
          <w:szCs w:val="20"/>
          <w:lang w:eastAsia="zh-TW"/>
        </w:rPr>
        <w:t>restricted into time window</w:t>
      </w:r>
      <w:r>
        <w:rPr>
          <w:rFonts w:eastAsia="新細明體"/>
          <w:color w:val="000000"/>
          <w:szCs w:val="20"/>
          <w:lang w:eastAsia="zh-TW"/>
        </w:rPr>
        <w:t>.</w:t>
      </w:r>
      <w:bookmarkEnd w:id="239"/>
    </w:p>
    <w:p w14:paraId="79F79DF7" w14:textId="77777777" w:rsidR="00F17293" w:rsidRDefault="00662661">
      <w:pPr>
        <w:rPr>
          <w:rFonts w:eastAsia="新細明體"/>
          <w:color w:val="000000"/>
          <w:szCs w:val="20"/>
          <w:lang w:eastAsia="zh-TW"/>
        </w:rPr>
      </w:pPr>
      <w:bookmarkStart w:id="240" w:name="OLE_LINK277"/>
      <w:r>
        <w:rPr>
          <w:rFonts w:eastAsia="新細明體" w:hint="eastAsia"/>
          <w:color w:val="000000"/>
          <w:szCs w:val="20"/>
          <w:highlight w:val="yellow"/>
          <w:lang w:eastAsia="zh-TW"/>
        </w:rPr>
        <w:t>F</w:t>
      </w:r>
      <w:r>
        <w:rPr>
          <w:rFonts w:eastAsia="新細明體"/>
          <w:color w:val="000000"/>
          <w:szCs w:val="20"/>
          <w:highlight w:val="yellow"/>
          <w:lang w:eastAsia="zh-TW"/>
        </w:rPr>
        <w:t>ujitsu:</w:t>
      </w:r>
    </w:p>
    <w:p w14:paraId="2B73FBA0" w14:textId="77777777" w:rsidR="00F17293" w:rsidRDefault="00662661">
      <w:pPr>
        <w:pStyle w:val="26"/>
        <w:numPr>
          <w:ilvl w:val="0"/>
          <w:numId w:val="36"/>
        </w:numPr>
        <w:rPr>
          <w:rFonts w:eastAsia="新細明體"/>
          <w:color w:val="000000"/>
          <w:szCs w:val="20"/>
          <w:lang w:eastAsia="zh-TW"/>
        </w:rPr>
      </w:pPr>
      <w:r>
        <w:rPr>
          <w:rFonts w:eastAsia="新細明體"/>
          <w:color w:val="000000"/>
          <w:szCs w:val="20"/>
          <w:lang w:eastAsia="zh-TW"/>
        </w:rPr>
        <w:t xml:space="preserve">For on-demand SIB1 transmitted within a time window, </w:t>
      </w:r>
      <w:r>
        <w:rPr>
          <w:rFonts w:eastAsia="新細明體"/>
          <w:b/>
          <w:bCs/>
          <w:color w:val="000000"/>
          <w:szCs w:val="20"/>
          <w:lang w:eastAsia="zh-TW"/>
        </w:rPr>
        <w:t>configuration of a periodic time window is supported</w:t>
      </w:r>
      <w:r>
        <w:rPr>
          <w:rFonts w:eastAsia="新細明體"/>
          <w:color w:val="000000"/>
          <w:szCs w:val="20"/>
          <w:lang w:eastAsia="zh-TW"/>
        </w:rPr>
        <w:t>.</w:t>
      </w:r>
    </w:p>
    <w:p w14:paraId="1B88FC5F" w14:textId="77777777" w:rsidR="00F17293" w:rsidRDefault="00662661">
      <w:pPr>
        <w:pStyle w:val="26"/>
        <w:numPr>
          <w:ilvl w:val="0"/>
          <w:numId w:val="36"/>
        </w:numPr>
        <w:rPr>
          <w:rFonts w:eastAsia="新細明體"/>
          <w:szCs w:val="20"/>
          <w:lang w:eastAsia="zh-TW"/>
        </w:rPr>
      </w:pPr>
      <w:r>
        <w:rPr>
          <w:rFonts w:eastAsia="新細明體"/>
          <w:b/>
          <w:bCs/>
          <w:color w:val="000000"/>
          <w:szCs w:val="20"/>
          <w:lang w:eastAsia="zh-TW"/>
        </w:rPr>
        <w:t>Parameters for the periodicity, duration and the starting time of the time window</w:t>
      </w:r>
      <w:r>
        <w:rPr>
          <w:rFonts w:eastAsia="新細明體"/>
          <w:color w:val="000000"/>
          <w:szCs w:val="20"/>
          <w:lang w:eastAsia="zh-TW"/>
        </w:rPr>
        <w:t xml:space="preserve"> are i</w:t>
      </w:r>
      <w:r>
        <w:rPr>
          <w:rFonts w:eastAsia="新細明體"/>
          <w:b/>
          <w:bCs/>
          <w:color w:val="000000"/>
          <w:szCs w:val="20"/>
          <w:lang w:eastAsia="zh-TW"/>
        </w:rPr>
        <w:t>ncluded in the UL-WUS configuration</w:t>
      </w:r>
      <w:bookmarkEnd w:id="240"/>
    </w:p>
    <w:p w14:paraId="71469AC8" w14:textId="77777777" w:rsidR="00F17293" w:rsidRDefault="00F17293">
      <w:pPr>
        <w:rPr>
          <w:rFonts w:eastAsia="新細明體"/>
          <w:b/>
          <w:bCs/>
          <w:lang w:val="en-US" w:eastAsia="zh-TW"/>
        </w:rPr>
      </w:pPr>
    </w:p>
    <w:p w14:paraId="3CACD56E" w14:textId="77777777" w:rsidR="00F17293" w:rsidRDefault="00662661">
      <w:pPr>
        <w:rPr>
          <w:rFonts w:eastAsia="新細明體"/>
          <w:lang w:val="en-US" w:eastAsia="zh-TW"/>
        </w:rPr>
      </w:pPr>
      <w:r>
        <w:rPr>
          <w:rFonts w:eastAsia="新細明體" w:hint="eastAsia"/>
          <w:lang w:val="en-US" w:eastAsia="zh-TW"/>
        </w:rPr>
        <w:t>T</w:t>
      </w:r>
      <w:r>
        <w:rPr>
          <w:rFonts w:eastAsia="新細明體"/>
          <w:lang w:val="en-US" w:eastAsia="zh-TW"/>
        </w:rPr>
        <w:t xml:space="preserve">his issue was also discussed in previous RAN1 meetings. Considering </w:t>
      </w:r>
      <w:r>
        <w:rPr>
          <w:rFonts w:eastAsia="新細明體"/>
          <w:highlight w:val="yellow"/>
          <w:lang w:val="en-US" w:eastAsia="zh-TW"/>
        </w:rPr>
        <w:t>there was a clear majority view to restrict the on-demand SIB1 transmission into one time window</w:t>
      </w:r>
      <w:r>
        <w:rPr>
          <w:rFonts w:eastAsia="新細明體"/>
          <w:lang w:val="en-US" w:eastAsia="zh-TW"/>
        </w:rPr>
        <w:t>, moderator has the following proposal:</w:t>
      </w:r>
    </w:p>
    <w:p w14:paraId="4D84B0A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41" w:name="OLE_LINK242"/>
      <w:r>
        <w:rPr>
          <w:rFonts w:ascii="Times" w:hAnsi="Times" w:cs="Times"/>
          <w:bCs/>
          <w:iCs/>
          <w:color w:val="000000" w:themeColor="text1"/>
          <w:szCs w:val="20"/>
          <w:u w:val="single"/>
          <w:lang w:eastAsia="zh-TW"/>
        </w:rPr>
        <w:t>FL Proposal 5-5</w:t>
      </w:r>
    </w:p>
    <w:p w14:paraId="7679F2BF" w14:textId="77777777" w:rsidR="00F17293" w:rsidRDefault="00662661">
      <w:pPr>
        <w:rPr>
          <w:rFonts w:eastAsia="新細明體"/>
          <w:b/>
          <w:lang w:eastAsia="zh-TW"/>
        </w:rPr>
      </w:pPr>
      <w:r>
        <w:rPr>
          <w:rFonts w:eastAsia="新細明體"/>
          <w:b/>
          <w:lang w:eastAsia="zh-TW"/>
        </w:rPr>
        <w:t>RAN1 assumes the transmission time of the (updated) on-demand SIB1 on the NES cell should be restricted into one time window when the NES cell is not periodically broadcasting SIB1.</w:t>
      </w:r>
    </w:p>
    <w:p w14:paraId="3F6281CC" w14:textId="77777777" w:rsidR="00F17293" w:rsidRDefault="00662661">
      <w:pPr>
        <w:pStyle w:val="ListParagraph9"/>
        <w:numPr>
          <w:ilvl w:val="0"/>
          <w:numId w:val="39"/>
        </w:numPr>
        <w:ind w:leftChars="0"/>
        <w:rPr>
          <w:rFonts w:eastAsia="新細明體"/>
          <w:b/>
          <w:lang w:eastAsia="zh-TW"/>
        </w:rPr>
      </w:pPr>
      <w:r>
        <w:rPr>
          <w:rFonts w:eastAsia="新細明體"/>
          <w:b/>
          <w:lang w:eastAsia="zh-TW"/>
        </w:rPr>
        <w:t xml:space="preserve">Note: </w:t>
      </w:r>
    </w:p>
    <w:p w14:paraId="411A450D" w14:textId="77777777" w:rsidR="00F17293" w:rsidRDefault="00662661">
      <w:pPr>
        <w:pStyle w:val="ListParagraph9"/>
        <w:numPr>
          <w:ilvl w:val="1"/>
          <w:numId w:val="39"/>
        </w:numPr>
        <w:ind w:leftChars="0"/>
        <w:rPr>
          <w:rFonts w:eastAsia="新細明體"/>
          <w:b/>
          <w:lang w:eastAsia="zh-TW"/>
        </w:rPr>
      </w:pPr>
      <w:r>
        <w:rPr>
          <w:rFonts w:eastAsia="新細明體"/>
          <w:b/>
          <w:lang w:eastAsia="zh-TW"/>
        </w:rPr>
        <w:t xml:space="preserve">As agreed in RAN1 #117, there can be one or more </w:t>
      </w:r>
      <w:bookmarkStart w:id="242" w:name="OLE_LINK142"/>
      <w:r>
        <w:rPr>
          <w:rFonts w:eastAsia="新細明體"/>
          <w:b/>
          <w:lang w:eastAsia="zh-TW"/>
        </w:rPr>
        <w:t>type 0 PDCCH monitoring occasions</w:t>
      </w:r>
      <w:bookmarkEnd w:id="242"/>
      <w:r>
        <w:rPr>
          <w:rFonts w:eastAsia="新細明體"/>
          <w:b/>
          <w:lang w:eastAsia="zh-TW"/>
        </w:rPr>
        <w:t xml:space="preserve"> for on demand SIB1 within the time window.</w:t>
      </w:r>
    </w:p>
    <w:p w14:paraId="27D7EAAD" w14:textId="77777777" w:rsidR="00F17293" w:rsidRDefault="00662661">
      <w:pPr>
        <w:pStyle w:val="ListParagraph9"/>
        <w:numPr>
          <w:ilvl w:val="1"/>
          <w:numId w:val="39"/>
        </w:numPr>
        <w:ind w:leftChars="0"/>
        <w:rPr>
          <w:rFonts w:eastAsia="新細明體"/>
          <w:b/>
          <w:lang w:eastAsia="zh-TW"/>
        </w:rPr>
      </w:pPr>
      <w:r>
        <w:rPr>
          <w:rFonts w:eastAsia="新細明體"/>
          <w:b/>
          <w:lang w:eastAsia="zh-TW"/>
        </w:rPr>
        <w:t>In RAN1 #127-bis, it is agreed that</w:t>
      </w:r>
    </w:p>
    <w:p w14:paraId="2152B85B" w14:textId="77777777" w:rsidR="00F17293" w:rsidRDefault="00662661">
      <w:pPr>
        <w:pStyle w:val="ListParagraph9"/>
        <w:numPr>
          <w:ilvl w:val="2"/>
          <w:numId w:val="39"/>
        </w:numPr>
        <w:ind w:leftChars="0"/>
        <w:rPr>
          <w:rFonts w:eastAsia="新細明體"/>
          <w:b/>
          <w:lang w:eastAsia="zh-TW"/>
        </w:rPr>
      </w:pPr>
      <w:r>
        <w:rPr>
          <w:rFonts w:eastAsia="新細明體"/>
          <w:b/>
          <w:lang w:eastAsia="zh-TW"/>
        </w:rPr>
        <w:t>A cell for which SIB1 request configuration is available, can periodically broadcast SIB1.</w:t>
      </w:r>
    </w:p>
    <w:p w14:paraId="7D7735CD"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132703A" w14:textId="77777777">
        <w:tc>
          <w:tcPr>
            <w:tcW w:w="1275" w:type="dxa"/>
            <w:tcBorders>
              <w:top w:val="single" w:sz="4" w:space="0" w:color="auto"/>
              <w:left w:val="single" w:sz="4" w:space="0" w:color="auto"/>
              <w:bottom w:val="single" w:sz="4" w:space="0" w:color="auto"/>
              <w:right w:val="single" w:sz="4" w:space="0" w:color="auto"/>
            </w:tcBorders>
          </w:tcPr>
          <w:p w14:paraId="6157E2E5" w14:textId="77777777" w:rsidR="00F17293" w:rsidRDefault="00662661">
            <w:pPr>
              <w:spacing w:before="120" w:after="120"/>
              <w:rPr>
                <w:b/>
                <w:bCs/>
              </w:rPr>
            </w:pPr>
            <w:bookmarkStart w:id="243" w:name="_Hlk18306090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3A85AEA"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CB46FD0" w14:textId="77777777" w:rsidR="00F17293" w:rsidRDefault="00662661">
            <w:pPr>
              <w:spacing w:before="120" w:after="120"/>
              <w:rPr>
                <w:b/>
                <w:bCs/>
              </w:rPr>
            </w:pPr>
            <w:r>
              <w:rPr>
                <w:b/>
                <w:bCs/>
              </w:rPr>
              <w:t>Comment</w:t>
            </w:r>
          </w:p>
        </w:tc>
      </w:tr>
      <w:tr w:rsidR="00F17293" w14:paraId="6377C354" w14:textId="77777777">
        <w:tc>
          <w:tcPr>
            <w:tcW w:w="1275" w:type="dxa"/>
            <w:tcBorders>
              <w:top w:val="single" w:sz="4" w:space="0" w:color="auto"/>
              <w:left w:val="single" w:sz="4" w:space="0" w:color="auto"/>
              <w:bottom w:val="single" w:sz="4" w:space="0" w:color="auto"/>
              <w:right w:val="single" w:sz="4" w:space="0" w:color="auto"/>
            </w:tcBorders>
          </w:tcPr>
          <w:p w14:paraId="67085009"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4F369D9"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93077FB" w14:textId="77777777" w:rsidR="00F17293" w:rsidRDefault="00F17293">
            <w:pPr>
              <w:spacing w:before="120" w:after="120"/>
              <w:rPr>
                <w:rFonts w:eastAsia="新細明體"/>
                <w:lang w:eastAsia="zh-TW"/>
              </w:rPr>
            </w:pPr>
          </w:p>
        </w:tc>
      </w:tr>
      <w:tr w:rsidR="00F17293" w14:paraId="4C8F65D5" w14:textId="77777777">
        <w:tc>
          <w:tcPr>
            <w:tcW w:w="1275" w:type="dxa"/>
            <w:tcBorders>
              <w:top w:val="single" w:sz="4" w:space="0" w:color="auto"/>
              <w:left w:val="single" w:sz="4" w:space="0" w:color="auto"/>
              <w:bottom w:val="single" w:sz="4" w:space="0" w:color="auto"/>
              <w:right w:val="single" w:sz="4" w:space="0" w:color="auto"/>
            </w:tcBorders>
          </w:tcPr>
          <w:p w14:paraId="048D63FB"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F414E54"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66C48E" w14:textId="77777777" w:rsidR="00F17293" w:rsidRDefault="00F17293">
            <w:pPr>
              <w:spacing w:before="120" w:after="120"/>
              <w:rPr>
                <w:rFonts w:eastAsia="新細明體"/>
                <w:highlight w:val="cyan"/>
                <w:lang w:eastAsia="zh-TW"/>
              </w:rPr>
            </w:pPr>
          </w:p>
        </w:tc>
      </w:tr>
      <w:tr w:rsidR="00F17293" w14:paraId="14702593" w14:textId="77777777">
        <w:tc>
          <w:tcPr>
            <w:tcW w:w="1275" w:type="dxa"/>
            <w:tcBorders>
              <w:top w:val="single" w:sz="4" w:space="0" w:color="auto"/>
              <w:left w:val="single" w:sz="4" w:space="0" w:color="auto"/>
              <w:bottom w:val="single" w:sz="4" w:space="0" w:color="auto"/>
              <w:right w:val="single" w:sz="4" w:space="0" w:color="auto"/>
            </w:tcBorders>
          </w:tcPr>
          <w:p w14:paraId="34428BF3"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7FFAE82"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6D6AB23" w14:textId="77777777" w:rsidR="00F17293" w:rsidRDefault="00662661">
            <w:pPr>
              <w:spacing w:before="120" w:after="120"/>
              <w:rPr>
                <w:rFonts w:eastAsia="SimSun"/>
                <w:lang w:val="en-US" w:eastAsia="zh-CN"/>
              </w:rPr>
            </w:pPr>
            <w:r>
              <w:rPr>
                <w:rFonts w:eastAsia="新細明體"/>
                <w:lang w:eastAsia="zh-TW"/>
              </w:rPr>
              <w:t>We suggest discussing this proposal after RAN1 discusses whether to support SIB1 broadcasting as being discussed in Issue 7 e.g., Proposal #7-1.</w:t>
            </w:r>
          </w:p>
        </w:tc>
      </w:tr>
      <w:bookmarkEnd w:id="243"/>
      <w:tr w:rsidR="00F17293" w14:paraId="793DB00A" w14:textId="77777777">
        <w:tc>
          <w:tcPr>
            <w:tcW w:w="1275" w:type="dxa"/>
            <w:tcBorders>
              <w:top w:val="single" w:sz="4" w:space="0" w:color="auto"/>
              <w:left w:val="single" w:sz="4" w:space="0" w:color="auto"/>
              <w:bottom w:val="single" w:sz="4" w:space="0" w:color="auto"/>
              <w:right w:val="single" w:sz="4" w:space="0" w:color="auto"/>
            </w:tcBorders>
          </w:tcPr>
          <w:p w14:paraId="2D5E334C"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1E2BB9C"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24410B6" w14:textId="77777777" w:rsidR="00F17293" w:rsidRDefault="00662661">
            <w:pPr>
              <w:spacing w:before="120" w:after="120"/>
              <w:rPr>
                <w:rFonts w:eastAsia="新細明體"/>
                <w:lang w:eastAsia="zh-TW"/>
              </w:rPr>
            </w:pPr>
            <w:r>
              <w:rPr>
                <w:rFonts w:eastAsia="新細明體"/>
                <w:lang w:eastAsia="zh-TW"/>
              </w:rPr>
              <w:t>We propose to have the following wording revision:</w:t>
            </w:r>
          </w:p>
          <w:p w14:paraId="4841E31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5-5</w:t>
            </w:r>
          </w:p>
          <w:p w14:paraId="22B0F1EC" w14:textId="77777777" w:rsidR="00F17293" w:rsidRDefault="00662661">
            <w:pPr>
              <w:rPr>
                <w:rFonts w:eastAsia="新細明體"/>
                <w:b/>
                <w:lang w:eastAsia="zh-TW"/>
              </w:rPr>
            </w:pPr>
            <w:r>
              <w:rPr>
                <w:rFonts w:eastAsia="新細明體"/>
                <w:b/>
                <w:lang w:eastAsia="zh-TW"/>
              </w:rPr>
              <w:t xml:space="preserve">RAN1 assumes the transmission time of the (updated) on-demand SIB1 on the NES cell should be restricted into one time window </w:t>
            </w:r>
            <w:r>
              <w:rPr>
                <w:rFonts w:eastAsia="新細明體"/>
                <w:b/>
                <w:strike/>
                <w:color w:val="FF0000"/>
                <w:lang w:eastAsia="zh-TW"/>
              </w:rPr>
              <w:t>when the NES cell is not periodically broadcasting SIB1</w:t>
            </w:r>
            <w:r>
              <w:rPr>
                <w:rFonts w:eastAsia="新細明體"/>
                <w:b/>
                <w:lang w:eastAsia="zh-TW"/>
              </w:rPr>
              <w:t>.</w:t>
            </w:r>
          </w:p>
        </w:tc>
      </w:tr>
      <w:tr w:rsidR="00F17293" w14:paraId="01926C9C" w14:textId="77777777">
        <w:tc>
          <w:tcPr>
            <w:tcW w:w="1275" w:type="dxa"/>
            <w:tcBorders>
              <w:top w:val="single" w:sz="4" w:space="0" w:color="auto"/>
              <w:left w:val="single" w:sz="4" w:space="0" w:color="auto"/>
              <w:bottom w:val="single" w:sz="4" w:space="0" w:color="auto"/>
              <w:right w:val="single" w:sz="4" w:space="0" w:color="auto"/>
            </w:tcBorders>
          </w:tcPr>
          <w:p w14:paraId="4E977082" w14:textId="77777777" w:rsidR="00F17293" w:rsidRDefault="00662661">
            <w:pPr>
              <w:spacing w:before="120" w:after="120"/>
              <w:rPr>
                <w:rFonts w:eastAsiaTheme="minorEastAsia"/>
                <w:lang w:eastAsia="zh-CN"/>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22C41541"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77012EA" w14:textId="77777777" w:rsidR="00F17293" w:rsidRDefault="00662661">
            <w:pPr>
              <w:spacing w:before="120" w:after="120"/>
              <w:rPr>
                <w:rFonts w:eastAsia="新細明體"/>
                <w:lang w:eastAsia="zh-TW"/>
              </w:rPr>
            </w:pPr>
            <w:r>
              <w:rPr>
                <w:rFonts w:eastAsia="新細明體"/>
                <w:lang w:eastAsia="zh-TW"/>
              </w:rPr>
              <w:t>With and without restriction in a time window should both be supported.</w:t>
            </w:r>
          </w:p>
        </w:tc>
      </w:tr>
      <w:tr w:rsidR="00F17293" w14:paraId="5E24447B" w14:textId="77777777">
        <w:tc>
          <w:tcPr>
            <w:tcW w:w="1275" w:type="dxa"/>
          </w:tcPr>
          <w:p w14:paraId="695D48BA"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3ABC0048" w14:textId="77777777" w:rsidR="00F17293" w:rsidRDefault="00662661">
            <w:pPr>
              <w:spacing w:before="120" w:after="120"/>
              <w:rPr>
                <w:rFonts w:eastAsia="SimSun"/>
                <w:lang w:val="en-US" w:eastAsia="zh-CN"/>
              </w:rPr>
            </w:pPr>
            <w:r>
              <w:rPr>
                <w:rFonts w:eastAsia="SimSun"/>
                <w:lang w:val="en-US" w:eastAsia="zh-CN"/>
              </w:rPr>
              <w:t xml:space="preserve"> </w:t>
            </w:r>
          </w:p>
        </w:tc>
        <w:tc>
          <w:tcPr>
            <w:tcW w:w="6849" w:type="dxa"/>
          </w:tcPr>
          <w:p w14:paraId="5963A0FF" w14:textId="77777777" w:rsidR="00F17293" w:rsidRDefault="00662661">
            <w:pPr>
              <w:spacing w:before="120" w:after="120"/>
              <w:rPr>
                <w:rFonts w:eastAsia="新細明體"/>
                <w:lang w:eastAsia="zh-TW"/>
              </w:rPr>
            </w:pPr>
            <w:r>
              <w:rPr>
                <w:rFonts w:eastAsia="新細明體"/>
                <w:lang w:eastAsia="zh-TW"/>
              </w:rPr>
              <w:t>We did not discuss the scenario of always on SIB1 and on-demand SIB1. In our understanding there is no always on SIB1 in the scenarios of OD SIB1.</w:t>
            </w:r>
          </w:p>
        </w:tc>
      </w:tr>
      <w:tr w:rsidR="00F17293" w14:paraId="316197D3" w14:textId="77777777">
        <w:tc>
          <w:tcPr>
            <w:tcW w:w="1275" w:type="dxa"/>
          </w:tcPr>
          <w:p w14:paraId="30640777" w14:textId="77777777" w:rsidR="00F17293" w:rsidRDefault="00662661">
            <w:pPr>
              <w:spacing w:before="120" w:after="120"/>
              <w:rPr>
                <w:rFonts w:eastAsiaTheme="minorEastAsia"/>
                <w:lang w:eastAsia="zh-CN"/>
              </w:rPr>
            </w:pPr>
            <w:r>
              <w:rPr>
                <w:rFonts w:eastAsiaTheme="minorEastAsia" w:hint="eastAsia"/>
                <w:lang w:val="en-US" w:eastAsia="zh-CN"/>
              </w:rPr>
              <w:t>ZTE, Sanechips</w:t>
            </w:r>
          </w:p>
        </w:tc>
        <w:tc>
          <w:tcPr>
            <w:tcW w:w="1581" w:type="dxa"/>
          </w:tcPr>
          <w:p w14:paraId="087F1F79" w14:textId="77777777" w:rsidR="00F17293" w:rsidRDefault="00662661">
            <w:pPr>
              <w:spacing w:before="120" w:after="120"/>
              <w:rPr>
                <w:rFonts w:eastAsia="SimSun"/>
                <w:lang w:val="en-US" w:eastAsia="zh-CN"/>
              </w:rPr>
            </w:pPr>
            <w:r>
              <w:rPr>
                <w:rFonts w:eastAsia="SimSun" w:hint="eastAsia"/>
                <w:lang w:val="en-US" w:eastAsia="zh-CN"/>
              </w:rPr>
              <w:t>Support</w:t>
            </w:r>
          </w:p>
        </w:tc>
        <w:tc>
          <w:tcPr>
            <w:tcW w:w="6849" w:type="dxa"/>
          </w:tcPr>
          <w:p w14:paraId="0FE72420" w14:textId="77777777" w:rsidR="00F17293" w:rsidRDefault="00662661">
            <w:pPr>
              <w:spacing w:before="120" w:after="120"/>
              <w:rPr>
                <w:rFonts w:eastAsia="新細明體"/>
                <w:lang w:eastAsia="zh-TW"/>
              </w:rPr>
            </w:pPr>
            <w:r>
              <w:rPr>
                <w:rFonts w:eastAsia="SimSun" w:hint="eastAsia"/>
                <w:lang w:val="en-US" w:eastAsia="zh-CN"/>
              </w:rPr>
              <w:t>The revised version from Nokia is fine.</w:t>
            </w:r>
          </w:p>
        </w:tc>
      </w:tr>
      <w:tr w:rsidR="00F17293" w14:paraId="3501DD2C" w14:textId="77777777">
        <w:tc>
          <w:tcPr>
            <w:tcW w:w="1275" w:type="dxa"/>
          </w:tcPr>
          <w:p w14:paraId="080A35F9"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Pr>
          <w:p w14:paraId="0AC54D67"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4E3727E2" w14:textId="77777777" w:rsidR="00F17293" w:rsidRDefault="00F17293">
            <w:pPr>
              <w:spacing w:before="120" w:after="120"/>
              <w:rPr>
                <w:rFonts w:eastAsia="SimSun"/>
                <w:lang w:val="en-US" w:eastAsia="zh-CN"/>
              </w:rPr>
            </w:pPr>
          </w:p>
        </w:tc>
      </w:tr>
      <w:tr w:rsidR="00F17293" w14:paraId="196CC50B" w14:textId="77777777">
        <w:tc>
          <w:tcPr>
            <w:tcW w:w="1275" w:type="dxa"/>
          </w:tcPr>
          <w:p w14:paraId="238EB32F"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347CCF84" w14:textId="77777777" w:rsidR="00F17293" w:rsidRDefault="00F17293">
            <w:pPr>
              <w:spacing w:before="120" w:after="120"/>
              <w:rPr>
                <w:rFonts w:eastAsia="SimSun"/>
                <w:lang w:val="en-US" w:eastAsia="zh-CN"/>
              </w:rPr>
            </w:pPr>
          </w:p>
        </w:tc>
        <w:tc>
          <w:tcPr>
            <w:tcW w:w="6849" w:type="dxa"/>
          </w:tcPr>
          <w:p w14:paraId="3331D2B2" w14:textId="77777777" w:rsidR="00F17293" w:rsidRDefault="00662661">
            <w:pPr>
              <w:spacing w:before="120" w:after="120"/>
              <w:rPr>
                <w:rFonts w:eastAsiaTheme="minorEastAsia"/>
                <w:lang w:eastAsia="zh-CN"/>
              </w:rPr>
            </w:pPr>
            <w:r>
              <w:rPr>
                <w:rFonts w:eastAsiaTheme="minorEastAsia"/>
                <w:lang w:eastAsia="zh-CN"/>
              </w:rPr>
              <w:t>S</w:t>
            </w:r>
            <w:r>
              <w:rPr>
                <w:rFonts w:eastAsiaTheme="minorEastAsia" w:hint="eastAsia"/>
                <w:lang w:eastAsia="zh-CN"/>
              </w:rPr>
              <w:t>imilar view as QC.</w:t>
            </w:r>
          </w:p>
        </w:tc>
      </w:tr>
      <w:tr w:rsidR="00F17293" w14:paraId="207A5D37" w14:textId="77777777">
        <w:tc>
          <w:tcPr>
            <w:tcW w:w="1275" w:type="dxa"/>
          </w:tcPr>
          <w:p w14:paraId="7CCFEA52"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4F5D35E3" w14:textId="77777777" w:rsidR="00F17293" w:rsidRDefault="00662661">
            <w:pPr>
              <w:spacing w:before="120" w:after="120"/>
              <w:rPr>
                <w:rFonts w:eastAsia="SimSun"/>
                <w:lang w:val="en-US" w:eastAsia="zh-CN"/>
              </w:rPr>
            </w:pPr>
            <w:r>
              <w:rPr>
                <w:rFonts w:eastAsia="SimSun"/>
                <w:lang w:val="en-US" w:eastAsia="zh-CN"/>
              </w:rPr>
              <w:t>Support in principle</w:t>
            </w:r>
          </w:p>
        </w:tc>
        <w:tc>
          <w:tcPr>
            <w:tcW w:w="6849" w:type="dxa"/>
          </w:tcPr>
          <w:p w14:paraId="45E92719" w14:textId="77777777" w:rsidR="00F17293" w:rsidRDefault="00662661">
            <w:pPr>
              <w:spacing w:before="120" w:after="120"/>
              <w:rPr>
                <w:rFonts w:eastAsia="SimSun"/>
                <w:lang w:val="en-US" w:eastAsia="zh-CN"/>
              </w:rPr>
            </w:pPr>
            <w:r>
              <w:rPr>
                <w:rFonts w:eastAsia="SimSun"/>
                <w:lang w:val="en-US" w:eastAsia="zh-CN"/>
              </w:rPr>
              <w:t xml:space="preserve">Why does it say </w:t>
            </w:r>
            <w:r>
              <w:rPr>
                <w:rFonts w:eastAsia="SimSun"/>
                <w:b/>
                <w:bCs/>
                <w:lang w:val="en-US" w:eastAsia="zh-CN"/>
              </w:rPr>
              <w:t>(updated)</w:t>
            </w:r>
            <w:r>
              <w:rPr>
                <w:rFonts w:eastAsia="SimSun"/>
                <w:lang w:val="en-US" w:eastAsia="zh-CN"/>
              </w:rPr>
              <w:t>? SIB1 has not been updated. Building on Nokia revision we suggest:</w:t>
            </w:r>
          </w:p>
          <w:p w14:paraId="1C8DB78F"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5-5</w:t>
            </w:r>
          </w:p>
          <w:p w14:paraId="03C7BBC0" w14:textId="77777777" w:rsidR="00F17293" w:rsidRDefault="00662661">
            <w:pPr>
              <w:spacing w:before="120" w:after="120"/>
              <w:rPr>
                <w:rFonts w:eastAsiaTheme="minorEastAsia"/>
                <w:lang w:eastAsia="zh-CN"/>
              </w:rPr>
            </w:pPr>
            <w:r>
              <w:rPr>
                <w:rFonts w:eastAsia="新細明體"/>
                <w:b/>
                <w:lang w:eastAsia="zh-TW"/>
              </w:rPr>
              <w:t xml:space="preserve">RAN1 assumes the transmission time of the </w:t>
            </w:r>
            <w:r>
              <w:rPr>
                <w:rFonts w:eastAsia="新細明體"/>
                <w:b/>
                <w:strike/>
                <w:color w:val="FF0000"/>
                <w:lang w:eastAsia="zh-TW"/>
              </w:rPr>
              <w:t>(updated)</w:t>
            </w:r>
            <w:r>
              <w:rPr>
                <w:rFonts w:eastAsia="新細明體"/>
                <w:b/>
                <w:lang w:eastAsia="zh-TW"/>
              </w:rPr>
              <w:t xml:space="preserve"> on-demand SIB1 on the NES cell should be restricted into one time window </w:t>
            </w:r>
            <w:r>
              <w:rPr>
                <w:rFonts w:eastAsia="新細明體"/>
                <w:b/>
                <w:strike/>
                <w:color w:val="FF0000"/>
                <w:lang w:eastAsia="zh-TW"/>
              </w:rPr>
              <w:t>when the NES cell is not periodically broadcasting SIB1</w:t>
            </w:r>
            <w:r>
              <w:rPr>
                <w:rFonts w:eastAsia="新細明體"/>
                <w:b/>
                <w:lang w:eastAsia="zh-TW"/>
              </w:rPr>
              <w:t>.</w:t>
            </w:r>
          </w:p>
        </w:tc>
      </w:tr>
      <w:tr w:rsidR="00F17293" w14:paraId="2A1710CF" w14:textId="77777777">
        <w:tc>
          <w:tcPr>
            <w:tcW w:w="1275" w:type="dxa"/>
          </w:tcPr>
          <w:p w14:paraId="1156BDC2"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47BA667C" w14:textId="77777777" w:rsidR="00F17293" w:rsidRDefault="00662661">
            <w:pPr>
              <w:spacing w:before="120" w:after="120"/>
              <w:rPr>
                <w:rFonts w:eastAsia="SimSun"/>
                <w:lang w:val="en-US" w:eastAsia="zh-CN"/>
              </w:rPr>
            </w:pPr>
            <w:r>
              <w:rPr>
                <w:rFonts w:eastAsia="SimSun" w:hint="eastAsia"/>
                <w:lang w:val="en-US" w:eastAsia="zh-CN"/>
              </w:rPr>
              <w:t>need clarification</w:t>
            </w:r>
          </w:p>
        </w:tc>
        <w:tc>
          <w:tcPr>
            <w:tcW w:w="6849" w:type="dxa"/>
          </w:tcPr>
          <w:p w14:paraId="54FA86ED" w14:textId="77777777" w:rsidR="00F17293" w:rsidRDefault="00662661">
            <w:pPr>
              <w:spacing w:before="120" w:after="120"/>
              <w:rPr>
                <w:rFonts w:eastAsia="新細明體"/>
                <w:b/>
                <w:lang w:eastAsia="zh-TW"/>
              </w:rPr>
            </w:pPr>
            <w:r>
              <w:rPr>
                <w:rFonts w:eastAsia="SimSun" w:hint="eastAsia"/>
                <w:lang w:val="en-US" w:eastAsia="zh-CN"/>
              </w:rPr>
              <w:t>We think that when NES cell receives OD-SIB1, it may transmit the SIB1 within the time window, but when the NES cell updates the SIB1 or SIBx, it may periodically transmits SIB1 not limited to the same time window.</w:t>
            </w:r>
          </w:p>
        </w:tc>
      </w:tr>
      <w:tr w:rsidR="00F17293" w14:paraId="67C94CB1" w14:textId="77777777">
        <w:tc>
          <w:tcPr>
            <w:tcW w:w="1275" w:type="dxa"/>
          </w:tcPr>
          <w:p w14:paraId="51EC9F74"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7DADFF33" w14:textId="77777777" w:rsidR="00F17293" w:rsidRDefault="00F17293">
            <w:pPr>
              <w:spacing w:before="120" w:after="120"/>
              <w:rPr>
                <w:rFonts w:eastAsia="SimSun"/>
                <w:lang w:val="en-US" w:eastAsia="zh-CN"/>
              </w:rPr>
            </w:pPr>
          </w:p>
        </w:tc>
        <w:tc>
          <w:tcPr>
            <w:tcW w:w="6849" w:type="dxa"/>
          </w:tcPr>
          <w:p w14:paraId="17245478" w14:textId="77777777" w:rsidR="00F17293" w:rsidRDefault="00662661">
            <w:pPr>
              <w:spacing w:before="120" w:after="120"/>
              <w:rPr>
                <w:rFonts w:eastAsia="SimSun"/>
                <w:lang w:val="en-US" w:eastAsia="zh-CN"/>
              </w:rPr>
            </w:pPr>
            <w:r>
              <w:rPr>
                <w:rFonts w:eastAsia="新細明體"/>
                <w:lang w:val="en-US" w:eastAsia="zh-TW"/>
              </w:rPr>
              <w:t>Diverse view here. Further discuss in online/offline session.</w:t>
            </w:r>
          </w:p>
        </w:tc>
      </w:tr>
      <w:tr w:rsidR="00F17293" w14:paraId="4542F697" w14:textId="77777777">
        <w:tc>
          <w:tcPr>
            <w:tcW w:w="1275" w:type="dxa"/>
          </w:tcPr>
          <w:p w14:paraId="30901EFC" w14:textId="77777777" w:rsidR="00F17293" w:rsidRDefault="00662661">
            <w:pPr>
              <w:spacing w:before="120" w:after="120"/>
              <w:rPr>
                <w:rFonts w:eastAsia="Malgun Gothic"/>
                <w:highlight w:val="cyan"/>
                <w:lang w:val="en-US" w:eastAsia="ko-KR"/>
              </w:rPr>
            </w:pPr>
            <w:r>
              <w:rPr>
                <w:rFonts w:eastAsia="MS Mincho"/>
                <w:lang w:val="en-US" w:eastAsia="ja-JP"/>
              </w:rPr>
              <w:t>Samsung</w:t>
            </w:r>
          </w:p>
        </w:tc>
        <w:tc>
          <w:tcPr>
            <w:tcW w:w="1581" w:type="dxa"/>
          </w:tcPr>
          <w:p w14:paraId="2401669E" w14:textId="77777777" w:rsidR="00F17293" w:rsidRDefault="00662661">
            <w:pPr>
              <w:spacing w:before="120" w:after="120"/>
              <w:rPr>
                <w:rFonts w:eastAsia="SimSun"/>
                <w:lang w:val="en-US" w:eastAsia="zh-CN"/>
              </w:rPr>
            </w:pPr>
            <w:r>
              <w:rPr>
                <w:rFonts w:eastAsia="MS Mincho" w:hint="eastAsia"/>
                <w:lang w:val="en-US" w:eastAsia="ja-JP"/>
              </w:rPr>
              <w:t>Support</w:t>
            </w:r>
          </w:p>
        </w:tc>
        <w:tc>
          <w:tcPr>
            <w:tcW w:w="6849" w:type="dxa"/>
          </w:tcPr>
          <w:p w14:paraId="64CA704C" w14:textId="77777777" w:rsidR="00F17293" w:rsidRDefault="00F17293">
            <w:pPr>
              <w:spacing w:before="120" w:after="120"/>
              <w:rPr>
                <w:rFonts w:eastAsia="新細明體"/>
                <w:lang w:val="en-US" w:eastAsia="zh-TW"/>
              </w:rPr>
            </w:pPr>
          </w:p>
        </w:tc>
      </w:tr>
      <w:tr w:rsidR="00F17293" w14:paraId="72081199" w14:textId="77777777">
        <w:tc>
          <w:tcPr>
            <w:tcW w:w="1275" w:type="dxa"/>
          </w:tcPr>
          <w:p w14:paraId="34FAD6AC" w14:textId="77777777" w:rsidR="00F17293" w:rsidRDefault="00662661">
            <w:pPr>
              <w:spacing w:before="120" w:after="120"/>
              <w:rPr>
                <w:rFonts w:eastAsia="MS Mincho"/>
                <w:lang w:val="en-US" w:eastAsia="ja-JP"/>
              </w:rPr>
            </w:pPr>
            <w:r>
              <w:rPr>
                <w:rFonts w:eastAsiaTheme="minorEastAsia"/>
                <w:lang w:eastAsia="zh-CN"/>
              </w:rPr>
              <w:t>Huawei, Hisilicon</w:t>
            </w:r>
          </w:p>
        </w:tc>
        <w:tc>
          <w:tcPr>
            <w:tcW w:w="1581" w:type="dxa"/>
          </w:tcPr>
          <w:p w14:paraId="160A59D5" w14:textId="77777777" w:rsidR="00F17293" w:rsidRDefault="00662661">
            <w:pPr>
              <w:spacing w:before="120" w:after="120"/>
              <w:rPr>
                <w:rFonts w:eastAsia="MS Mincho"/>
                <w:lang w:val="en-US" w:eastAsia="ja-JP"/>
              </w:rPr>
            </w:pPr>
            <w:r>
              <w:rPr>
                <w:rFonts w:eastAsia="SimSun"/>
                <w:lang w:val="en-US" w:eastAsia="zh-CN"/>
              </w:rPr>
              <w:t>Not clear what we are discussing here?</w:t>
            </w:r>
          </w:p>
        </w:tc>
        <w:tc>
          <w:tcPr>
            <w:tcW w:w="6849" w:type="dxa"/>
          </w:tcPr>
          <w:p w14:paraId="2624EF96" w14:textId="77777777" w:rsidR="00F17293" w:rsidRDefault="00662661">
            <w:pPr>
              <w:spacing w:before="120" w:after="120"/>
              <w:rPr>
                <w:rFonts w:eastAsia="新細明體"/>
                <w:lang w:val="en-US" w:eastAsia="zh-TW"/>
              </w:rPr>
            </w:pPr>
            <w:r>
              <w:rPr>
                <w:rFonts w:eastAsia="新細明體"/>
                <w:lang w:eastAsia="zh-TW"/>
              </w:rPr>
              <w:t xml:space="preserve">Is this different time window than what is discussed in </w:t>
            </w:r>
            <w:r>
              <w:rPr>
                <w:rFonts w:cs="Times"/>
                <w:bCs/>
                <w:iCs/>
                <w:color w:val="000000" w:themeColor="text1"/>
                <w:szCs w:val="20"/>
                <w:u w:val="single"/>
                <w:lang w:eastAsia="zh-TW"/>
              </w:rPr>
              <w:t xml:space="preserve">Proposal 5-1? </w:t>
            </w:r>
            <w:r>
              <w:rPr>
                <w:rFonts w:cs="Times"/>
                <w:bCs/>
                <w:iCs/>
                <w:color w:val="000000" w:themeColor="text1"/>
                <w:szCs w:val="20"/>
                <w:lang w:eastAsia="zh-TW"/>
              </w:rPr>
              <w:t xml:space="preserve">What is the meaning of the brackets in (updated)? </w:t>
            </w:r>
            <w:r>
              <w:rPr>
                <w:rFonts w:cs="Times"/>
                <w:bCs/>
                <w:iCs/>
                <w:color w:val="000000" w:themeColor="text1"/>
                <w:szCs w:val="20"/>
                <w:u w:val="single"/>
                <w:lang w:eastAsia="zh-TW"/>
              </w:rPr>
              <w:t xml:space="preserve"> </w:t>
            </w:r>
          </w:p>
        </w:tc>
      </w:tr>
      <w:tr w:rsidR="00A70027" w14:paraId="1D06725D" w14:textId="77777777">
        <w:tc>
          <w:tcPr>
            <w:tcW w:w="1275" w:type="dxa"/>
          </w:tcPr>
          <w:p w14:paraId="4899255B" w14:textId="2DFB9DE9" w:rsidR="00A70027" w:rsidRPr="00A70027" w:rsidRDefault="00A70027">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Pr>
          <w:p w14:paraId="363B0128" w14:textId="77777777" w:rsidR="00A70027" w:rsidRDefault="00A70027">
            <w:pPr>
              <w:spacing w:before="120" w:after="120"/>
              <w:rPr>
                <w:rFonts w:eastAsia="SimSun"/>
                <w:lang w:val="en-US" w:eastAsia="zh-CN"/>
              </w:rPr>
            </w:pPr>
          </w:p>
        </w:tc>
        <w:tc>
          <w:tcPr>
            <w:tcW w:w="6849" w:type="dxa"/>
          </w:tcPr>
          <w:p w14:paraId="10A820FE" w14:textId="4828A0A6" w:rsidR="00A70027" w:rsidRDefault="00A70027">
            <w:pPr>
              <w:spacing w:before="120" w:after="120"/>
              <w:rPr>
                <w:rFonts w:eastAsia="新細明體"/>
                <w:lang w:eastAsia="zh-TW"/>
              </w:rPr>
            </w:pPr>
            <w:r>
              <w:rPr>
                <w:rFonts w:eastAsia="新細明體" w:hint="eastAsia"/>
                <w:lang w:eastAsia="zh-TW"/>
              </w:rPr>
              <w:t>T</w:t>
            </w:r>
            <w:r>
              <w:rPr>
                <w:rFonts w:eastAsia="新細明體"/>
                <w:lang w:eastAsia="zh-TW"/>
              </w:rPr>
              <w:t>ry to incorporate Nokia/Ericsson’s suggestion in FL Proposal 5-5-2 below.</w:t>
            </w:r>
          </w:p>
        </w:tc>
      </w:tr>
    </w:tbl>
    <w:p w14:paraId="3928E570" w14:textId="77777777" w:rsidR="00BF12BA" w:rsidRPr="00BF12BA" w:rsidRDefault="00BF12BA">
      <w:pPr>
        <w:rPr>
          <w:rFonts w:eastAsia="新細明體"/>
          <w:lang w:val="en-US" w:eastAsia="zh-TW"/>
        </w:rPr>
      </w:pPr>
    </w:p>
    <w:p w14:paraId="080DC54B" w14:textId="6B5798F1" w:rsidR="00BF12BA" w:rsidRDefault="00BF12BA" w:rsidP="00BF12BA">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5-5-2</w:t>
      </w:r>
    </w:p>
    <w:p w14:paraId="13569189" w14:textId="77777777" w:rsidR="00BF12BA" w:rsidRDefault="00BF12BA" w:rsidP="00BF12BA">
      <w:pPr>
        <w:rPr>
          <w:rFonts w:eastAsia="新細明體"/>
          <w:b/>
          <w:lang w:eastAsia="zh-TW"/>
        </w:rPr>
      </w:pPr>
      <w:r>
        <w:rPr>
          <w:rFonts w:eastAsia="新細明體"/>
          <w:b/>
          <w:lang w:eastAsia="zh-TW"/>
        </w:rPr>
        <w:t xml:space="preserve">RAN1 assumes the transmission time of the </w:t>
      </w:r>
      <w:r w:rsidRPr="00A70027">
        <w:rPr>
          <w:rFonts w:eastAsia="新細明體"/>
          <w:b/>
          <w:strike/>
          <w:color w:val="FF0000"/>
          <w:lang w:eastAsia="zh-TW"/>
        </w:rPr>
        <w:t xml:space="preserve">(updated) </w:t>
      </w:r>
      <w:r>
        <w:rPr>
          <w:rFonts w:eastAsia="新細明體"/>
          <w:b/>
          <w:lang w:eastAsia="zh-TW"/>
        </w:rPr>
        <w:t xml:space="preserve">on-demand SIB1 on the NES cell should be restricted into one time window </w:t>
      </w:r>
      <w:r w:rsidRPr="00A70027">
        <w:rPr>
          <w:rFonts w:eastAsia="新細明體"/>
          <w:b/>
          <w:strike/>
          <w:color w:val="FF0000"/>
          <w:lang w:eastAsia="zh-TW"/>
        </w:rPr>
        <w:t>when the NES cell is not periodically broadcasting SIB1</w:t>
      </w:r>
      <w:r>
        <w:rPr>
          <w:rFonts w:eastAsia="新細明體"/>
          <w:b/>
          <w:lang w:eastAsia="zh-TW"/>
        </w:rPr>
        <w:t>.</w:t>
      </w:r>
    </w:p>
    <w:p w14:paraId="7B19EC96" w14:textId="77777777" w:rsidR="00BF12BA" w:rsidRDefault="00BF12BA" w:rsidP="00BF12BA">
      <w:pPr>
        <w:pStyle w:val="ListParagraph9"/>
        <w:numPr>
          <w:ilvl w:val="0"/>
          <w:numId w:val="39"/>
        </w:numPr>
        <w:ind w:leftChars="0"/>
        <w:rPr>
          <w:rFonts w:eastAsia="新細明體"/>
          <w:b/>
          <w:lang w:eastAsia="zh-TW"/>
        </w:rPr>
      </w:pPr>
      <w:r>
        <w:rPr>
          <w:rFonts w:eastAsia="新細明體"/>
          <w:b/>
          <w:lang w:eastAsia="zh-TW"/>
        </w:rPr>
        <w:t xml:space="preserve">Note: </w:t>
      </w:r>
    </w:p>
    <w:p w14:paraId="2C96430F" w14:textId="77777777" w:rsidR="00BF12BA" w:rsidRDefault="00BF12BA" w:rsidP="00BF12BA">
      <w:pPr>
        <w:pStyle w:val="ListParagraph9"/>
        <w:numPr>
          <w:ilvl w:val="1"/>
          <w:numId w:val="39"/>
        </w:numPr>
        <w:ind w:leftChars="0"/>
        <w:rPr>
          <w:rFonts w:eastAsia="新細明體"/>
          <w:b/>
          <w:lang w:eastAsia="zh-TW"/>
        </w:rPr>
      </w:pPr>
      <w:r>
        <w:rPr>
          <w:rFonts w:eastAsia="新細明體"/>
          <w:b/>
          <w:lang w:eastAsia="zh-TW"/>
        </w:rPr>
        <w:t>As agreed in RAN1 #117, there can be one or more type 0 PDCCH monitoring occasions for on demand SIB1 within the time window.</w:t>
      </w:r>
    </w:p>
    <w:p w14:paraId="1B976700" w14:textId="77777777" w:rsidR="00BF12BA" w:rsidRDefault="00BF12BA" w:rsidP="00BF12BA">
      <w:pPr>
        <w:pStyle w:val="ListParagraph9"/>
        <w:numPr>
          <w:ilvl w:val="1"/>
          <w:numId w:val="39"/>
        </w:numPr>
        <w:ind w:leftChars="0"/>
        <w:rPr>
          <w:rFonts w:eastAsia="新細明體"/>
          <w:b/>
          <w:lang w:eastAsia="zh-TW"/>
        </w:rPr>
      </w:pPr>
      <w:r>
        <w:rPr>
          <w:rFonts w:eastAsia="新細明體"/>
          <w:b/>
          <w:lang w:eastAsia="zh-TW"/>
        </w:rPr>
        <w:t>In RAN1 #127-bis, it is agreed that</w:t>
      </w:r>
    </w:p>
    <w:p w14:paraId="1A572898" w14:textId="77777777" w:rsidR="00BF12BA" w:rsidRDefault="00BF12BA" w:rsidP="00BF12BA">
      <w:pPr>
        <w:pStyle w:val="ListParagraph9"/>
        <w:numPr>
          <w:ilvl w:val="2"/>
          <w:numId w:val="39"/>
        </w:numPr>
        <w:ind w:leftChars="0"/>
        <w:rPr>
          <w:rFonts w:eastAsia="新細明體"/>
          <w:b/>
          <w:lang w:eastAsia="zh-TW"/>
        </w:rPr>
      </w:pPr>
      <w:r>
        <w:rPr>
          <w:rFonts w:eastAsia="新細明體"/>
          <w:b/>
          <w:lang w:eastAsia="zh-TW"/>
        </w:rPr>
        <w:t>A cell for which SIB1 request configuration is available, can periodically broadcast SIB1.</w:t>
      </w:r>
    </w:p>
    <w:p w14:paraId="560E42CD" w14:textId="77777777" w:rsidR="00BF12BA" w:rsidRDefault="00BF12BA">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BF12BA" w14:paraId="1B03D1B1" w14:textId="77777777" w:rsidTr="00BF12BA">
        <w:tc>
          <w:tcPr>
            <w:tcW w:w="1275" w:type="dxa"/>
            <w:tcBorders>
              <w:top w:val="single" w:sz="4" w:space="0" w:color="auto"/>
              <w:left w:val="single" w:sz="4" w:space="0" w:color="auto"/>
              <w:bottom w:val="single" w:sz="4" w:space="0" w:color="auto"/>
              <w:right w:val="single" w:sz="4" w:space="0" w:color="auto"/>
            </w:tcBorders>
            <w:hideMark/>
          </w:tcPr>
          <w:p w14:paraId="029DD8A7" w14:textId="77777777" w:rsidR="00BF12BA" w:rsidRDefault="00BF12BA">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7C8D2E3E" w14:textId="77777777" w:rsidR="00BF12BA" w:rsidRDefault="00BF12BA">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F340DD7" w14:textId="77777777" w:rsidR="00BF12BA" w:rsidRDefault="00BF12BA">
            <w:pPr>
              <w:spacing w:before="120" w:after="120"/>
              <w:rPr>
                <w:b/>
                <w:bCs/>
              </w:rPr>
            </w:pPr>
            <w:r>
              <w:rPr>
                <w:b/>
                <w:bCs/>
              </w:rPr>
              <w:t>Comment</w:t>
            </w:r>
          </w:p>
        </w:tc>
      </w:tr>
      <w:tr w:rsidR="00BF12BA" w14:paraId="10E2F35A" w14:textId="77777777" w:rsidTr="00BF12BA">
        <w:tc>
          <w:tcPr>
            <w:tcW w:w="1275" w:type="dxa"/>
            <w:tcBorders>
              <w:top w:val="single" w:sz="4" w:space="0" w:color="auto"/>
              <w:left w:val="single" w:sz="4" w:space="0" w:color="auto"/>
              <w:bottom w:val="single" w:sz="4" w:space="0" w:color="auto"/>
              <w:right w:val="single" w:sz="4" w:space="0" w:color="auto"/>
            </w:tcBorders>
          </w:tcPr>
          <w:p w14:paraId="7C902BF1" w14:textId="032CE23F" w:rsidR="00BF12BA" w:rsidRDefault="00BF12BA">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41F2C90B" w14:textId="73724E25" w:rsidR="00BF12BA" w:rsidRDefault="00BF12BA">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A1774A7" w14:textId="77777777" w:rsidR="00BF12BA" w:rsidRDefault="00BF12BA">
            <w:pPr>
              <w:spacing w:before="120" w:after="120"/>
              <w:rPr>
                <w:rFonts w:eastAsia="新細明體"/>
                <w:lang w:eastAsia="zh-TW"/>
              </w:rPr>
            </w:pPr>
          </w:p>
        </w:tc>
      </w:tr>
      <w:tr w:rsidR="00BF12BA" w14:paraId="53DAA368" w14:textId="77777777" w:rsidTr="00BF12BA">
        <w:tc>
          <w:tcPr>
            <w:tcW w:w="1275" w:type="dxa"/>
            <w:tcBorders>
              <w:top w:val="single" w:sz="4" w:space="0" w:color="auto"/>
              <w:left w:val="single" w:sz="4" w:space="0" w:color="auto"/>
              <w:bottom w:val="single" w:sz="4" w:space="0" w:color="auto"/>
              <w:right w:val="single" w:sz="4" w:space="0" w:color="auto"/>
            </w:tcBorders>
          </w:tcPr>
          <w:p w14:paraId="6D9E7E83" w14:textId="7BF9B76B" w:rsidR="00BF12BA" w:rsidRDefault="00BF12BA">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746857FB" w14:textId="6BF047A7" w:rsidR="00BF12BA" w:rsidRDefault="00BF12BA">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620423B4" w14:textId="77777777" w:rsidR="00BF12BA" w:rsidRDefault="00BF12BA">
            <w:pPr>
              <w:spacing w:before="120" w:after="120"/>
              <w:rPr>
                <w:rFonts w:eastAsia="新細明體"/>
                <w:highlight w:val="cyan"/>
                <w:lang w:eastAsia="zh-TW"/>
              </w:rPr>
            </w:pPr>
          </w:p>
        </w:tc>
      </w:tr>
      <w:tr w:rsidR="00BF12BA" w14:paraId="235791DA" w14:textId="77777777" w:rsidTr="00BF12BA">
        <w:tc>
          <w:tcPr>
            <w:tcW w:w="1275" w:type="dxa"/>
            <w:tcBorders>
              <w:top w:val="single" w:sz="4" w:space="0" w:color="auto"/>
              <w:left w:val="single" w:sz="4" w:space="0" w:color="auto"/>
              <w:bottom w:val="single" w:sz="4" w:space="0" w:color="auto"/>
              <w:right w:val="single" w:sz="4" w:space="0" w:color="auto"/>
            </w:tcBorders>
          </w:tcPr>
          <w:p w14:paraId="05BB9FA8" w14:textId="01AA4CCE" w:rsidR="00BF12BA" w:rsidRDefault="00BF12BA">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09E89F77" w14:textId="77777777" w:rsidR="00BF12BA" w:rsidRDefault="00BF12BA">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C3A4AE2" w14:textId="35FE8E6A" w:rsidR="00BF12BA" w:rsidRDefault="00BF12BA">
            <w:pPr>
              <w:spacing w:before="120" w:after="120"/>
              <w:rPr>
                <w:rFonts w:eastAsia="SimSun"/>
                <w:lang w:val="en-US" w:eastAsia="zh-CN"/>
              </w:rPr>
            </w:pPr>
          </w:p>
        </w:tc>
      </w:tr>
    </w:tbl>
    <w:p w14:paraId="53F1BE40" w14:textId="77777777" w:rsidR="00BF12BA" w:rsidRPr="00BF12BA" w:rsidRDefault="00BF12BA">
      <w:pPr>
        <w:rPr>
          <w:rFonts w:eastAsia="新細明體"/>
          <w:lang w:val="en-US" w:eastAsia="zh-TW"/>
        </w:rPr>
      </w:pPr>
    </w:p>
    <w:bookmarkEnd w:id="181"/>
    <w:bookmarkEnd w:id="241"/>
    <w:p w14:paraId="78EC3B51"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6: Contents of the RAR for UL WUS</w:t>
      </w:r>
    </w:p>
    <w:p w14:paraId="19AC8D76" w14:textId="77777777" w:rsidR="00F17293" w:rsidRDefault="00662661">
      <w:pPr>
        <w:rPr>
          <w:rFonts w:eastAsia="新細明體"/>
          <w:b/>
          <w:lang w:eastAsia="zh-TW"/>
        </w:rPr>
      </w:pPr>
      <w:r>
        <w:rPr>
          <w:rFonts w:eastAsia="新細明體"/>
          <w:b/>
          <w:lang w:eastAsia="zh-TW"/>
        </w:rPr>
        <w:t>Background</w:t>
      </w:r>
    </w:p>
    <w:p w14:paraId="0BBBA53D" w14:textId="77777777" w:rsidR="00F17293" w:rsidRDefault="00662661">
      <w:pPr>
        <w:rPr>
          <w:rFonts w:eastAsia="新細明體"/>
          <w:lang w:eastAsia="zh-TW"/>
        </w:rPr>
      </w:pPr>
      <w:bookmarkStart w:id="244" w:name="OLE_LINK70"/>
      <w:r>
        <w:rPr>
          <w:rFonts w:eastAsia="新細明體"/>
          <w:lang w:eastAsia="zh-TW"/>
        </w:rPr>
        <w:t>In RAN1 #118, the following is agreed</w:t>
      </w:r>
      <w:bookmarkEnd w:id="244"/>
      <w:r>
        <w:rPr>
          <w:rFonts w:eastAsia="新細明體"/>
          <w:lang w:eastAsia="zh-TW"/>
        </w:rPr>
        <w:t xml:space="preserve"> that UE is expected to receive RAR for UL WUS:</w:t>
      </w:r>
    </w:p>
    <w:p w14:paraId="38BEBF92" w14:textId="77777777" w:rsidR="00F17293" w:rsidRDefault="00662661">
      <w:pPr>
        <w:ind w:leftChars="100" w:left="200"/>
        <w:rPr>
          <w:rFonts w:ascii="Times New Roman" w:hAnsi="Times New Roman"/>
          <w:b/>
          <w:bCs/>
        </w:rPr>
      </w:pPr>
      <w:r>
        <w:rPr>
          <w:rFonts w:ascii="Times New Roman" w:hAnsi="Times New Roman"/>
          <w:b/>
          <w:bCs/>
          <w:highlight w:val="green"/>
        </w:rPr>
        <w:t>Agreement</w:t>
      </w:r>
    </w:p>
    <w:p w14:paraId="08C8168A" w14:textId="77777777" w:rsidR="00F17293" w:rsidRDefault="00662661">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7F155F15" w14:textId="77777777" w:rsidR="00F17293" w:rsidRDefault="00F17293">
      <w:pPr>
        <w:rPr>
          <w:rFonts w:eastAsia="新細明體"/>
          <w:lang w:eastAsia="zh-TW"/>
        </w:rPr>
      </w:pPr>
    </w:p>
    <w:p w14:paraId="71ED963F" w14:textId="77777777" w:rsidR="00F17293" w:rsidRDefault="00662661">
      <w:pPr>
        <w:rPr>
          <w:rFonts w:eastAsia="新細明體"/>
          <w:lang w:eastAsia="zh-TW"/>
        </w:rPr>
      </w:pPr>
      <w:bookmarkStart w:id="245" w:name="OLE_LINK90"/>
      <w:r>
        <w:rPr>
          <w:rFonts w:eastAsia="新細明體"/>
          <w:lang w:eastAsia="zh-TW"/>
        </w:rPr>
        <w:t>In RAN1 #118b, the following is agreed</w:t>
      </w:r>
      <w:bookmarkEnd w:id="245"/>
    </w:p>
    <w:p w14:paraId="42A9E533" w14:textId="77777777" w:rsidR="00F17293" w:rsidRDefault="00662661">
      <w:pPr>
        <w:ind w:leftChars="100" w:left="200"/>
        <w:rPr>
          <w:b/>
          <w:bCs/>
          <w:lang w:eastAsia="zh-CN"/>
        </w:rPr>
      </w:pPr>
      <w:bookmarkStart w:id="246" w:name="OLE_LINK91"/>
      <w:r>
        <w:rPr>
          <w:b/>
          <w:bCs/>
          <w:highlight w:val="green"/>
          <w:lang w:eastAsia="zh-CN"/>
        </w:rPr>
        <w:t>Agreement</w:t>
      </w:r>
    </w:p>
    <w:bookmarkEnd w:id="246"/>
    <w:p w14:paraId="0ACAA82D" w14:textId="77777777" w:rsidR="00F17293" w:rsidRDefault="00662661">
      <w:pPr>
        <w:ind w:leftChars="100" w:left="200"/>
        <w:rPr>
          <w:rFonts w:eastAsia="新細明體"/>
          <w:bCs/>
          <w:lang w:val="en-US" w:eastAsia="zh-TW"/>
        </w:rPr>
      </w:pPr>
      <w:r>
        <w:rPr>
          <w:rFonts w:eastAsia="新細明體"/>
          <w:bCs/>
          <w:lang w:eastAsia="zh-TW"/>
        </w:rPr>
        <w:t xml:space="preserve">RAN1 to </w:t>
      </w:r>
      <w:r>
        <w:rPr>
          <w:rFonts w:eastAsia="新細明體"/>
          <w:bCs/>
          <w:highlight w:val="yellow"/>
          <w:lang w:eastAsia="zh-TW"/>
        </w:rPr>
        <w:t xml:space="preserve">discuss the </w:t>
      </w:r>
      <w:bookmarkStart w:id="247" w:name="OLE_LINK261"/>
      <w:r>
        <w:rPr>
          <w:rFonts w:eastAsia="新細明體"/>
          <w:bCs/>
          <w:highlight w:val="yellow"/>
          <w:lang w:eastAsia="zh-TW"/>
        </w:rPr>
        <w:t>contents of RAR</w:t>
      </w:r>
      <w:r>
        <w:rPr>
          <w:rFonts w:eastAsia="新細明體"/>
          <w:bCs/>
          <w:lang w:eastAsia="zh-TW"/>
        </w:rPr>
        <w:t xml:space="preserve"> in response to UL WUS</w:t>
      </w:r>
      <w:bookmarkEnd w:id="247"/>
      <w:r>
        <w:rPr>
          <w:rFonts w:eastAsiaTheme="minorEastAsia"/>
          <w:bCs/>
          <w:lang w:eastAsia="zh-CN"/>
        </w:rPr>
        <w:t xml:space="preserve"> </w:t>
      </w:r>
      <w:r>
        <w:rPr>
          <w:rFonts w:eastAsiaTheme="minorEastAsia"/>
          <w:bCs/>
          <w:highlight w:val="yellow"/>
          <w:lang w:eastAsia="zh-CN"/>
        </w:rPr>
        <w:t xml:space="preserve">using </w:t>
      </w:r>
      <w:r>
        <w:rPr>
          <w:rFonts w:eastAsia="新細明體"/>
          <w:bCs/>
          <w:highlight w:val="yellow"/>
          <w:lang w:eastAsia="zh-TW"/>
        </w:rPr>
        <w:t>t</w:t>
      </w:r>
      <w:r>
        <w:rPr>
          <w:rFonts w:eastAsia="新細明體"/>
          <w:bCs/>
          <w:highlight w:val="yellow"/>
          <w:lang w:val="en-US" w:eastAsia="zh-TW"/>
        </w:rPr>
        <w:t>he legacy RAR for OSI</w:t>
      </w:r>
      <w:r>
        <w:rPr>
          <w:rFonts w:eastAsia="新細明體"/>
          <w:bCs/>
          <w:lang w:val="en-US" w:eastAsia="zh-TW"/>
        </w:rPr>
        <w:t xml:space="preserve"> as a </w:t>
      </w:r>
      <w:r>
        <w:rPr>
          <w:rFonts w:eastAsia="新細明體"/>
          <w:bCs/>
          <w:highlight w:val="yellow"/>
          <w:lang w:eastAsia="zh-TW"/>
        </w:rPr>
        <w:t>starting point</w:t>
      </w:r>
    </w:p>
    <w:p w14:paraId="1BA2873D" w14:textId="77777777" w:rsidR="00F17293" w:rsidRDefault="00F17293">
      <w:pPr>
        <w:rPr>
          <w:rFonts w:eastAsia="新細明體"/>
          <w:lang w:val="en-US" w:eastAsia="zh-TW"/>
        </w:rPr>
      </w:pPr>
    </w:p>
    <w:p w14:paraId="452AEE2D" w14:textId="77777777" w:rsidR="00F17293" w:rsidRDefault="00F17293">
      <w:pPr>
        <w:rPr>
          <w:rFonts w:eastAsia="新細明體"/>
          <w:lang w:eastAsia="zh-TW"/>
        </w:rPr>
      </w:pPr>
    </w:p>
    <w:p w14:paraId="1B0004F9" w14:textId="77777777" w:rsidR="00F17293" w:rsidRDefault="00662661">
      <w:pPr>
        <w:rPr>
          <w:rFonts w:eastAsia="新細明體"/>
          <w:lang w:eastAsia="zh-TW"/>
        </w:rPr>
      </w:pPr>
      <w:bookmarkStart w:id="248" w:name="OLE_LINK256"/>
      <w:bookmarkStart w:id="249" w:name="OLE_LINK265"/>
      <w:r>
        <w:rPr>
          <w:rFonts w:eastAsia="新細明體"/>
          <w:lang w:eastAsia="zh-TW"/>
        </w:rPr>
        <w:t>Companies’ view in RAN1 #119 are collected below.</w:t>
      </w:r>
      <w:bookmarkEnd w:id="248"/>
    </w:p>
    <w:bookmarkEnd w:id="249"/>
    <w:p w14:paraId="6ACB8904" w14:textId="77777777" w:rsidR="00F17293" w:rsidRDefault="00F17293">
      <w:pPr>
        <w:rPr>
          <w:rFonts w:eastAsia="新細明體"/>
          <w:lang w:eastAsia="zh-TW"/>
        </w:rPr>
      </w:pPr>
    </w:p>
    <w:p w14:paraId="1D544003" w14:textId="77777777" w:rsidR="00F17293" w:rsidRDefault="00662661">
      <w:pPr>
        <w:rPr>
          <w:rFonts w:eastAsia="新細明體"/>
          <w:lang w:eastAsia="zh-TW"/>
        </w:rPr>
      </w:pPr>
      <w:r>
        <w:rPr>
          <w:rFonts w:eastAsia="新細明體" w:hint="eastAsia"/>
          <w:highlight w:val="yellow"/>
          <w:lang w:eastAsia="zh-TW"/>
        </w:rPr>
        <w:t>N</w:t>
      </w:r>
      <w:r>
        <w:rPr>
          <w:rFonts w:eastAsia="新細明體"/>
          <w:highlight w:val="yellow"/>
          <w:lang w:eastAsia="zh-TW"/>
        </w:rPr>
        <w:t>EC:</w:t>
      </w:r>
    </w:p>
    <w:p w14:paraId="442879BF" w14:textId="77777777" w:rsidR="00F17293" w:rsidRDefault="00662661">
      <w:pPr>
        <w:pStyle w:val="26"/>
        <w:numPr>
          <w:ilvl w:val="0"/>
          <w:numId w:val="36"/>
        </w:numPr>
        <w:rPr>
          <w:rFonts w:eastAsia="新細明體"/>
          <w:szCs w:val="20"/>
          <w:lang w:eastAsia="zh-TW"/>
        </w:rPr>
      </w:pPr>
      <w:r>
        <w:rPr>
          <w:rFonts w:eastAsia="新細明體"/>
          <w:szCs w:val="20"/>
          <w:lang w:eastAsia="zh-TW"/>
        </w:rPr>
        <w:t xml:space="preserve">WUS response message from the network shall not include UL grant, timing advance command or Temporary C-RNTI. </w:t>
      </w:r>
    </w:p>
    <w:p w14:paraId="5FD3793D" w14:textId="77777777" w:rsidR="00F17293" w:rsidRDefault="00662661">
      <w:pPr>
        <w:pStyle w:val="26"/>
        <w:numPr>
          <w:ilvl w:val="0"/>
          <w:numId w:val="36"/>
        </w:numPr>
        <w:rPr>
          <w:rFonts w:eastAsia="新細明體"/>
          <w:szCs w:val="20"/>
          <w:lang w:eastAsia="zh-TW"/>
        </w:rPr>
      </w:pPr>
      <w:r>
        <w:rPr>
          <w:rFonts w:eastAsia="新細明體"/>
          <w:szCs w:val="20"/>
          <w:lang w:eastAsia="zh-TW"/>
        </w:rPr>
        <w:t>FFS: RAP ID</w:t>
      </w:r>
    </w:p>
    <w:p w14:paraId="4EDF05BB" w14:textId="77777777" w:rsidR="00F17293" w:rsidRDefault="00662661">
      <w:pPr>
        <w:rPr>
          <w:rFonts w:eastAsia="新細明體"/>
          <w:lang w:eastAsia="zh-TW"/>
        </w:rPr>
      </w:pPr>
      <w:r>
        <w:rPr>
          <w:rFonts w:eastAsia="新細明體" w:hint="eastAsia"/>
          <w:highlight w:val="yellow"/>
          <w:lang w:eastAsia="zh-TW"/>
        </w:rPr>
        <w:t>E</w:t>
      </w:r>
      <w:r>
        <w:rPr>
          <w:rFonts w:eastAsia="新細明體"/>
          <w:highlight w:val="yellow"/>
          <w:lang w:eastAsia="zh-TW"/>
        </w:rPr>
        <w:t>ricsson:</w:t>
      </w:r>
    </w:p>
    <w:p w14:paraId="5CEBB857" w14:textId="77777777" w:rsidR="00F17293" w:rsidRDefault="00662661">
      <w:pPr>
        <w:pStyle w:val="26"/>
        <w:numPr>
          <w:ilvl w:val="0"/>
          <w:numId w:val="40"/>
        </w:numPr>
        <w:rPr>
          <w:rFonts w:eastAsia="新細明體"/>
          <w:szCs w:val="20"/>
          <w:lang w:eastAsia="zh-TW"/>
        </w:rPr>
      </w:pPr>
      <w:r>
        <w:rPr>
          <w:rFonts w:eastAsia="新細明體"/>
          <w:szCs w:val="20"/>
          <w:lang w:eastAsia="zh-TW"/>
        </w:rPr>
        <w:t xml:space="preserve">Timing advance is not needed in the RAR of UL WUS. </w:t>
      </w:r>
    </w:p>
    <w:p w14:paraId="5A0BC08A" w14:textId="77777777" w:rsidR="00F17293" w:rsidRDefault="00662661">
      <w:pPr>
        <w:pStyle w:val="26"/>
        <w:numPr>
          <w:ilvl w:val="0"/>
          <w:numId w:val="40"/>
        </w:numPr>
        <w:rPr>
          <w:rFonts w:eastAsia="新細明體"/>
          <w:szCs w:val="20"/>
          <w:lang w:eastAsia="zh-TW"/>
        </w:rPr>
      </w:pPr>
      <w:r>
        <w:rPr>
          <w:rFonts w:eastAsia="新細明體"/>
          <w:szCs w:val="20"/>
          <w:lang w:eastAsia="zh-TW"/>
        </w:rPr>
        <w:t xml:space="preserve">UL grant is not needed in the RAR of UL WUS. </w:t>
      </w:r>
    </w:p>
    <w:p w14:paraId="0FE64D4C" w14:textId="77777777" w:rsidR="00F17293" w:rsidRDefault="00662661">
      <w:pPr>
        <w:pStyle w:val="26"/>
        <w:numPr>
          <w:ilvl w:val="0"/>
          <w:numId w:val="40"/>
        </w:numPr>
        <w:rPr>
          <w:rFonts w:eastAsia="新細明體"/>
          <w:szCs w:val="20"/>
          <w:lang w:eastAsia="zh-TW"/>
        </w:rPr>
      </w:pPr>
      <w:r>
        <w:rPr>
          <w:rFonts w:eastAsia="新細明體"/>
          <w:szCs w:val="20"/>
          <w:lang w:eastAsia="zh-TW"/>
        </w:rPr>
        <w:t>C-RNTI is not needed in the RAR of UL WUS.</w:t>
      </w:r>
    </w:p>
    <w:p w14:paraId="113003F3" w14:textId="77777777" w:rsidR="00F17293" w:rsidRDefault="00662661">
      <w:pPr>
        <w:rPr>
          <w:rFonts w:eastAsia="新細明體"/>
          <w:szCs w:val="20"/>
          <w:lang w:eastAsia="zh-TW"/>
        </w:rPr>
      </w:pPr>
      <w:r>
        <w:rPr>
          <w:rFonts w:eastAsia="新細明體" w:hint="eastAsia"/>
          <w:highlight w:val="yellow"/>
          <w:lang w:eastAsia="zh-TW"/>
        </w:rPr>
        <w:t>Z</w:t>
      </w:r>
      <w:r>
        <w:rPr>
          <w:rFonts w:eastAsia="新細明體"/>
          <w:highlight w:val="yellow"/>
          <w:lang w:eastAsia="zh-TW"/>
        </w:rPr>
        <w:t>TE</w:t>
      </w:r>
      <w:r>
        <w:rPr>
          <w:rFonts w:eastAsia="新細明體"/>
          <w:lang w:eastAsia="zh-TW"/>
        </w:rPr>
        <w:t>:</w:t>
      </w:r>
    </w:p>
    <w:p w14:paraId="7A14429D" w14:textId="77777777" w:rsidR="00F17293" w:rsidRDefault="00662661">
      <w:pPr>
        <w:pStyle w:val="26"/>
        <w:numPr>
          <w:ilvl w:val="0"/>
          <w:numId w:val="41"/>
        </w:numPr>
        <w:rPr>
          <w:rFonts w:eastAsia="新細明體"/>
          <w:szCs w:val="20"/>
          <w:lang w:eastAsia="zh-TW"/>
        </w:rPr>
      </w:pPr>
      <w:r>
        <w:rPr>
          <w:color w:val="000000"/>
          <w:szCs w:val="20"/>
        </w:rPr>
        <w:t>The RAR for OSI request can be reused in response to on-demand SIB1 request.</w:t>
      </w:r>
    </w:p>
    <w:p w14:paraId="764C69DB" w14:textId="77777777" w:rsidR="00F17293" w:rsidRDefault="00662661">
      <w:pPr>
        <w:rPr>
          <w:rFonts w:eastAsia="新細明體"/>
          <w:lang w:eastAsia="zh-TW"/>
        </w:rPr>
      </w:pPr>
      <w:r>
        <w:rPr>
          <w:rFonts w:eastAsia="新細明體"/>
          <w:highlight w:val="yellow"/>
          <w:lang w:eastAsia="zh-TW"/>
        </w:rPr>
        <w:t>vivo</w:t>
      </w:r>
      <w:r>
        <w:rPr>
          <w:rFonts w:eastAsia="新細明體"/>
          <w:lang w:eastAsia="zh-TW"/>
        </w:rPr>
        <w:t>:</w:t>
      </w:r>
    </w:p>
    <w:p w14:paraId="6C85FB41" w14:textId="77777777" w:rsidR="00F17293" w:rsidRDefault="00662661">
      <w:pPr>
        <w:pStyle w:val="26"/>
        <w:numPr>
          <w:ilvl w:val="0"/>
          <w:numId w:val="41"/>
        </w:numPr>
        <w:rPr>
          <w:rFonts w:eastAsia="新細明體"/>
          <w:szCs w:val="20"/>
          <w:lang w:eastAsia="zh-TW"/>
        </w:rPr>
      </w:pPr>
      <w:bookmarkStart w:id="250" w:name="OLE_LINK255"/>
      <w:r>
        <w:rPr>
          <w:rFonts w:eastAsia="新細明體"/>
          <w:b/>
          <w:bCs/>
          <w:szCs w:val="20"/>
          <w:lang w:eastAsia="zh-TW"/>
        </w:rPr>
        <w:t>RAR decoding</w:t>
      </w:r>
      <w:r>
        <w:rPr>
          <w:rFonts w:eastAsia="新細明體"/>
          <w:szCs w:val="20"/>
          <w:lang w:eastAsia="zh-TW"/>
        </w:rPr>
        <w:t xml:space="preserve"> would be </w:t>
      </w:r>
      <w:r>
        <w:rPr>
          <w:rFonts w:eastAsia="新細明體"/>
          <w:b/>
          <w:bCs/>
          <w:szCs w:val="20"/>
          <w:lang w:eastAsia="zh-TW"/>
        </w:rPr>
        <w:t>highly impacted</w:t>
      </w:r>
      <w:r>
        <w:rPr>
          <w:rFonts w:eastAsia="新細明體"/>
          <w:szCs w:val="20"/>
          <w:lang w:eastAsia="zh-TW"/>
        </w:rPr>
        <w:t xml:space="preserve"> if the </w:t>
      </w:r>
      <w:r>
        <w:rPr>
          <w:rFonts w:eastAsia="新細明體"/>
          <w:b/>
          <w:bCs/>
          <w:szCs w:val="20"/>
          <w:lang w:eastAsia="zh-TW"/>
        </w:rPr>
        <w:t xml:space="preserve">size of RAR in response to UL WUS is different from the RAR for OSI </w:t>
      </w:r>
      <w:r>
        <w:rPr>
          <w:rFonts w:eastAsia="新細明體"/>
          <w:szCs w:val="20"/>
          <w:lang w:eastAsia="zh-TW"/>
        </w:rPr>
        <w:t xml:space="preserve">when </w:t>
      </w:r>
      <w:r>
        <w:rPr>
          <w:rFonts w:eastAsia="新細明體"/>
          <w:b/>
          <w:bCs/>
          <w:szCs w:val="20"/>
          <w:lang w:eastAsia="zh-TW"/>
        </w:rPr>
        <w:t>shared RO</w:t>
      </w:r>
      <w:bookmarkEnd w:id="250"/>
      <w:r>
        <w:rPr>
          <w:rFonts w:eastAsia="新細明體"/>
          <w:szCs w:val="20"/>
          <w:lang w:eastAsia="zh-TW"/>
        </w:rPr>
        <w:t>.</w:t>
      </w:r>
    </w:p>
    <w:p w14:paraId="6B04E0D3" w14:textId="77777777" w:rsidR="00F17293" w:rsidRDefault="00662661">
      <w:pPr>
        <w:pStyle w:val="26"/>
        <w:numPr>
          <w:ilvl w:val="0"/>
          <w:numId w:val="41"/>
        </w:numPr>
        <w:rPr>
          <w:rFonts w:eastAsia="新細明體"/>
          <w:szCs w:val="20"/>
          <w:lang w:eastAsia="zh-TW"/>
        </w:rPr>
      </w:pPr>
      <w:r>
        <w:rPr>
          <w:rFonts w:eastAsia="新細明體"/>
          <w:szCs w:val="20"/>
          <w:lang w:eastAsia="zh-TW"/>
        </w:rPr>
        <w:t xml:space="preserve">The </w:t>
      </w:r>
      <w:bookmarkStart w:id="251" w:name="OLE_LINK254"/>
      <w:r>
        <w:rPr>
          <w:rFonts w:eastAsia="新細明體"/>
          <w:b/>
          <w:bCs/>
          <w:szCs w:val="20"/>
          <w:lang w:eastAsia="zh-TW"/>
        </w:rPr>
        <w:t>RAR for UL-WUS for OD-SIB1</w:t>
      </w:r>
      <w:bookmarkEnd w:id="251"/>
      <w:r>
        <w:rPr>
          <w:rFonts w:eastAsia="新細明體"/>
          <w:b/>
          <w:bCs/>
          <w:szCs w:val="20"/>
          <w:lang w:eastAsia="zh-TW"/>
        </w:rPr>
        <w:t xml:space="preserve"> should be the same as legacy OSI</w:t>
      </w:r>
      <w:r>
        <w:rPr>
          <w:rFonts w:eastAsia="新細明體"/>
          <w:szCs w:val="20"/>
          <w:lang w:eastAsia="zh-TW"/>
        </w:rPr>
        <w:t>, and no further enhancement of RAR for OD-SIB1 is needed.</w:t>
      </w:r>
    </w:p>
    <w:p w14:paraId="3531F45E" w14:textId="77777777" w:rsidR="00F17293" w:rsidRDefault="00662661">
      <w:pPr>
        <w:rPr>
          <w:rFonts w:eastAsia="新細明體"/>
          <w:highlight w:val="yellow"/>
          <w:lang w:eastAsia="zh-TW"/>
        </w:rPr>
      </w:pPr>
      <w:bookmarkStart w:id="252" w:name="OLE_LINK141"/>
      <w:bookmarkStart w:id="253" w:name="OLE_LINK144"/>
      <w:r>
        <w:rPr>
          <w:rFonts w:eastAsia="新細明體"/>
          <w:highlight w:val="yellow"/>
          <w:lang w:eastAsia="zh-TW"/>
        </w:rPr>
        <w:t>KT Corp:</w:t>
      </w:r>
    </w:p>
    <w:bookmarkEnd w:id="252"/>
    <w:bookmarkEnd w:id="253"/>
    <w:p w14:paraId="58787B69" w14:textId="77777777" w:rsidR="00F17293" w:rsidRDefault="00662661">
      <w:pPr>
        <w:pStyle w:val="26"/>
        <w:numPr>
          <w:ilvl w:val="0"/>
          <w:numId w:val="42"/>
        </w:numPr>
        <w:rPr>
          <w:rFonts w:eastAsia="新細明體"/>
          <w:szCs w:val="20"/>
          <w:lang w:eastAsia="zh-TW"/>
        </w:rPr>
      </w:pPr>
      <w:r>
        <w:rPr>
          <w:rFonts w:eastAsia="新細明體"/>
          <w:szCs w:val="20"/>
          <w:lang w:eastAsia="zh-TW"/>
        </w:rPr>
        <w:t xml:space="preserve">The identification information, e.g. </w:t>
      </w:r>
      <w:r>
        <w:rPr>
          <w:rFonts w:eastAsia="新細明體"/>
          <w:b/>
          <w:bCs/>
          <w:szCs w:val="20"/>
          <w:lang w:eastAsia="zh-TW"/>
        </w:rPr>
        <w:t>RAPID</w:t>
      </w:r>
      <w:r>
        <w:rPr>
          <w:rFonts w:eastAsia="新細明體"/>
          <w:szCs w:val="20"/>
          <w:lang w:eastAsia="zh-TW"/>
        </w:rPr>
        <w:t xml:space="preserve">, </w:t>
      </w:r>
      <w:r>
        <w:rPr>
          <w:rFonts w:eastAsia="新細明體"/>
          <w:b/>
          <w:bCs/>
          <w:szCs w:val="20"/>
          <w:lang w:eastAsia="zh-TW"/>
        </w:rPr>
        <w:t>of UL WUS is included in the RAR</w:t>
      </w:r>
      <w:r>
        <w:rPr>
          <w:rFonts w:eastAsia="新細明體"/>
          <w:szCs w:val="20"/>
          <w:lang w:eastAsia="zh-TW"/>
        </w:rPr>
        <w:t xml:space="preserve"> for the response of UL WUS.</w:t>
      </w:r>
    </w:p>
    <w:p w14:paraId="21234D01" w14:textId="77777777" w:rsidR="00F17293" w:rsidRDefault="00662661">
      <w:pPr>
        <w:pStyle w:val="26"/>
        <w:numPr>
          <w:ilvl w:val="0"/>
          <w:numId w:val="42"/>
        </w:numPr>
        <w:rPr>
          <w:rFonts w:eastAsia="新細明體"/>
          <w:szCs w:val="20"/>
          <w:lang w:eastAsia="zh-TW"/>
        </w:rPr>
      </w:pPr>
      <w:r>
        <w:rPr>
          <w:rFonts w:eastAsia="新細明體"/>
          <w:b/>
          <w:bCs/>
          <w:szCs w:val="20"/>
          <w:lang w:eastAsia="zh-TW"/>
        </w:rPr>
        <w:t>Discuss further</w:t>
      </w:r>
      <w:r>
        <w:rPr>
          <w:rFonts w:eastAsia="新細明體"/>
          <w:szCs w:val="20"/>
          <w:lang w:eastAsia="zh-TW"/>
        </w:rPr>
        <w:t xml:space="preserve"> about the contents of RAR of UL WUS whether including the following contents are beneficial.</w:t>
      </w:r>
    </w:p>
    <w:p w14:paraId="624DDB61" w14:textId="77777777" w:rsidR="00F17293" w:rsidRDefault="00662661">
      <w:pPr>
        <w:pStyle w:val="26"/>
        <w:numPr>
          <w:ilvl w:val="1"/>
          <w:numId w:val="42"/>
        </w:numPr>
        <w:rPr>
          <w:rFonts w:eastAsia="新細明體"/>
          <w:szCs w:val="20"/>
          <w:lang w:eastAsia="zh-TW"/>
        </w:rPr>
      </w:pPr>
      <w:r>
        <w:rPr>
          <w:rFonts w:eastAsia="新細明體"/>
          <w:b/>
          <w:bCs/>
          <w:szCs w:val="20"/>
          <w:lang w:eastAsia="zh-TW"/>
        </w:rPr>
        <w:t>TA related information for further UL transmissions</w:t>
      </w:r>
    </w:p>
    <w:p w14:paraId="5FE60508" w14:textId="77777777" w:rsidR="00F17293" w:rsidRDefault="00662661">
      <w:pPr>
        <w:pStyle w:val="26"/>
        <w:numPr>
          <w:ilvl w:val="0"/>
          <w:numId w:val="43"/>
        </w:numPr>
        <w:rPr>
          <w:rFonts w:eastAsia="新細明體"/>
          <w:szCs w:val="20"/>
          <w:lang w:eastAsia="zh-TW"/>
        </w:rPr>
      </w:pPr>
      <w:r>
        <w:rPr>
          <w:rFonts w:eastAsia="新細明體"/>
          <w:b/>
          <w:bCs/>
          <w:szCs w:val="20"/>
          <w:lang w:eastAsia="zh-TW"/>
        </w:rPr>
        <w:t>DCI format 1_0</w:t>
      </w:r>
      <w:r>
        <w:rPr>
          <w:color w:val="000000"/>
          <w:szCs w:val="20"/>
        </w:rPr>
        <w:t xml:space="preserve"> for random access procedure initiated by a </w:t>
      </w:r>
      <w:r>
        <w:rPr>
          <w:rFonts w:eastAsia="新細明體"/>
          <w:b/>
          <w:bCs/>
          <w:szCs w:val="20"/>
          <w:lang w:eastAsia="zh-TW"/>
        </w:rPr>
        <w:t>PDCCH order</w:t>
      </w:r>
      <w:r>
        <w:rPr>
          <w:color w:val="000000"/>
          <w:szCs w:val="20"/>
        </w:rPr>
        <w:t xml:space="preserve"> can be </w:t>
      </w:r>
      <w:r>
        <w:rPr>
          <w:rFonts w:eastAsia="新細明體"/>
          <w:b/>
          <w:bCs/>
          <w:szCs w:val="20"/>
          <w:lang w:eastAsia="zh-TW"/>
        </w:rPr>
        <w:t>reused for the DCI for the RAR</w:t>
      </w:r>
      <w:r>
        <w:rPr>
          <w:color w:val="000000"/>
          <w:szCs w:val="20"/>
        </w:rPr>
        <w:t xml:space="preserve"> of UL WUS </w:t>
      </w:r>
      <w:r>
        <w:rPr>
          <w:rFonts w:eastAsia="新細明體"/>
          <w:b/>
          <w:bCs/>
          <w:szCs w:val="20"/>
          <w:lang w:eastAsia="zh-TW"/>
        </w:rPr>
        <w:t>if only acknowledgement information is carried by the RAR</w:t>
      </w:r>
      <w:r>
        <w:rPr>
          <w:color w:val="000000"/>
          <w:szCs w:val="20"/>
        </w:rPr>
        <w:t>.</w:t>
      </w:r>
    </w:p>
    <w:p w14:paraId="165BFA39" w14:textId="77777777" w:rsidR="00F17293" w:rsidRDefault="00662661">
      <w:pPr>
        <w:rPr>
          <w:rFonts w:eastAsia="新細明體"/>
          <w:szCs w:val="20"/>
          <w:lang w:val="en-US" w:eastAsia="zh-TW"/>
        </w:rPr>
      </w:pPr>
      <w:bookmarkStart w:id="254" w:name="OLE_LINK151"/>
      <w:bookmarkStart w:id="255" w:name="OLE_LINK150"/>
      <w:r>
        <w:rPr>
          <w:rFonts w:eastAsia="新細明體"/>
          <w:highlight w:val="yellow"/>
          <w:lang w:eastAsia="zh-TW"/>
        </w:rPr>
        <w:t>Nokia</w:t>
      </w:r>
      <w:bookmarkEnd w:id="254"/>
      <w:bookmarkEnd w:id="255"/>
      <w:r>
        <w:rPr>
          <w:rFonts w:eastAsia="新細明體"/>
          <w:szCs w:val="20"/>
          <w:lang w:val="en-US" w:eastAsia="zh-TW"/>
        </w:rPr>
        <w:t>:</w:t>
      </w:r>
    </w:p>
    <w:p w14:paraId="619B08EA" w14:textId="77777777" w:rsidR="00F17293" w:rsidRDefault="00662661">
      <w:pPr>
        <w:pStyle w:val="26"/>
        <w:numPr>
          <w:ilvl w:val="0"/>
          <w:numId w:val="43"/>
        </w:numPr>
        <w:rPr>
          <w:rFonts w:eastAsia="新細明體"/>
          <w:szCs w:val="20"/>
          <w:lang w:eastAsia="zh-TW"/>
        </w:rPr>
      </w:pPr>
      <w:r>
        <w:rPr>
          <w:color w:val="000000"/>
          <w:szCs w:val="20"/>
        </w:rPr>
        <w:t xml:space="preserve">RAN1 to </w:t>
      </w:r>
      <w:r>
        <w:rPr>
          <w:rFonts w:eastAsia="新細明體"/>
          <w:b/>
          <w:bCs/>
          <w:szCs w:val="20"/>
          <w:lang w:eastAsia="zh-TW"/>
        </w:rPr>
        <w:t>consider legacy RAR for OSI for OD-SIB1</w:t>
      </w:r>
      <w:r>
        <w:rPr>
          <w:color w:val="000000"/>
          <w:szCs w:val="20"/>
        </w:rPr>
        <w:t xml:space="preserve"> operation.</w:t>
      </w:r>
    </w:p>
    <w:p w14:paraId="13B1D94B" w14:textId="77777777" w:rsidR="00F17293" w:rsidRDefault="00662661">
      <w:pPr>
        <w:rPr>
          <w:rFonts w:eastAsia="新細明體"/>
          <w:szCs w:val="20"/>
          <w:lang w:eastAsia="zh-TW"/>
        </w:rPr>
      </w:pPr>
      <w:r>
        <w:rPr>
          <w:rFonts w:eastAsia="新細明體"/>
          <w:highlight w:val="yellow"/>
          <w:lang w:eastAsia="zh-TW"/>
        </w:rPr>
        <w:t>Intel</w:t>
      </w:r>
      <w:r>
        <w:rPr>
          <w:rFonts w:eastAsia="新細明體"/>
          <w:szCs w:val="20"/>
          <w:lang w:eastAsia="zh-TW"/>
        </w:rPr>
        <w:t>:</w:t>
      </w:r>
    </w:p>
    <w:p w14:paraId="28E9D562" w14:textId="77777777" w:rsidR="00F17293" w:rsidRDefault="00662661">
      <w:pPr>
        <w:pStyle w:val="26"/>
        <w:numPr>
          <w:ilvl w:val="0"/>
          <w:numId w:val="43"/>
        </w:numPr>
        <w:rPr>
          <w:rFonts w:eastAsia="新細明體"/>
          <w:szCs w:val="20"/>
          <w:lang w:eastAsia="zh-TW"/>
        </w:rPr>
      </w:pPr>
      <w:r>
        <w:rPr>
          <w:rFonts w:eastAsia="新細明體"/>
          <w:szCs w:val="20"/>
          <w:lang w:eastAsia="zh-TW"/>
        </w:rPr>
        <w:t>For the RAR in response to UL WUS for OD-SIB1, the following contents may be included.</w:t>
      </w:r>
    </w:p>
    <w:p w14:paraId="2DABE0DA" w14:textId="77777777" w:rsidR="00F17293" w:rsidRDefault="00662661">
      <w:pPr>
        <w:pStyle w:val="26"/>
        <w:numPr>
          <w:ilvl w:val="1"/>
          <w:numId w:val="43"/>
        </w:numPr>
        <w:rPr>
          <w:rFonts w:eastAsia="新細明體"/>
          <w:szCs w:val="20"/>
          <w:lang w:eastAsia="zh-TW"/>
        </w:rPr>
      </w:pPr>
      <w:bookmarkStart w:id="256" w:name="OLE_LINK263"/>
      <w:r>
        <w:rPr>
          <w:rFonts w:eastAsia="新細明體"/>
          <w:b/>
          <w:bCs/>
          <w:szCs w:val="20"/>
          <w:lang w:eastAsia="zh-TW"/>
        </w:rPr>
        <w:t>Starting time and duration of the time window</w:t>
      </w:r>
      <w:bookmarkEnd w:id="256"/>
      <w:r>
        <w:rPr>
          <w:rFonts w:eastAsia="新細明體"/>
          <w:szCs w:val="20"/>
          <w:lang w:eastAsia="zh-TW"/>
        </w:rPr>
        <w:t xml:space="preserve"> for Type 0 PDCCH monitoring occasions for OD-SIB1</w:t>
      </w:r>
    </w:p>
    <w:p w14:paraId="35DDD347" w14:textId="77777777" w:rsidR="00F17293" w:rsidRDefault="00662661">
      <w:pPr>
        <w:pStyle w:val="26"/>
        <w:numPr>
          <w:ilvl w:val="1"/>
          <w:numId w:val="43"/>
        </w:numPr>
        <w:rPr>
          <w:rFonts w:eastAsia="新細明體"/>
          <w:szCs w:val="20"/>
          <w:lang w:eastAsia="zh-TW"/>
        </w:rPr>
      </w:pPr>
      <w:r>
        <w:rPr>
          <w:rFonts w:eastAsia="新細明體"/>
          <w:b/>
          <w:bCs/>
          <w:szCs w:val="20"/>
          <w:lang w:eastAsia="zh-TW"/>
        </w:rPr>
        <w:t>FFS: TA command</w:t>
      </w:r>
    </w:p>
    <w:p w14:paraId="19FF1A98" w14:textId="77777777" w:rsidR="00F17293" w:rsidRDefault="00662661">
      <w:pPr>
        <w:rPr>
          <w:rFonts w:eastAsia="新細明體"/>
          <w:szCs w:val="20"/>
          <w:lang w:val="en-US" w:eastAsia="zh-TW"/>
        </w:rPr>
      </w:pPr>
      <w:r>
        <w:rPr>
          <w:rFonts w:eastAsia="新細明體"/>
          <w:highlight w:val="yellow"/>
          <w:lang w:eastAsia="zh-TW"/>
        </w:rPr>
        <w:t>FUTUREWEI</w:t>
      </w:r>
    </w:p>
    <w:p w14:paraId="6AABFDDA" w14:textId="77777777" w:rsidR="00F17293" w:rsidRDefault="00662661">
      <w:pPr>
        <w:pStyle w:val="26"/>
        <w:numPr>
          <w:ilvl w:val="0"/>
          <w:numId w:val="43"/>
        </w:numPr>
        <w:rPr>
          <w:rFonts w:eastAsia="新細明體"/>
          <w:szCs w:val="20"/>
          <w:lang w:eastAsia="zh-TW"/>
        </w:rPr>
      </w:pPr>
      <w:r>
        <w:rPr>
          <w:rFonts w:eastAsia="新細明體"/>
          <w:szCs w:val="20"/>
          <w:lang w:eastAsia="zh-TW"/>
        </w:rPr>
        <w:t xml:space="preserve">The </w:t>
      </w:r>
      <w:r>
        <w:rPr>
          <w:rFonts w:eastAsia="新細明體"/>
          <w:b/>
          <w:bCs/>
          <w:szCs w:val="20"/>
          <w:lang w:eastAsia="zh-TW"/>
        </w:rPr>
        <w:t>RAR in response to UL WUS</w:t>
      </w:r>
      <w:r>
        <w:rPr>
          <w:rFonts w:eastAsia="新細明體"/>
          <w:szCs w:val="20"/>
          <w:lang w:eastAsia="zh-TW"/>
        </w:rPr>
        <w:t xml:space="preserve"> is </w:t>
      </w:r>
      <w:r>
        <w:rPr>
          <w:rFonts w:eastAsia="新細明體"/>
          <w:b/>
          <w:bCs/>
          <w:szCs w:val="20"/>
          <w:lang w:eastAsia="zh-TW"/>
        </w:rPr>
        <w:t>left for RAN2 discussion</w:t>
      </w:r>
      <w:r>
        <w:rPr>
          <w:rFonts w:eastAsia="新細明體"/>
          <w:szCs w:val="20"/>
          <w:lang w:eastAsia="zh-TW"/>
        </w:rPr>
        <w:t>.</w:t>
      </w:r>
    </w:p>
    <w:p w14:paraId="63367CB8" w14:textId="77777777" w:rsidR="00F17293" w:rsidRDefault="00662661">
      <w:pPr>
        <w:rPr>
          <w:rFonts w:eastAsia="新細明體"/>
          <w:szCs w:val="20"/>
          <w:lang w:val="en-US" w:eastAsia="zh-TW"/>
        </w:rPr>
      </w:pPr>
      <w:r>
        <w:rPr>
          <w:rFonts w:eastAsia="新細明體"/>
          <w:highlight w:val="yellow"/>
          <w:lang w:eastAsia="zh-TW"/>
        </w:rPr>
        <w:t>Fujitsu</w:t>
      </w:r>
    </w:p>
    <w:p w14:paraId="3C5B8798" w14:textId="77777777" w:rsidR="00F17293" w:rsidRDefault="00662661">
      <w:pPr>
        <w:pStyle w:val="26"/>
        <w:numPr>
          <w:ilvl w:val="0"/>
          <w:numId w:val="43"/>
        </w:numPr>
        <w:rPr>
          <w:rFonts w:eastAsia="新細明體"/>
          <w:szCs w:val="20"/>
          <w:lang w:eastAsia="zh-TW"/>
        </w:rPr>
      </w:pPr>
      <w:r>
        <w:rPr>
          <w:rFonts w:eastAsia="新細明體"/>
          <w:b/>
          <w:bCs/>
          <w:szCs w:val="20"/>
          <w:lang w:eastAsia="zh-TW"/>
        </w:rPr>
        <w:t>At least RAPID</w:t>
      </w:r>
      <w:r>
        <w:rPr>
          <w:rFonts w:eastAsia="新細明體"/>
          <w:szCs w:val="20"/>
          <w:lang w:eastAsia="zh-TW"/>
        </w:rPr>
        <w:t xml:space="preserve"> (Random Access Preamble IDentifier) is </w:t>
      </w:r>
      <w:r>
        <w:rPr>
          <w:rFonts w:eastAsia="新細明體"/>
          <w:b/>
          <w:bCs/>
          <w:szCs w:val="20"/>
          <w:lang w:eastAsia="zh-TW"/>
        </w:rPr>
        <w:t>contained in the RAR</w:t>
      </w:r>
      <w:r>
        <w:rPr>
          <w:rFonts w:eastAsia="新細明體"/>
          <w:szCs w:val="20"/>
          <w:lang w:eastAsia="zh-TW"/>
        </w:rPr>
        <w:t xml:space="preserve"> in response to UL WUS.</w:t>
      </w:r>
    </w:p>
    <w:p w14:paraId="1E6DA983" w14:textId="77777777" w:rsidR="00F17293" w:rsidRDefault="00F17293">
      <w:pPr>
        <w:rPr>
          <w:rFonts w:eastAsia="新細明體"/>
          <w:lang w:val="en-US" w:eastAsia="zh-TW"/>
        </w:rPr>
      </w:pPr>
    </w:p>
    <w:p w14:paraId="700CD184" w14:textId="77777777" w:rsidR="00F17293" w:rsidRDefault="00F17293">
      <w:pPr>
        <w:rPr>
          <w:rFonts w:eastAsia="新細明體"/>
          <w:lang w:val="en-US" w:eastAsia="zh-TW"/>
        </w:rPr>
      </w:pPr>
    </w:p>
    <w:p w14:paraId="36CEA75F" w14:textId="77777777" w:rsidR="00F17293" w:rsidRDefault="00662661">
      <w:pPr>
        <w:rPr>
          <w:rFonts w:eastAsia="新細明體"/>
          <w:lang w:val="en-US" w:eastAsia="zh-TW"/>
        </w:rPr>
      </w:pPr>
      <w:r>
        <w:rPr>
          <w:rFonts w:eastAsia="新細明體"/>
          <w:lang w:eastAsia="zh-TW"/>
        </w:rPr>
        <w:t xml:space="preserve">Companies’ view in RAN1 #119 are </w:t>
      </w:r>
      <w:r>
        <w:rPr>
          <w:rFonts w:eastAsia="新細明體" w:hint="eastAsia"/>
          <w:lang w:eastAsia="zh-TW"/>
        </w:rPr>
        <w:t>s</w:t>
      </w:r>
      <w:r>
        <w:rPr>
          <w:rFonts w:eastAsia="新細明體"/>
          <w:lang w:eastAsia="zh-TW"/>
        </w:rPr>
        <w:t>ummarized below.</w:t>
      </w:r>
    </w:p>
    <w:p w14:paraId="30F7A913" w14:textId="77777777" w:rsidR="00F17293" w:rsidRDefault="00662661">
      <w:pPr>
        <w:pStyle w:val="26"/>
        <w:numPr>
          <w:ilvl w:val="0"/>
          <w:numId w:val="43"/>
        </w:numPr>
        <w:rPr>
          <w:rFonts w:eastAsia="新細明體"/>
          <w:b/>
          <w:bCs/>
          <w:szCs w:val="20"/>
          <w:lang w:eastAsia="zh-TW"/>
        </w:rPr>
      </w:pPr>
      <w:bookmarkStart w:id="257" w:name="OLE_LINK264"/>
      <w:r>
        <w:rPr>
          <w:rFonts w:eastAsia="新細明體" w:hint="eastAsia"/>
          <w:b/>
          <w:bCs/>
          <w:szCs w:val="20"/>
          <w:lang w:eastAsia="zh-TW"/>
        </w:rPr>
        <w:t>N</w:t>
      </w:r>
      <w:r>
        <w:rPr>
          <w:rFonts w:eastAsia="新細明體"/>
          <w:b/>
          <w:bCs/>
          <w:szCs w:val="20"/>
          <w:lang w:eastAsia="zh-TW"/>
        </w:rPr>
        <w:t>ot to include timing advance, UL grant, and temporary C-RNTI</w:t>
      </w:r>
    </w:p>
    <w:p w14:paraId="281E1545" w14:textId="77777777" w:rsidR="00F17293" w:rsidRDefault="00662661">
      <w:pPr>
        <w:pStyle w:val="26"/>
        <w:numPr>
          <w:ilvl w:val="1"/>
          <w:numId w:val="43"/>
        </w:numPr>
        <w:rPr>
          <w:rFonts w:eastAsia="新細明體"/>
          <w:szCs w:val="20"/>
          <w:lang w:eastAsia="zh-TW"/>
        </w:rPr>
      </w:pPr>
      <w:r>
        <w:rPr>
          <w:rFonts w:eastAsia="新細明體" w:hint="eastAsia"/>
          <w:szCs w:val="20"/>
          <w:highlight w:val="yellow"/>
          <w:lang w:eastAsia="zh-TW"/>
        </w:rPr>
        <w:t>N</w:t>
      </w:r>
      <w:r>
        <w:rPr>
          <w:rFonts w:eastAsia="新細明體"/>
          <w:szCs w:val="20"/>
          <w:highlight w:val="yellow"/>
          <w:lang w:eastAsia="zh-TW"/>
        </w:rPr>
        <w:t>EC</w:t>
      </w:r>
      <w:r>
        <w:rPr>
          <w:rFonts w:eastAsia="新細明體"/>
          <w:szCs w:val="20"/>
          <w:lang w:eastAsia="zh-TW"/>
        </w:rPr>
        <w:t xml:space="preserve">, </w:t>
      </w:r>
      <w:r>
        <w:rPr>
          <w:rFonts w:eastAsia="新細明體"/>
          <w:szCs w:val="20"/>
          <w:highlight w:val="yellow"/>
          <w:lang w:eastAsia="zh-TW"/>
        </w:rPr>
        <w:t>Ericsson</w:t>
      </w:r>
    </w:p>
    <w:p w14:paraId="2522C9F7" w14:textId="77777777" w:rsidR="00F17293" w:rsidRDefault="00662661">
      <w:pPr>
        <w:pStyle w:val="26"/>
        <w:numPr>
          <w:ilvl w:val="1"/>
          <w:numId w:val="43"/>
        </w:numPr>
        <w:rPr>
          <w:rFonts w:eastAsia="新細明體"/>
          <w:szCs w:val="20"/>
          <w:lang w:eastAsia="zh-TW"/>
        </w:rPr>
      </w:pPr>
      <w:r>
        <w:rPr>
          <w:rFonts w:eastAsia="新細明體" w:hint="eastAsia"/>
          <w:b/>
          <w:bCs/>
          <w:szCs w:val="20"/>
          <w:lang w:eastAsia="zh-TW"/>
        </w:rPr>
        <w:t>F</w:t>
      </w:r>
      <w:r>
        <w:rPr>
          <w:rFonts w:eastAsia="新細明體"/>
          <w:b/>
          <w:bCs/>
          <w:szCs w:val="20"/>
          <w:lang w:eastAsia="zh-TW"/>
        </w:rPr>
        <w:t>FS</w:t>
      </w:r>
      <w:r>
        <w:rPr>
          <w:rFonts w:eastAsia="新細明體"/>
          <w:szCs w:val="20"/>
          <w:lang w:eastAsia="zh-TW"/>
        </w:rPr>
        <w:t xml:space="preserve">: </w:t>
      </w:r>
      <w:r>
        <w:rPr>
          <w:rFonts w:eastAsia="新細明體"/>
          <w:szCs w:val="20"/>
          <w:highlight w:val="yellow"/>
          <w:lang w:eastAsia="zh-TW"/>
        </w:rPr>
        <w:t>KT Corp</w:t>
      </w:r>
      <w:r>
        <w:rPr>
          <w:rFonts w:eastAsia="新細明體"/>
          <w:szCs w:val="20"/>
          <w:lang w:eastAsia="zh-TW"/>
        </w:rPr>
        <w:t xml:space="preserve">, </w:t>
      </w:r>
      <w:r>
        <w:rPr>
          <w:rFonts w:eastAsia="新細明體"/>
          <w:szCs w:val="20"/>
          <w:highlight w:val="yellow"/>
          <w:lang w:eastAsia="zh-TW"/>
        </w:rPr>
        <w:t>Intel</w:t>
      </w:r>
    </w:p>
    <w:bookmarkEnd w:id="257"/>
    <w:p w14:paraId="42AAD0A9" w14:textId="77777777" w:rsidR="00F17293" w:rsidRDefault="00662661">
      <w:pPr>
        <w:pStyle w:val="26"/>
        <w:numPr>
          <w:ilvl w:val="0"/>
          <w:numId w:val="43"/>
        </w:numPr>
        <w:rPr>
          <w:rFonts w:eastAsia="新細明體"/>
          <w:b/>
          <w:bCs/>
          <w:szCs w:val="20"/>
          <w:lang w:eastAsia="zh-TW"/>
        </w:rPr>
      </w:pPr>
      <w:r>
        <w:rPr>
          <w:rFonts w:eastAsia="新細明體" w:hint="eastAsia"/>
          <w:b/>
          <w:bCs/>
          <w:szCs w:val="20"/>
          <w:lang w:eastAsia="zh-TW"/>
        </w:rPr>
        <w:t>I</w:t>
      </w:r>
      <w:r>
        <w:rPr>
          <w:rFonts w:eastAsia="新細明體"/>
          <w:b/>
          <w:bCs/>
          <w:szCs w:val="20"/>
          <w:lang w:eastAsia="zh-TW"/>
        </w:rPr>
        <w:t>nclude RAPID</w:t>
      </w:r>
    </w:p>
    <w:p w14:paraId="2E13CB9F" w14:textId="77777777" w:rsidR="00F17293" w:rsidRDefault="00662661">
      <w:pPr>
        <w:pStyle w:val="26"/>
        <w:numPr>
          <w:ilvl w:val="1"/>
          <w:numId w:val="43"/>
        </w:numPr>
        <w:rPr>
          <w:rFonts w:eastAsia="新細明體"/>
          <w:szCs w:val="20"/>
          <w:lang w:eastAsia="zh-TW"/>
        </w:rPr>
      </w:pPr>
      <w:r>
        <w:rPr>
          <w:rFonts w:eastAsia="新細明體"/>
          <w:b/>
          <w:bCs/>
          <w:szCs w:val="20"/>
          <w:lang w:eastAsia="zh-TW"/>
        </w:rPr>
        <w:t>Yes</w:t>
      </w:r>
      <w:r>
        <w:rPr>
          <w:rFonts w:eastAsia="新細明體"/>
          <w:szCs w:val="20"/>
          <w:lang w:eastAsia="zh-TW"/>
        </w:rPr>
        <w:t xml:space="preserve">: </w:t>
      </w:r>
      <w:r>
        <w:rPr>
          <w:rFonts w:eastAsia="新細明體"/>
          <w:szCs w:val="20"/>
          <w:highlight w:val="yellow"/>
          <w:lang w:eastAsia="zh-TW"/>
        </w:rPr>
        <w:t>Fujitsu</w:t>
      </w:r>
      <w:r>
        <w:rPr>
          <w:rFonts w:eastAsia="新細明體"/>
          <w:szCs w:val="20"/>
          <w:lang w:eastAsia="zh-TW"/>
        </w:rPr>
        <w:t xml:space="preserve">, </w:t>
      </w:r>
      <w:r>
        <w:rPr>
          <w:rFonts w:eastAsia="新細明體"/>
          <w:szCs w:val="20"/>
          <w:highlight w:val="yellow"/>
          <w:lang w:eastAsia="zh-TW"/>
        </w:rPr>
        <w:t>KT</w:t>
      </w:r>
      <w:r>
        <w:rPr>
          <w:rFonts w:eastAsia="新細明體"/>
          <w:szCs w:val="20"/>
          <w:lang w:eastAsia="zh-TW"/>
        </w:rPr>
        <w:t xml:space="preserve"> </w:t>
      </w:r>
      <w:r>
        <w:rPr>
          <w:rFonts w:eastAsia="新細明體"/>
          <w:szCs w:val="20"/>
          <w:highlight w:val="yellow"/>
          <w:lang w:eastAsia="zh-TW"/>
        </w:rPr>
        <w:t>Corp</w:t>
      </w:r>
    </w:p>
    <w:p w14:paraId="48775FA3" w14:textId="77777777" w:rsidR="00F17293" w:rsidRDefault="00662661">
      <w:pPr>
        <w:pStyle w:val="26"/>
        <w:numPr>
          <w:ilvl w:val="1"/>
          <w:numId w:val="43"/>
        </w:numPr>
        <w:rPr>
          <w:rFonts w:eastAsia="新細明體"/>
          <w:szCs w:val="20"/>
          <w:lang w:eastAsia="zh-TW"/>
        </w:rPr>
      </w:pPr>
      <w:r>
        <w:rPr>
          <w:rFonts w:eastAsia="新細明體" w:hint="eastAsia"/>
          <w:b/>
          <w:bCs/>
          <w:szCs w:val="20"/>
          <w:lang w:eastAsia="zh-TW"/>
        </w:rPr>
        <w:t>F</w:t>
      </w:r>
      <w:r>
        <w:rPr>
          <w:rFonts w:eastAsia="新細明體"/>
          <w:b/>
          <w:bCs/>
          <w:szCs w:val="20"/>
          <w:lang w:eastAsia="zh-TW"/>
        </w:rPr>
        <w:t>FS</w:t>
      </w:r>
      <w:r>
        <w:rPr>
          <w:rFonts w:eastAsia="新細明體"/>
          <w:szCs w:val="20"/>
          <w:lang w:eastAsia="zh-TW"/>
        </w:rPr>
        <w:t xml:space="preserve">: </w:t>
      </w:r>
      <w:r>
        <w:rPr>
          <w:rFonts w:eastAsia="新細明體"/>
          <w:szCs w:val="20"/>
          <w:highlight w:val="yellow"/>
          <w:lang w:eastAsia="zh-TW"/>
        </w:rPr>
        <w:t>NEC</w:t>
      </w:r>
    </w:p>
    <w:p w14:paraId="269CD7FE" w14:textId="77777777" w:rsidR="00F17293" w:rsidRDefault="00662661">
      <w:pPr>
        <w:pStyle w:val="26"/>
        <w:numPr>
          <w:ilvl w:val="0"/>
          <w:numId w:val="43"/>
        </w:numPr>
        <w:rPr>
          <w:rFonts w:eastAsia="新細明體"/>
          <w:szCs w:val="20"/>
          <w:lang w:eastAsia="zh-TW"/>
        </w:rPr>
      </w:pPr>
      <w:r>
        <w:rPr>
          <w:rFonts w:eastAsia="新細明體" w:hint="eastAsia"/>
          <w:b/>
          <w:bCs/>
          <w:szCs w:val="20"/>
          <w:lang w:eastAsia="zh-TW"/>
        </w:rPr>
        <w:t>R</w:t>
      </w:r>
      <w:r>
        <w:rPr>
          <w:rFonts w:eastAsia="新細明體"/>
          <w:b/>
          <w:bCs/>
          <w:szCs w:val="20"/>
          <w:lang w:eastAsia="zh-TW"/>
        </w:rPr>
        <w:t>euse RAR for UL-WUS for OD-SIB1</w:t>
      </w:r>
      <w:r>
        <w:rPr>
          <w:rFonts w:eastAsia="新細明體"/>
          <w:szCs w:val="20"/>
          <w:lang w:eastAsia="zh-TW"/>
        </w:rPr>
        <w:t xml:space="preserve">: </w:t>
      </w:r>
      <w:r>
        <w:rPr>
          <w:rFonts w:eastAsia="新細明體"/>
          <w:szCs w:val="20"/>
          <w:highlight w:val="yellow"/>
          <w:lang w:eastAsia="zh-TW"/>
        </w:rPr>
        <w:t>ZTE</w:t>
      </w:r>
      <w:r>
        <w:rPr>
          <w:rFonts w:eastAsia="新細明體"/>
          <w:szCs w:val="20"/>
          <w:lang w:eastAsia="zh-TW"/>
        </w:rPr>
        <w:t xml:space="preserve">, </w:t>
      </w:r>
      <w:r>
        <w:rPr>
          <w:rFonts w:eastAsia="新細明體"/>
          <w:szCs w:val="20"/>
          <w:highlight w:val="yellow"/>
          <w:lang w:eastAsia="zh-TW"/>
        </w:rPr>
        <w:t>Nokia</w:t>
      </w:r>
      <w:r>
        <w:rPr>
          <w:rFonts w:eastAsia="新細明體"/>
          <w:szCs w:val="20"/>
          <w:lang w:eastAsia="zh-TW"/>
        </w:rPr>
        <w:t xml:space="preserve">, </w:t>
      </w:r>
      <w:r>
        <w:rPr>
          <w:rFonts w:eastAsia="新細明體"/>
          <w:szCs w:val="20"/>
          <w:highlight w:val="yellow"/>
          <w:lang w:eastAsia="zh-TW"/>
        </w:rPr>
        <w:t>vivo</w:t>
      </w:r>
      <w:r>
        <w:rPr>
          <w:rFonts w:eastAsia="新細明體"/>
          <w:szCs w:val="20"/>
          <w:lang w:eastAsia="zh-TW"/>
        </w:rPr>
        <w:t xml:space="preserve"> (RAR decoding would be highly impacted if the size of RAR in response to UL WUS is different from the RAR for OSI when shared RO)</w:t>
      </w:r>
    </w:p>
    <w:p w14:paraId="6A16F4B3" w14:textId="77777777" w:rsidR="00F17293" w:rsidRDefault="00662661">
      <w:pPr>
        <w:pStyle w:val="26"/>
        <w:numPr>
          <w:ilvl w:val="0"/>
          <w:numId w:val="43"/>
        </w:numPr>
        <w:rPr>
          <w:rFonts w:eastAsia="新細明體"/>
          <w:szCs w:val="20"/>
          <w:lang w:eastAsia="zh-TW"/>
        </w:rPr>
      </w:pPr>
      <w:r>
        <w:rPr>
          <w:rFonts w:eastAsia="新細明體" w:hint="eastAsia"/>
          <w:b/>
          <w:bCs/>
          <w:szCs w:val="20"/>
          <w:lang w:eastAsia="zh-TW"/>
        </w:rPr>
        <w:t>L</w:t>
      </w:r>
      <w:r>
        <w:rPr>
          <w:rFonts w:eastAsia="新細明體"/>
          <w:b/>
          <w:bCs/>
          <w:szCs w:val="20"/>
          <w:lang w:eastAsia="zh-TW"/>
        </w:rPr>
        <w:t>eft to RAN2</w:t>
      </w:r>
      <w:r>
        <w:rPr>
          <w:rFonts w:eastAsia="新細明體"/>
          <w:szCs w:val="20"/>
          <w:lang w:eastAsia="zh-TW"/>
        </w:rPr>
        <w:t xml:space="preserve">: </w:t>
      </w:r>
      <w:r>
        <w:rPr>
          <w:rFonts w:eastAsia="新細明體"/>
          <w:szCs w:val="20"/>
          <w:highlight w:val="yellow"/>
          <w:lang w:eastAsia="zh-TW"/>
        </w:rPr>
        <w:t>Futurewei</w:t>
      </w:r>
    </w:p>
    <w:p w14:paraId="0DB67788" w14:textId="77777777" w:rsidR="00F17293" w:rsidRDefault="00F17293">
      <w:pPr>
        <w:rPr>
          <w:rFonts w:eastAsia="新細明體"/>
          <w:lang w:eastAsia="zh-TW"/>
        </w:rPr>
      </w:pPr>
    </w:p>
    <w:p w14:paraId="2C146397" w14:textId="77777777" w:rsidR="00F17293" w:rsidRDefault="00662661">
      <w:pPr>
        <w:rPr>
          <w:rFonts w:eastAsia="新細明體"/>
          <w:b/>
          <w:bCs/>
          <w:lang w:eastAsia="zh-TW"/>
        </w:rPr>
      </w:pPr>
      <w:r>
        <w:rPr>
          <w:rFonts w:eastAsia="新細明體" w:hint="eastAsia"/>
          <w:b/>
          <w:bCs/>
          <w:lang w:eastAsia="zh-TW"/>
        </w:rPr>
        <w:t>3</w:t>
      </w:r>
      <w:r>
        <w:rPr>
          <w:rFonts w:eastAsia="新細明體"/>
          <w:b/>
          <w:bCs/>
          <w:lang w:eastAsia="zh-TW"/>
        </w:rPr>
        <w:t>8.321:</w:t>
      </w:r>
    </w:p>
    <w:p w14:paraId="253D60C3" w14:textId="77777777" w:rsidR="00F17293" w:rsidRDefault="00662661">
      <w:pPr>
        <w:jc w:val="center"/>
        <w:rPr>
          <w:rFonts w:eastAsia="新細明體"/>
          <w:lang w:eastAsia="zh-TW"/>
        </w:rPr>
      </w:pPr>
      <w:r>
        <w:rPr>
          <w:noProof/>
          <w:lang w:val="en-US" w:eastAsia="zh-CN"/>
        </w:rPr>
        <w:drawing>
          <wp:inline distT="0" distB="0" distL="0" distR="0" wp14:anchorId="5714D0B5" wp14:editId="54978339">
            <wp:extent cx="5241290" cy="125857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36"/>
                    <a:stretch>
                      <a:fillRect/>
                    </a:stretch>
                  </pic:blipFill>
                  <pic:spPr>
                    <a:xfrm>
                      <a:off x="0" y="0"/>
                      <a:ext cx="5273415" cy="1266801"/>
                    </a:xfrm>
                    <a:prstGeom prst="rect">
                      <a:avLst/>
                    </a:prstGeom>
                  </pic:spPr>
                </pic:pic>
              </a:graphicData>
            </a:graphic>
          </wp:inline>
        </w:drawing>
      </w:r>
    </w:p>
    <w:p w14:paraId="3EB5E890" w14:textId="77777777" w:rsidR="00F17293" w:rsidRDefault="00F17293">
      <w:pPr>
        <w:jc w:val="center"/>
        <w:rPr>
          <w:rFonts w:eastAsia="新細明體"/>
          <w:lang w:eastAsia="zh-TW"/>
        </w:rPr>
      </w:pPr>
    </w:p>
    <w:p w14:paraId="63A7C057" w14:textId="77777777" w:rsidR="00F17293" w:rsidRDefault="00662661">
      <w:pPr>
        <w:jc w:val="center"/>
        <w:rPr>
          <w:rFonts w:eastAsia="新細明體"/>
          <w:lang w:eastAsia="zh-TW"/>
        </w:rPr>
      </w:pPr>
      <w:r>
        <w:rPr>
          <w:noProof/>
          <w:lang w:val="en-US" w:eastAsia="zh-CN"/>
        </w:rPr>
        <w:drawing>
          <wp:inline distT="0" distB="0" distL="0" distR="0" wp14:anchorId="539208E2" wp14:editId="246BA483">
            <wp:extent cx="5153660" cy="203835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a:picLocks noChangeAspect="1"/>
                    </pic:cNvPicPr>
                  </pic:nvPicPr>
                  <pic:blipFill>
                    <a:blip r:embed="rId37"/>
                    <a:stretch>
                      <a:fillRect/>
                    </a:stretch>
                  </pic:blipFill>
                  <pic:spPr>
                    <a:xfrm>
                      <a:off x="0" y="0"/>
                      <a:ext cx="5180284" cy="2049331"/>
                    </a:xfrm>
                    <a:prstGeom prst="rect">
                      <a:avLst/>
                    </a:prstGeom>
                  </pic:spPr>
                </pic:pic>
              </a:graphicData>
            </a:graphic>
          </wp:inline>
        </w:drawing>
      </w:r>
    </w:p>
    <w:p w14:paraId="358AB641" w14:textId="77777777" w:rsidR="00F17293" w:rsidRDefault="00662661">
      <w:pPr>
        <w:jc w:val="center"/>
        <w:rPr>
          <w:rFonts w:eastAsia="新細明體"/>
          <w:lang w:eastAsia="zh-TW"/>
        </w:rPr>
      </w:pPr>
      <w:r>
        <w:rPr>
          <w:noProof/>
          <w:lang w:val="en-US" w:eastAsia="zh-CN"/>
        </w:rPr>
        <w:drawing>
          <wp:inline distT="0" distB="0" distL="0" distR="0" wp14:anchorId="50930A55" wp14:editId="3400496E">
            <wp:extent cx="3363595" cy="2947035"/>
            <wp:effectExtent l="0" t="0" r="8255" b="571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a:picLocks noChangeAspect="1"/>
                    </pic:cNvPicPr>
                  </pic:nvPicPr>
                  <pic:blipFill>
                    <a:blip r:embed="rId38"/>
                    <a:stretch>
                      <a:fillRect/>
                    </a:stretch>
                  </pic:blipFill>
                  <pic:spPr>
                    <a:xfrm>
                      <a:off x="0" y="0"/>
                      <a:ext cx="3376265" cy="2958128"/>
                    </a:xfrm>
                    <a:prstGeom prst="rect">
                      <a:avLst/>
                    </a:prstGeom>
                  </pic:spPr>
                </pic:pic>
              </a:graphicData>
            </a:graphic>
          </wp:inline>
        </w:drawing>
      </w:r>
    </w:p>
    <w:p w14:paraId="257E9DA1" w14:textId="77777777" w:rsidR="00F17293" w:rsidRDefault="00F17293">
      <w:pPr>
        <w:rPr>
          <w:rFonts w:eastAsia="新細明體"/>
          <w:lang w:eastAsia="zh-TW"/>
        </w:rPr>
      </w:pPr>
    </w:p>
    <w:p w14:paraId="0571DDF1" w14:textId="77777777" w:rsidR="00F17293" w:rsidRDefault="00662661">
      <w:pPr>
        <w:rPr>
          <w:rFonts w:eastAsia="新細明體"/>
          <w:lang w:eastAsia="zh-TW"/>
        </w:rPr>
      </w:pPr>
      <w:r>
        <w:rPr>
          <w:rFonts w:eastAsia="新細明體" w:hint="eastAsia"/>
          <w:lang w:eastAsia="zh-TW"/>
        </w:rPr>
        <w:t>I</w:t>
      </w:r>
      <w:r>
        <w:rPr>
          <w:rFonts w:eastAsia="新細明體"/>
          <w:lang w:eastAsia="zh-TW"/>
        </w:rPr>
        <w:t>t seems</w:t>
      </w:r>
      <w:r>
        <w:rPr>
          <w:rFonts w:eastAsia="新細明體"/>
          <w:b/>
          <w:bCs/>
          <w:lang w:eastAsia="zh-TW"/>
        </w:rPr>
        <w:t xml:space="preserve"> companies are mixing discussions for MAC-PDU</w:t>
      </w:r>
      <w:r>
        <w:rPr>
          <w:rFonts w:eastAsia="新細明體"/>
          <w:lang w:eastAsia="zh-TW"/>
        </w:rPr>
        <w:t xml:space="preserve"> and </w:t>
      </w:r>
      <w:r>
        <w:rPr>
          <w:rFonts w:eastAsia="新細明體"/>
          <w:b/>
          <w:bCs/>
          <w:lang w:eastAsia="zh-TW"/>
        </w:rPr>
        <w:t>MAC payload</w:t>
      </w:r>
      <w:r>
        <w:rPr>
          <w:rFonts w:eastAsia="新細明體"/>
          <w:lang w:eastAsia="zh-TW"/>
        </w:rPr>
        <w:t xml:space="preserve"> as shown in </w:t>
      </w:r>
      <w:r>
        <w:rPr>
          <w:rFonts w:eastAsia="新細明體"/>
          <w:b/>
          <w:bCs/>
          <w:lang w:eastAsia="zh-TW"/>
        </w:rPr>
        <w:t>38.321 Clause 6.1.5/6.2.3</w:t>
      </w:r>
      <w:r>
        <w:rPr>
          <w:rFonts w:eastAsia="新細明體"/>
          <w:lang w:eastAsia="zh-TW"/>
        </w:rPr>
        <w:t xml:space="preserve"> copied above. </w:t>
      </w:r>
      <w:r>
        <w:rPr>
          <w:rFonts w:eastAsia="新細明體"/>
          <w:highlight w:val="yellow"/>
          <w:lang w:eastAsia="zh-TW"/>
        </w:rPr>
        <w:t>ZTE</w:t>
      </w:r>
      <w:r>
        <w:rPr>
          <w:rFonts w:eastAsia="新細明體"/>
          <w:lang w:eastAsia="zh-TW"/>
        </w:rPr>
        <w:t>/</w:t>
      </w:r>
      <w:r>
        <w:rPr>
          <w:rFonts w:eastAsia="新細明體"/>
          <w:highlight w:val="yellow"/>
          <w:lang w:eastAsia="zh-TW"/>
        </w:rPr>
        <w:t>Nokia</w:t>
      </w:r>
      <w:r>
        <w:rPr>
          <w:rFonts w:eastAsia="新細明體"/>
          <w:lang w:eastAsia="zh-TW"/>
        </w:rPr>
        <w:t>/</w:t>
      </w:r>
      <w:r>
        <w:rPr>
          <w:rFonts w:eastAsia="新細明體"/>
          <w:highlight w:val="yellow"/>
          <w:lang w:eastAsia="zh-TW"/>
        </w:rPr>
        <w:t>vivo</w:t>
      </w:r>
      <w:r>
        <w:rPr>
          <w:rFonts w:eastAsia="新細明體"/>
          <w:lang w:eastAsia="zh-TW"/>
        </w:rPr>
        <w:t xml:space="preserve">’s understanding seem to be that </w:t>
      </w:r>
      <w:r>
        <w:rPr>
          <w:rFonts w:eastAsia="新細明體"/>
          <w:b/>
          <w:bCs/>
          <w:highlight w:val="yellow"/>
          <w:lang w:eastAsia="zh-TW"/>
        </w:rPr>
        <w:t>a MAC PDU subheader with RAPID only is used for acknowledgment for on-demand SI request</w:t>
      </w:r>
      <w:r>
        <w:rPr>
          <w:rFonts w:eastAsia="新細明體"/>
          <w:lang w:eastAsia="zh-TW"/>
        </w:rPr>
        <w:t xml:space="preserve"> and </w:t>
      </w:r>
      <w:r>
        <w:rPr>
          <w:rFonts w:eastAsia="新細明體"/>
          <w:b/>
          <w:bCs/>
          <w:lang w:eastAsia="zh-TW"/>
        </w:rPr>
        <w:t>no need for designing a new RAR response</w:t>
      </w:r>
      <w:r>
        <w:rPr>
          <w:rFonts w:eastAsia="新細明體"/>
          <w:lang w:eastAsia="zh-TW"/>
        </w:rPr>
        <w:t>.</w:t>
      </w:r>
    </w:p>
    <w:p w14:paraId="7C5C1FB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58" w:name="OLE_LINK266"/>
      <w:r>
        <w:rPr>
          <w:rFonts w:ascii="Times" w:hAnsi="Times" w:cs="Times"/>
          <w:bCs/>
          <w:iCs/>
          <w:color w:val="000000" w:themeColor="text1"/>
          <w:szCs w:val="20"/>
          <w:u w:val="single"/>
          <w:lang w:eastAsia="zh-TW"/>
        </w:rPr>
        <w:t>FL Proposal 6-1</w:t>
      </w:r>
    </w:p>
    <w:p w14:paraId="7539C662" w14:textId="77777777" w:rsidR="00F17293" w:rsidRDefault="00662661">
      <w:pPr>
        <w:rPr>
          <w:rFonts w:eastAsia="新細明體"/>
          <w:b/>
          <w:lang w:eastAsia="zh-TW"/>
        </w:rPr>
      </w:pPr>
      <w:r>
        <w:rPr>
          <w:rFonts w:eastAsia="新細明體"/>
          <w:b/>
          <w:lang w:eastAsia="zh-TW"/>
        </w:rPr>
        <w:t>Contents of RAR in response to SI request is reused for contents of RAR in response to UL WUS.</w:t>
      </w:r>
    </w:p>
    <w:p w14:paraId="447C9736" w14:textId="77777777" w:rsidR="00F17293" w:rsidRDefault="00662661">
      <w:pPr>
        <w:pStyle w:val="26"/>
        <w:numPr>
          <w:ilvl w:val="0"/>
          <w:numId w:val="44"/>
        </w:numPr>
        <w:rPr>
          <w:rFonts w:eastAsia="新細明體"/>
          <w:b/>
          <w:szCs w:val="20"/>
          <w:lang w:eastAsia="zh-TW"/>
        </w:rPr>
      </w:pPr>
      <w:r>
        <w:rPr>
          <w:rFonts w:eastAsia="新細明體" w:hint="eastAsia"/>
          <w:b/>
          <w:szCs w:val="20"/>
          <w:lang w:eastAsia="zh-TW"/>
        </w:rPr>
        <w:t>F</w:t>
      </w:r>
      <w:r>
        <w:rPr>
          <w:rFonts w:eastAsia="新細明體"/>
          <w:b/>
          <w:szCs w:val="20"/>
          <w:lang w:eastAsia="zh-TW"/>
        </w:rPr>
        <w:t>FS: Whether/how to add new parameters into the RAR in response to UL WUS (e.g. starting time and duration of the time window for on-demand SIB1 monitoring)</w:t>
      </w:r>
    </w:p>
    <w:p w14:paraId="7AC1C4F6" w14:textId="77777777" w:rsidR="00F17293" w:rsidRDefault="00F17293">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58AADFF8" w14:textId="77777777">
        <w:tc>
          <w:tcPr>
            <w:tcW w:w="1275" w:type="dxa"/>
            <w:tcBorders>
              <w:top w:val="single" w:sz="4" w:space="0" w:color="auto"/>
              <w:left w:val="single" w:sz="4" w:space="0" w:color="auto"/>
              <w:bottom w:val="single" w:sz="4" w:space="0" w:color="auto"/>
              <w:right w:val="single" w:sz="4" w:space="0" w:color="auto"/>
            </w:tcBorders>
          </w:tcPr>
          <w:p w14:paraId="76AE031B"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CBA18D3"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A570D6C" w14:textId="77777777" w:rsidR="00F17293" w:rsidRDefault="00662661">
            <w:pPr>
              <w:spacing w:before="120" w:after="120"/>
              <w:rPr>
                <w:b/>
                <w:bCs/>
              </w:rPr>
            </w:pPr>
            <w:r>
              <w:rPr>
                <w:b/>
                <w:bCs/>
              </w:rPr>
              <w:t>Comment</w:t>
            </w:r>
          </w:p>
        </w:tc>
      </w:tr>
      <w:tr w:rsidR="00F17293" w14:paraId="20621171" w14:textId="77777777">
        <w:tc>
          <w:tcPr>
            <w:tcW w:w="1275" w:type="dxa"/>
            <w:tcBorders>
              <w:top w:val="single" w:sz="4" w:space="0" w:color="auto"/>
              <w:left w:val="single" w:sz="4" w:space="0" w:color="auto"/>
              <w:bottom w:val="single" w:sz="4" w:space="0" w:color="auto"/>
              <w:right w:val="single" w:sz="4" w:space="0" w:color="auto"/>
            </w:tcBorders>
          </w:tcPr>
          <w:p w14:paraId="2E5F10F9"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01AFF2B"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6BBDEDF" w14:textId="77777777" w:rsidR="00F17293" w:rsidRDefault="00662661">
            <w:pPr>
              <w:spacing w:before="120" w:after="120"/>
              <w:rPr>
                <w:rFonts w:eastAsia="新細明體"/>
                <w:lang w:eastAsia="zh-TW"/>
              </w:rPr>
            </w:pPr>
            <w:r>
              <w:rPr>
                <w:rFonts w:eastAsia="新細明體"/>
                <w:lang w:eastAsia="zh-TW"/>
              </w:rPr>
              <w:t xml:space="preserve">We think PDCCH only RAR is sufficient. It is unnecessary to transmit the PDSCH.  </w:t>
            </w:r>
          </w:p>
        </w:tc>
      </w:tr>
      <w:tr w:rsidR="00F17293" w14:paraId="0A3263DC" w14:textId="77777777">
        <w:tc>
          <w:tcPr>
            <w:tcW w:w="1275" w:type="dxa"/>
            <w:tcBorders>
              <w:top w:val="single" w:sz="4" w:space="0" w:color="auto"/>
              <w:left w:val="single" w:sz="4" w:space="0" w:color="auto"/>
              <w:bottom w:val="single" w:sz="4" w:space="0" w:color="auto"/>
              <w:right w:val="single" w:sz="4" w:space="0" w:color="auto"/>
            </w:tcBorders>
          </w:tcPr>
          <w:p w14:paraId="6D43DC69" w14:textId="77777777" w:rsidR="00F17293" w:rsidRDefault="00662661">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F6BA978" w14:textId="77777777" w:rsidR="00F17293" w:rsidRDefault="00662661">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0514E37" w14:textId="0D9C3197" w:rsidR="00F17293" w:rsidRDefault="00F17293">
            <w:pPr>
              <w:spacing w:before="120" w:after="120"/>
              <w:rPr>
                <w:rFonts w:eastAsiaTheme="minorEastAsia"/>
                <w:lang w:eastAsia="zh-CN"/>
              </w:rPr>
            </w:pPr>
          </w:p>
        </w:tc>
      </w:tr>
      <w:tr w:rsidR="00F17293" w14:paraId="1F5F9112" w14:textId="77777777">
        <w:tc>
          <w:tcPr>
            <w:tcW w:w="1275" w:type="dxa"/>
            <w:tcBorders>
              <w:top w:val="single" w:sz="4" w:space="0" w:color="auto"/>
              <w:left w:val="single" w:sz="4" w:space="0" w:color="auto"/>
              <w:bottom w:val="single" w:sz="4" w:space="0" w:color="auto"/>
              <w:right w:val="single" w:sz="4" w:space="0" w:color="auto"/>
            </w:tcBorders>
          </w:tcPr>
          <w:p w14:paraId="4A2D9429"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199CD4C"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465C5BD" w14:textId="77777777" w:rsidR="00F17293" w:rsidRDefault="00662661">
            <w:pPr>
              <w:spacing w:before="120" w:after="120"/>
              <w:rPr>
                <w:rFonts w:eastAsiaTheme="minorEastAsia"/>
                <w:lang w:eastAsia="zh-CN"/>
              </w:rPr>
            </w:pPr>
            <w:r>
              <w:rPr>
                <w:rFonts w:eastAsia="新細明體"/>
                <w:lang w:eastAsia="zh-TW"/>
              </w:rPr>
              <w:t>We are fine with the proposal. We suggest removing “(e.g. starting time and duration of the time window for on-demand SIB1 monitoring)”.</w:t>
            </w:r>
          </w:p>
        </w:tc>
      </w:tr>
      <w:tr w:rsidR="00F17293" w14:paraId="5829A262" w14:textId="77777777">
        <w:tc>
          <w:tcPr>
            <w:tcW w:w="1275" w:type="dxa"/>
            <w:tcBorders>
              <w:top w:val="single" w:sz="4" w:space="0" w:color="auto"/>
              <w:left w:val="single" w:sz="4" w:space="0" w:color="auto"/>
              <w:bottom w:val="single" w:sz="4" w:space="0" w:color="auto"/>
              <w:right w:val="single" w:sz="4" w:space="0" w:color="auto"/>
            </w:tcBorders>
          </w:tcPr>
          <w:p w14:paraId="304D15DD"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84C8D37" w14:textId="77777777" w:rsidR="00F17293" w:rsidRDefault="00662661">
            <w:pPr>
              <w:spacing w:before="120" w:after="120"/>
              <w:rPr>
                <w:rFonts w:eastAsia="新細明體"/>
                <w:lang w:eastAsia="zh-TW"/>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4BD226DC" w14:textId="77777777" w:rsidR="00F17293" w:rsidRDefault="00F17293">
            <w:pPr>
              <w:spacing w:before="120" w:after="120"/>
              <w:rPr>
                <w:rFonts w:eastAsia="新細明體"/>
                <w:lang w:eastAsia="zh-TW"/>
              </w:rPr>
            </w:pPr>
          </w:p>
        </w:tc>
      </w:tr>
      <w:tr w:rsidR="00F17293" w14:paraId="6374A3CF" w14:textId="77777777">
        <w:tc>
          <w:tcPr>
            <w:tcW w:w="1275" w:type="dxa"/>
            <w:tcBorders>
              <w:top w:val="single" w:sz="4" w:space="0" w:color="auto"/>
              <w:left w:val="single" w:sz="4" w:space="0" w:color="auto"/>
              <w:bottom w:val="single" w:sz="4" w:space="0" w:color="auto"/>
              <w:right w:val="single" w:sz="4" w:space="0" w:color="auto"/>
            </w:tcBorders>
          </w:tcPr>
          <w:p w14:paraId="504768FC" w14:textId="77777777" w:rsidR="00F17293" w:rsidRDefault="00662661">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5E936E27"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8F5A981" w14:textId="77777777" w:rsidR="00F17293" w:rsidRDefault="00662661">
            <w:pPr>
              <w:spacing w:before="120" w:after="120"/>
              <w:rPr>
                <w:rFonts w:eastAsiaTheme="minorEastAsia"/>
                <w:lang w:val="en-US" w:eastAsia="zh-CN"/>
              </w:rPr>
            </w:pPr>
            <w:r>
              <w:rPr>
                <w:rFonts w:eastAsiaTheme="minorEastAsia"/>
                <w:lang w:val="en-US" w:eastAsia="zh-CN"/>
              </w:rPr>
              <w:t xml:space="preserve">We think the proposal can be </w:t>
            </w:r>
            <w:bookmarkStart w:id="259" w:name="OLE_LINK57"/>
            <w:r>
              <w:rPr>
                <w:rFonts w:eastAsiaTheme="minorEastAsia"/>
                <w:lang w:val="en-US" w:eastAsia="zh-CN"/>
              </w:rPr>
              <w:t>discussed later when the discussion on start time and duration of the time window</w:t>
            </w:r>
            <w:bookmarkEnd w:id="259"/>
            <w:r>
              <w:rPr>
                <w:rFonts w:eastAsiaTheme="minorEastAsia"/>
                <w:lang w:val="en-US" w:eastAsia="zh-CN"/>
              </w:rPr>
              <w:t xml:space="preserve"> becomes more clear.</w:t>
            </w:r>
          </w:p>
        </w:tc>
      </w:tr>
      <w:tr w:rsidR="00F17293" w14:paraId="7B8330FB" w14:textId="77777777">
        <w:tc>
          <w:tcPr>
            <w:tcW w:w="1275" w:type="dxa"/>
            <w:tcBorders>
              <w:top w:val="single" w:sz="4" w:space="0" w:color="auto"/>
              <w:left w:val="single" w:sz="4" w:space="0" w:color="auto"/>
              <w:bottom w:val="single" w:sz="4" w:space="0" w:color="auto"/>
              <w:right w:val="single" w:sz="4" w:space="0" w:color="auto"/>
            </w:tcBorders>
          </w:tcPr>
          <w:p w14:paraId="0CBD3643"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51D757B2"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D4C19B6" w14:textId="77777777" w:rsidR="00F17293" w:rsidRDefault="00662661">
            <w:pPr>
              <w:spacing w:before="120" w:after="120"/>
              <w:rPr>
                <w:rFonts w:eastAsia="新細明體"/>
                <w:lang w:eastAsia="zh-TW"/>
              </w:rPr>
            </w:pPr>
            <w:r>
              <w:rPr>
                <w:rFonts w:eastAsia="Malgun Gothic" w:hint="eastAsia"/>
                <w:lang w:eastAsia="ko-KR"/>
              </w:rPr>
              <w:t>W</w:t>
            </w:r>
            <w:r>
              <w:rPr>
                <w:rFonts w:eastAsia="Malgun Gothic"/>
                <w:lang w:eastAsia="ko-KR"/>
              </w:rPr>
              <w:t>e think the main bullet seems sufficient, but open to discuss the FFS point.</w:t>
            </w:r>
          </w:p>
        </w:tc>
      </w:tr>
      <w:tr w:rsidR="00F17293" w14:paraId="60DDD0EC" w14:textId="77777777">
        <w:tc>
          <w:tcPr>
            <w:tcW w:w="1275" w:type="dxa"/>
          </w:tcPr>
          <w:p w14:paraId="72FB1387"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2529161C"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3441F196" w14:textId="77777777" w:rsidR="00F17293" w:rsidRDefault="00F17293">
            <w:pPr>
              <w:spacing w:before="120" w:after="120"/>
              <w:rPr>
                <w:rFonts w:eastAsia="新細明體"/>
                <w:lang w:eastAsia="zh-TW"/>
              </w:rPr>
            </w:pPr>
          </w:p>
        </w:tc>
      </w:tr>
      <w:tr w:rsidR="00F17293" w14:paraId="1CAA3A49" w14:textId="77777777">
        <w:tc>
          <w:tcPr>
            <w:tcW w:w="1275" w:type="dxa"/>
          </w:tcPr>
          <w:p w14:paraId="38A4C7E0"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2494A38F" w14:textId="77777777" w:rsidR="00F17293" w:rsidRDefault="00662661">
            <w:pPr>
              <w:spacing w:before="120" w:after="120"/>
              <w:rPr>
                <w:rFonts w:eastAsia="SimSun"/>
                <w:lang w:val="en-US" w:eastAsia="zh-CN"/>
              </w:rPr>
            </w:pPr>
            <w:r>
              <w:rPr>
                <w:rFonts w:eastAsiaTheme="minorEastAsia" w:hint="eastAsia"/>
                <w:lang w:val="en-US" w:eastAsia="zh-CN"/>
              </w:rPr>
              <w:t xml:space="preserve">Support </w:t>
            </w:r>
          </w:p>
        </w:tc>
        <w:tc>
          <w:tcPr>
            <w:tcW w:w="6849" w:type="dxa"/>
          </w:tcPr>
          <w:p w14:paraId="75536DDA" w14:textId="77777777" w:rsidR="00F17293" w:rsidRDefault="00F17293">
            <w:pPr>
              <w:spacing w:before="120" w:after="120"/>
              <w:rPr>
                <w:rFonts w:eastAsia="新細明體"/>
                <w:lang w:eastAsia="zh-TW"/>
              </w:rPr>
            </w:pPr>
          </w:p>
        </w:tc>
      </w:tr>
      <w:tr w:rsidR="00F17293" w14:paraId="59C99D3B" w14:textId="77777777">
        <w:tc>
          <w:tcPr>
            <w:tcW w:w="1275" w:type="dxa"/>
          </w:tcPr>
          <w:p w14:paraId="498AC02F" w14:textId="77777777" w:rsidR="00F17293" w:rsidRDefault="00662661">
            <w:pPr>
              <w:spacing w:before="120" w:after="120"/>
              <w:rPr>
                <w:rFonts w:eastAsia="SimSun"/>
                <w:lang w:val="en-US" w:eastAsia="zh-CN"/>
              </w:rPr>
            </w:pPr>
            <w:r>
              <w:rPr>
                <w:rFonts w:eastAsiaTheme="minorEastAsia"/>
                <w:lang w:eastAsia="zh-CN"/>
              </w:rPr>
              <w:t>InterDigital</w:t>
            </w:r>
          </w:p>
        </w:tc>
        <w:tc>
          <w:tcPr>
            <w:tcW w:w="1581" w:type="dxa"/>
          </w:tcPr>
          <w:p w14:paraId="6AFBB7B8" w14:textId="77777777" w:rsidR="00F17293" w:rsidRDefault="00F17293">
            <w:pPr>
              <w:spacing w:before="120" w:after="120"/>
              <w:rPr>
                <w:rFonts w:eastAsiaTheme="minorEastAsia"/>
                <w:lang w:val="en-US" w:eastAsia="zh-CN"/>
              </w:rPr>
            </w:pPr>
          </w:p>
        </w:tc>
        <w:tc>
          <w:tcPr>
            <w:tcW w:w="6849" w:type="dxa"/>
          </w:tcPr>
          <w:p w14:paraId="55C3F638" w14:textId="77777777" w:rsidR="00F17293" w:rsidRDefault="00662661">
            <w:pPr>
              <w:spacing w:before="120" w:after="120"/>
              <w:rPr>
                <w:rFonts w:eastAsia="新細明體"/>
                <w:lang w:eastAsia="zh-TW"/>
              </w:rPr>
            </w:pPr>
            <w:r>
              <w:rPr>
                <w:rFonts w:eastAsia="新細明體"/>
                <w:lang w:eastAsia="zh-TW"/>
              </w:rPr>
              <w:t>Same view as Apple</w:t>
            </w:r>
          </w:p>
        </w:tc>
      </w:tr>
      <w:tr w:rsidR="00F17293" w14:paraId="6DEF813B" w14:textId="77777777">
        <w:tc>
          <w:tcPr>
            <w:tcW w:w="1275" w:type="dxa"/>
          </w:tcPr>
          <w:p w14:paraId="26A1C6F0" w14:textId="77777777" w:rsidR="00F17293" w:rsidRDefault="00662661">
            <w:pPr>
              <w:spacing w:before="120" w:after="120"/>
              <w:rPr>
                <w:rFonts w:eastAsiaTheme="minorEastAsia"/>
                <w:lang w:eastAsia="zh-CN"/>
              </w:rPr>
            </w:pPr>
            <w:r>
              <w:rPr>
                <w:rFonts w:eastAsiaTheme="minorEastAsia"/>
                <w:lang w:eastAsia="ko-KR"/>
              </w:rPr>
              <w:t>KT</w:t>
            </w:r>
          </w:p>
        </w:tc>
        <w:tc>
          <w:tcPr>
            <w:tcW w:w="1581" w:type="dxa"/>
          </w:tcPr>
          <w:p w14:paraId="2759AB3F" w14:textId="77777777" w:rsidR="00F17293" w:rsidRDefault="00F17293">
            <w:pPr>
              <w:spacing w:before="120" w:after="120"/>
              <w:rPr>
                <w:rFonts w:eastAsiaTheme="minorEastAsia"/>
                <w:lang w:val="en-US" w:eastAsia="zh-CN"/>
              </w:rPr>
            </w:pPr>
          </w:p>
        </w:tc>
        <w:tc>
          <w:tcPr>
            <w:tcW w:w="6849" w:type="dxa"/>
          </w:tcPr>
          <w:p w14:paraId="360B635C" w14:textId="77777777" w:rsidR="00F17293" w:rsidRDefault="00662661">
            <w:pPr>
              <w:spacing w:before="120" w:after="120"/>
              <w:rPr>
                <w:rFonts w:eastAsia="新細明體"/>
                <w:lang w:eastAsia="zh-TW"/>
              </w:rPr>
            </w:pPr>
            <w:r>
              <w:rPr>
                <w:rFonts w:eastAsia="新細明體"/>
                <w:lang w:eastAsia="ko-KR"/>
              </w:rPr>
              <w:t>Agree with Google.</w:t>
            </w:r>
          </w:p>
        </w:tc>
      </w:tr>
      <w:tr w:rsidR="00F17293" w14:paraId="54093727" w14:textId="77777777">
        <w:tc>
          <w:tcPr>
            <w:tcW w:w="1275" w:type="dxa"/>
          </w:tcPr>
          <w:p w14:paraId="183DB936"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12F6FB00"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2807F330" w14:textId="77777777" w:rsidR="00F17293" w:rsidRDefault="00F17293">
            <w:pPr>
              <w:spacing w:before="120" w:after="120"/>
              <w:rPr>
                <w:rFonts w:eastAsia="新細明體"/>
                <w:lang w:eastAsia="ko-KR"/>
              </w:rPr>
            </w:pPr>
          </w:p>
        </w:tc>
      </w:tr>
      <w:tr w:rsidR="00F17293" w14:paraId="30FA8B97" w14:textId="77777777">
        <w:tc>
          <w:tcPr>
            <w:tcW w:w="1275" w:type="dxa"/>
          </w:tcPr>
          <w:p w14:paraId="0095AE49"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094BD534" w14:textId="77777777" w:rsidR="00F17293" w:rsidRDefault="00F17293">
            <w:pPr>
              <w:spacing w:before="120" w:after="120"/>
              <w:rPr>
                <w:rFonts w:eastAsiaTheme="minorEastAsia"/>
                <w:lang w:eastAsia="zh-CN"/>
              </w:rPr>
            </w:pPr>
          </w:p>
        </w:tc>
        <w:tc>
          <w:tcPr>
            <w:tcW w:w="6849" w:type="dxa"/>
          </w:tcPr>
          <w:p w14:paraId="3D3EE596" w14:textId="77777777" w:rsidR="00F17293" w:rsidRDefault="00662661">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don’t</w:t>
            </w:r>
            <w:r>
              <w:rPr>
                <w:rFonts w:eastAsiaTheme="minorEastAsia" w:hint="eastAsia"/>
                <w:lang w:eastAsia="zh-CN"/>
              </w:rPr>
              <w:t xml:space="preserve"> think the FFS is needed.</w:t>
            </w:r>
          </w:p>
        </w:tc>
      </w:tr>
      <w:tr w:rsidR="00F17293" w14:paraId="4B42CBC4" w14:textId="77777777">
        <w:tc>
          <w:tcPr>
            <w:tcW w:w="1275" w:type="dxa"/>
          </w:tcPr>
          <w:p w14:paraId="16C9E4CB"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5A5AF76B" w14:textId="77777777" w:rsidR="00F17293" w:rsidRDefault="00F17293">
            <w:pPr>
              <w:spacing w:before="120" w:after="120"/>
              <w:rPr>
                <w:rFonts w:eastAsiaTheme="minorEastAsia"/>
                <w:lang w:eastAsia="zh-CN"/>
              </w:rPr>
            </w:pPr>
          </w:p>
        </w:tc>
        <w:tc>
          <w:tcPr>
            <w:tcW w:w="6849" w:type="dxa"/>
          </w:tcPr>
          <w:p w14:paraId="6ED29C22" w14:textId="77777777" w:rsidR="00F17293" w:rsidRDefault="00662661">
            <w:pPr>
              <w:spacing w:before="120" w:after="120"/>
              <w:rPr>
                <w:rFonts w:eastAsia="新細明體"/>
                <w:lang w:eastAsia="zh-TW"/>
              </w:rPr>
            </w:pPr>
            <w:r>
              <w:rPr>
                <w:rFonts w:eastAsia="新細明體"/>
                <w:lang w:eastAsia="zh-TW"/>
              </w:rPr>
              <w:t>We see benefits in RAR including information about</w:t>
            </w:r>
          </w:p>
          <w:p w14:paraId="20BCC382" w14:textId="77777777" w:rsidR="00F17293" w:rsidRDefault="00662661">
            <w:pPr>
              <w:spacing w:before="120" w:after="120"/>
              <w:rPr>
                <w:rFonts w:eastAsia="新細明體"/>
                <w:lang w:eastAsia="zh-TW"/>
              </w:rPr>
            </w:pPr>
            <w:r>
              <w:rPr>
                <w:rFonts w:eastAsia="新細明體"/>
                <w:lang w:eastAsia="zh-TW"/>
              </w:rPr>
              <w:t>1) In which SSB’s PDCCH monitoring occasions that SIB1 will be provided</w:t>
            </w:r>
          </w:p>
          <w:p w14:paraId="04A50F26" w14:textId="77777777" w:rsidR="00F17293" w:rsidRDefault="00662661">
            <w:pPr>
              <w:spacing w:before="120" w:after="120"/>
              <w:rPr>
                <w:rFonts w:eastAsiaTheme="minorEastAsia"/>
                <w:lang w:eastAsia="zh-CN"/>
              </w:rPr>
            </w:pPr>
            <w:r>
              <w:rPr>
                <w:rFonts w:eastAsia="新細明體"/>
                <w:lang w:eastAsia="zh-TW"/>
              </w:rPr>
              <w:t>2) Offset and duration for SIB1 monitoring window.</w:t>
            </w:r>
          </w:p>
        </w:tc>
      </w:tr>
      <w:tr w:rsidR="00F17293" w14:paraId="10FF5ADC" w14:textId="77777777">
        <w:tc>
          <w:tcPr>
            <w:tcW w:w="1275" w:type="dxa"/>
          </w:tcPr>
          <w:p w14:paraId="5C90096D"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1CC671AB" w14:textId="77777777" w:rsidR="00F17293" w:rsidRDefault="00F17293">
            <w:pPr>
              <w:spacing w:before="120" w:after="120"/>
              <w:rPr>
                <w:rFonts w:eastAsiaTheme="minorEastAsia"/>
                <w:lang w:eastAsia="zh-CN"/>
              </w:rPr>
            </w:pPr>
          </w:p>
        </w:tc>
        <w:tc>
          <w:tcPr>
            <w:tcW w:w="6849" w:type="dxa"/>
          </w:tcPr>
          <w:p w14:paraId="04036326" w14:textId="77777777" w:rsidR="00F17293" w:rsidRDefault="00662661">
            <w:pPr>
              <w:spacing w:before="120" w:after="120"/>
              <w:rPr>
                <w:rFonts w:eastAsia="新細明體"/>
                <w:lang w:eastAsia="zh-TW"/>
              </w:rPr>
            </w:pPr>
            <w:r>
              <w:rPr>
                <w:rFonts w:eastAsia="Malgun Gothic"/>
                <w:lang w:eastAsia="ko-KR"/>
              </w:rPr>
              <w:t>This proposal can be discussed after proposal 5-1 is agreed.</w:t>
            </w:r>
          </w:p>
        </w:tc>
      </w:tr>
      <w:tr w:rsidR="00F17293" w14:paraId="2DFFA178" w14:textId="77777777">
        <w:tc>
          <w:tcPr>
            <w:tcW w:w="1275" w:type="dxa"/>
          </w:tcPr>
          <w:p w14:paraId="2F4D6A49" w14:textId="77777777" w:rsidR="00F17293" w:rsidRDefault="00662661">
            <w:pPr>
              <w:spacing w:before="120" w:after="120"/>
              <w:rPr>
                <w:rFonts w:eastAsia="Malgun Gothic"/>
                <w:lang w:eastAsia="ko-KR"/>
              </w:rPr>
            </w:pPr>
            <w:r>
              <w:rPr>
                <w:rFonts w:eastAsia="SimSun" w:hint="eastAsia"/>
                <w:lang w:val="en-US" w:eastAsia="zh-CN"/>
              </w:rPr>
              <w:t>OPPO</w:t>
            </w:r>
          </w:p>
        </w:tc>
        <w:tc>
          <w:tcPr>
            <w:tcW w:w="1581" w:type="dxa"/>
          </w:tcPr>
          <w:p w14:paraId="47F34D7B" w14:textId="77777777" w:rsidR="00F17293" w:rsidRDefault="00F17293">
            <w:pPr>
              <w:spacing w:before="120" w:after="120"/>
              <w:rPr>
                <w:rFonts w:eastAsiaTheme="minorEastAsia"/>
                <w:lang w:eastAsia="zh-CN"/>
              </w:rPr>
            </w:pPr>
          </w:p>
        </w:tc>
        <w:tc>
          <w:tcPr>
            <w:tcW w:w="6849" w:type="dxa"/>
          </w:tcPr>
          <w:p w14:paraId="5BF05527" w14:textId="77777777" w:rsidR="00F17293" w:rsidRDefault="00662661">
            <w:pPr>
              <w:spacing w:before="120" w:after="120"/>
              <w:rPr>
                <w:rFonts w:eastAsia="Malgun Gothic"/>
                <w:lang w:eastAsia="ko-KR"/>
              </w:rPr>
            </w:pPr>
            <w:r>
              <w:rPr>
                <w:rFonts w:eastAsia="SimSun" w:hint="eastAsia"/>
                <w:lang w:val="en-US" w:eastAsia="zh-CN"/>
              </w:rPr>
              <w:t xml:space="preserve">suggest to add </w:t>
            </w:r>
            <w:r>
              <w:rPr>
                <w:rFonts w:eastAsia="SimSun"/>
                <w:lang w:val="en-US" w:eastAsia="zh-CN"/>
              </w:rPr>
              <w:t>‘</w:t>
            </w:r>
            <w:r>
              <w:rPr>
                <w:rFonts w:eastAsia="SimSun" w:hint="eastAsia"/>
                <w:color w:val="FF0000"/>
                <w:lang w:val="en-US" w:eastAsia="zh-CN"/>
              </w:rPr>
              <w:t>At least</w:t>
            </w:r>
            <w:r>
              <w:rPr>
                <w:rFonts w:eastAsia="SimSun" w:hint="eastAsia"/>
                <w:lang w:val="en-US" w:eastAsia="zh-CN"/>
              </w:rPr>
              <w:t xml:space="preserve"> contents of RAR.....</w:t>
            </w:r>
            <w:r>
              <w:rPr>
                <w:rFonts w:eastAsia="SimSun"/>
                <w:lang w:val="en-US" w:eastAsia="zh-CN"/>
              </w:rPr>
              <w:t>’</w:t>
            </w:r>
          </w:p>
        </w:tc>
      </w:tr>
      <w:tr w:rsidR="00F17293" w14:paraId="12A37FA0" w14:textId="77777777">
        <w:tc>
          <w:tcPr>
            <w:tcW w:w="1275" w:type="dxa"/>
          </w:tcPr>
          <w:p w14:paraId="42E24C70" w14:textId="77777777" w:rsidR="00F17293" w:rsidRDefault="00662661">
            <w:pPr>
              <w:spacing w:before="120" w:after="120"/>
              <w:rPr>
                <w:rFonts w:eastAsia="新細明體"/>
                <w:lang w:val="en-US" w:eastAsia="zh-TW"/>
              </w:rPr>
            </w:pPr>
            <w:r>
              <w:rPr>
                <w:rFonts w:eastAsia="SimSun"/>
                <w:lang w:val="en-US" w:eastAsia="zh-CN"/>
              </w:rPr>
              <w:t>Spreadtrum</w:t>
            </w:r>
          </w:p>
        </w:tc>
        <w:tc>
          <w:tcPr>
            <w:tcW w:w="1581" w:type="dxa"/>
          </w:tcPr>
          <w:p w14:paraId="7E9B4857" w14:textId="77777777" w:rsidR="00F17293" w:rsidRDefault="00662661">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Pr>
          <w:p w14:paraId="263321C6" w14:textId="77777777" w:rsidR="00F17293" w:rsidRDefault="00F17293">
            <w:pPr>
              <w:spacing w:before="120" w:after="120"/>
              <w:rPr>
                <w:rFonts w:eastAsia="SimSun"/>
                <w:lang w:val="en-US" w:eastAsia="zh-CN"/>
              </w:rPr>
            </w:pPr>
          </w:p>
        </w:tc>
      </w:tr>
      <w:tr w:rsidR="00F17293" w14:paraId="3E2BFF09" w14:textId="77777777">
        <w:tc>
          <w:tcPr>
            <w:tcW w:w="1275" w:type="dxa"/>
          </w:tcPr>
          <w:p w14:paraId="2563D6AC"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022F4B25" w14:textId="77777777" w:rsidR="00F17293" w:rsidRDefault="00F17293">
            <w:pPr>
              <w:spacing w:before="120" w:after="120"/>
              <w:rPr>
                <w:rFonts w:eastAsiaTheme="minorEastAsia"/>
                <w:lang w:eastAsia="zh-CN"/>
              </w:rPr>
            </w:pPr>
          </w:p>
        </w:tc>
        <w:tc>
          <w:tcPr>
            <w:tcW w:w="6849" w:type="dxa"/>
          </w:tcPr>
          <w:p w14:paraId="6B6288EE" w14:textId="77777777" w:rsidR="00F17293" w:rsidRDefault="00662661">
            <w:pPr>
              <w:spacing w:before="120" w:after="120"/>
              <w:rPr>
                <w:rFonts w:eastAsia="SimSun"/>
                <w:lang w:val="en-US" w:eastAsia="zh-CN"/>
              </w:rPr>
            </w:pPr>
            <w:r>
              <w:rPr>
                <w:rFonts w:eastAsia="SimSun"/>
                <w:lang w:val="en-US" w:eastAsia="zh-CN"/>
              </w:rPr>
              <w:t>Discuss in offline/offline after the discussion on start time and duration of the time window.</w:t>
            </w:r>
          </w:p>
        </w:tc>
      </w:tr>
      <w:tr w:rsidR="00F17293" w14:paraId="63F9B50F" w14:textId="77777777">
        <w:tc>
          <w:tcPr>
            <w:tcW w:w="1275" w:type="dxa"/>
          </w:tcPr>
          <w:p w14:paraId="38E3CE51"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166ECF4C" w14:textId="77777777" w:rsidR="00F17293" w:rsidRDefault="00F17293">
            <w:pPr>
              <w:spacing w:before="120" w:after="120"/>
              <w:rPr>
                <w:rFonts w:eastAsiaTheme="minorEastAsia"/>
                <w:lang w:eastAsia="zh-CN"/>
              </w:rPr>
            </w:pPr>
          </w:p>
        </w:tc>
        <w:tc>
          <w:tcPr>
            <w:tcW w:w="6849" w:type="dxa"/>
          </w:tcPr>
          <w:p w14:paraId="3413503B" w14:textId="77777777" w:rsidR="00F17293" w:rsidRDefault="00662661">
            <w:pPr>
              <w:spacing w:before="120" w:after="120"/>
              <w:rPr>
                <w:rFonts w:eastAsia="SimSun"/>
                <w:lang w:val="en-US" w:eastAsia="zh-CN"/>
              </w:rPr>
            </w:pPr>
            <w:r>
              <w:rPr>
                <w:rFonts w:eastAsia="Malgun Gothic"/>
                <w:lang w:eastAsia="ko-KR"/>
              </w:rPr>
              <w:t xml:space="preserve">It can be discussed later if </w:t>
            </w:r>
            <w:r>
              <w:rPr>
                <w:rFonts w:cs="Times"/>
                <w:bCs/>
                <w:iCs/>
                <w:color w:val="000000" w:themeColor="text1"/>
                <w:szCs w:val="20"/>
                <w:lang w:eastAsia="zh-TW"/>
              </w:rPr>
              <w:t>FL Proposal 5-1 is concluded.</w:t>
            </w:r>
          </w:p>
        </w:tc>
      </w:tr>
      <w:tr w:rsidR="00F17293" w14:paraId="5F5AE171" w14:textId="77777777">
        <w:tc>
          <w:tcPr>
            <w:tcW w:w="1275" w:type="dxa"/>
          </w:tcPr>
          <w:p w14:paraId="7DA3E12E"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13028EA9" w14:textId="77777777" w:rsidR="00F17293" w:rsidRDefault="00F17293">
            <w:pPr>
              <w:spacing w:before="120" w:after="120"/>
              <w:rPr>
                <w:rFonts w:eastAsiaTheme="minorEastAsia"/>
                <w:lang w:eastAsia="zh-CN"/>
              </w:rPr>
            </w:pPr>
          </w:p>
        </w:tc>
        <w:tc>
          <w:tcPr>
            <w:tcW w:w="6849" w:type="dxa"/>
          </w:tcPr>
          <w:p w14:paraId="6427A110" w14:textId="77777777" w:rsidR="00F17293" w:rsidRDefault="00662661">
            <w:pPr>
              <w:spacing w:before="120" w:after="120"/>
              <w:rPr>
                <w:rFonts w:eastAsia="Malgun Gothic"/>
                <w:lang w:eastAsia="ko-KR"/>
              </w:rPr>
            </w:pPr>
            <w:r>
              <w:rPr>
                <w:rFonts w:eastAsia="新細明體"/>
                <w:lang w:eastAsia="zh-TW"/>
              </w:rPr>
              <w:t xml:space="preserve">We think RAN1 should discuss the support of acknowledgement (UE request is accepted) or un-acknowledgement (UE request is refused or will be agreed later in time). the legacy SI procedure only have the acknowledgement because NES gains is not an issue. Hence it is expected that the cell provides once requested.  An NES cell (which could be running on limited power budget) should have the choice to refuse UE requests and indicate its decision to the UEs so they do not waist energy in re-transmissions and power ramping up of PRACH.     </w:t>
            </w:r>
          </w:p>
        </w:tc>
      </w:tr>
      <w:tr w:rsidR="00F17293" w14:paraId="422C9637" w14:textId="77777777">
        <w:tc>
          <w:tcPr>
            <w:tcW w:w="1275" w:type="dxa"/>
          </w:tcPr>
          <w:p w14:paraId="3C8784D7"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36000F50"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3B58366C" w14:textId="77777777" w:rsidR="00F17293" w:rsidRDefault="00F17293">
            <w:pPr>
              <w:spacing w:before="120" w:after="120"/>
              <w:rPr>
                <w:rFonts w:eastAsia="新細明體"/>
                <w:lang w:eastAsia="zh-TW"/>
              </w:rPr>
            </w:pPr>
          </w:p>
        </w:tc>
      </w:tr>
      <w:tr w:rsidR="00F17293" w14:paraId="7E84102F" w14:textId="77777777">
        <w:tc>
          <w:tcPr>
            <w:tcW w:w="1275" w:type="dxa"/>
          </w:tcPr>
          <w:p w14:paraId="438B92AC"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5C86B064"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3629D95A" w14:textId="77777777" w:rsidR="00F17293" w:rsidRDefault="00F17293">
            <w:pPr>
              <w:spacing w:before="120" w:after="120"/>
              <w:rPr>
                <w:rFonts w:eastAsia="新細明體"/>
                <w:lang w:eastAsia="zh-TW"/>
              </w:rPr>
            </w:pPr>
          </w:p>
        </w:tc>
      </w:tr>
    </w:tbl>
    <w:p w14:paraId="2B6DC7A6" w14:textId="77777777" w:rsidR="00F17293" w:rsidRDefault="00F17293">
      <w:pPr>
        <w:rPr>
          <w:rFonts w:eastAsia="新細明體"/>
          <w:lang w:eastAsia="zh-TW"/>
        </w:rPr>
      </w:pPr>
    </w:p>
    <w:p w14:paraId="2D90E66D"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bookmarkStart w:id="260" w:name="OLE_LINK282"/>
      <w:bookmarkEnd w:id="258"/>
      <w:r>
        <w:rPr>
          <w:rFonts w:ascii="Times New Roman" w:hAnsi="Times New Roman"/>
          <w:bCs w:val="0"/>
          <w:i w:val="0"/>
          <w:iCs w:val="0"/>
          <w:sz w:val="22"/>
          <w:u w:val="single"/>
        </w:rPr>
        <w:t>Issue 7: Indication of broadcast status of OD SIB1; when can UE transmit UL-WUS to the NES cell</w:t>
      </w:r>
    </w:p>
    <w:p w14:paraId="2AE4A323" w14:textId="77777777" w:rsidR="00F17293" w:rsidRDefault="00662661">
      <w:pPr>
        <w:rPr>
          <w:rFonts w:eastAsia="新細明體"/>
          <w:b/>
          <w:lang w:eastAsia="zh-TW"/>
        </w:rPr>
      </w:pPr>
      <w:r>
        <w:rPr>
          <w:rFonts w:eastAsia="新細明體"/>
          <w:b/>
          <w:lang w:eastAsia="zh-TW"/>
        </w:rPr>
        <w:t>Background</w:t>
      </w:r>
    </w:p>
    <w:bookmarkEnd w:id="260"/>
    <w:p w14:paraId="205350C1" w14:textId="77777777" w:rsidR="00F17293" w:rsidRDefault="00662661">
      <w:pPr>
        <w:rPr>
          <w:rFonts w:eastAsia="新細明體"/>
          <w:b/>
          <w:bCs/>
          <w:highlight w:val="yellow"/>
          <w:lang w:eastAsia="zh-TW"/>
        </w:rPr>
      </w:pPr>
      <w:r>
        <w:rPr>
          <w:rFonts w:eastAsia="新細明體"/>
          <w:lang w:eastAsia="zh-TW"/>
        </w:rPr>
        <w:t>In RAN2 #127b, the following is agreed</w:t>
      </w:r>
    </w:p>
    <w:p w14:paraId="374DCA30" w14:textId="77777777" w:rsidR="00F17293" w:rsidRDefault="00662661">
      <w:pPr>
        <w:ind w:leftChars="100" w:left="200"/>
        <w:rPr>
          <w:b/>
          <w:bCs/>
          <w:lang w:eastAsia="zh-CN"/>
        </w:rPr>
      </w:pPr>
      <w:r>
        <w:rPr>
          <w:b/>
          <w:bCs/>
          <w:highlight w:val="green"/>
          <w:lang w:eastAsia="zh-CN"/>
        </w:rPr>
        <w:t>Agreement</w:t>
      </w:r>
    </w:p>
    <w:p w14:paraId="3E52779E" w14:textId="77777777" w:rsidR="00F17293" w:rsidRDefault="00662661">
      <w:pPr>
        <w:ind w:firstLine="200"/>
        <w:rPr>
          <w:lang w:eastAsia="zh-CN"/>
        </w:rPr>
      </w:pPr>
      <w:bookmarkStart w:id="261" w:name="OLE_LINK247"/>
      <w:r>
        <w:rPr>
          <w:highlight w:val="cyan"/>
        </w:rPr>
        <w:t>A cell</w:t>
      </w:r>
      <w:r>
        <w:t xml:space="preserve"> for which </w:t>
      </w:r>
      <w:r>
        <w:rPr>
          <w:highlight w:val="cyan"/>
        </w:rPr>
        <w:t>SIB1 request configuration is available</w:t>
      </w:r>
      <w:r>
        <w:t xml:space="preserve">, </w:t>
      </w:r>
      <w:r>
        <w:rPr>
          <w:highlight w:val="cyan"/>
        </w:rPr>
        <w:t>can periodically broadcast SIB1</w:t>
      </w:r>
      <w:r>
        <w:t>.</w:t>
      </w:r>
    </w:p>
    <w:bookmarkEnd w:id="261"/>
    <w:p w14:paraId="7CC3BC9D" w14:textId="77777777" w:rsidR="00F17293" w:rsidRDefault="00F17293">
      <w:pPr>
        <w:ind w:leftChars="100" w:left="200"/>
        <w:rPr>
          <w:b/>
          <w:bCs/>
          <w:highlight w:val="green"/>
          <w:lang w:eastAsia="zh-CN"/>
        </w:rPr>
      </w:pPr>
    </w:p>
    <w:p w14:paraId="7C27D987" w14:textId="77777777" w:rsidR="00F17293" w:rsidRDefault="00662661">
      <w:pPr>
        <w:ind w:leftChars="100" w:left="200"/>
        <w:rPr>
          <w:b/>
          <w:bCs/>
          <w:lang w:eastAsia="zh-CN"/>
        </w:rPr>
      </w:pPr>
      <w:bookmarkStart w:id="262" w:name="OLE_LINK237"/>
      <w:r>
        <w:rPr>
          <w:b/>
          <w:bCs/>
          <w:highlight w:val="green"/>
          <w:lang w:eastAsia="zh-CN"/>
        </w:rPr>
        <w:t>Agreement</w:t>
      </w:r>
    </w:p>
    <w:bookmarkEnd w:id="262"/>
    <w:p w14:paraId="1FD1120C" w14:textId="77777777" w:rsidR="00F17293" w:rsidRDefault="00662661">
      <w:pPr>
        <w:ind w:leftChars="100" w:left="200"/>
        <w:rPr>
          <w:lang w:eastAsia="zh-CN"/>
        </w:rPr>
      </w:pPr>
      <w:r>
        <w:t xml:space="preserve">If UE has SIB1 request configuration of a cell, </w:t>
      </w:r>
      <w:r>
        <w:rPr>
          <w:highlight w:val="yellow"/>
        </w:rPr>
        <w:t>UE needs to check if SIB1 is currently being broadcasted</w:t>
      </w:r>
      <w:r>
        <w:t xml:space="preserve"> or </w:t>
      </w:r>
      <w:r>
        <w:rPr>
          <w:highlight w:val="yellow"/>
        </w:rPr>
        <w:t>provided on demand</w:t>
      </w:r>
      <w:r>
        <w:t xml:space="preserve"> for that cell </w:t>
      </w:r>
      <w:r>
        <w:rPr>
          <w:highlight w:val="yellow"/>
        </w:rPr>
        <w:t>before requesting SIB1 of that cell</w:t>
      </w:r>
      <w:r>
        <w:t>.</w:t>
      </w:r>
    </w:p>
    <w:p w14:paraId="32AE0F88" w14:textId="77777777" w:rsidR="00F17293" w:rsidRDefault="00F17293">
      <w:pPr>
        <w:rPr>
          <w:rFonts w:eastAsia="新細明體"/>
          <w:b/>
          <w:bCs/>
          <w:highlight w:val="yellow"/>
          <w:lang w:eastAsia="zh-TW"/>
        </w:rPr>
      </w:pPr>
    </w:p>
    <w:p w14:paraId="5A969E95" w14:textId="77777777" w:rsidR="00F17293" w:rsidRDefault="00F17293">
      <w:pPr>
        <w:rPr>
          <w:rFonts w:eastAsia="新細明體"/>
          <w:b/>
          <w:bCs/>
          <w:highlight w:val="yellow"/>
          <w:lang w:eastAsia="zh-TW"/>
        </w:rPr>
      </w:pPr>
    </w:p>
    <w:p w14:paraId="5F4EB396" w14:textId="77777777" w:rsidR="00F17293" w:rsidRDefault="00662661">
      <w:pPr>
        <w:rPr>
          <w:rFonts w:eastAsia="新細明體"/>
          <w:lang w:eastAsia="zh-TW"/>
        </w:rPr>
      </w:pPr>
      <w:r>
        <w:rPr>
          <w:rFonts w:eastAsia="新細明體"/>
          <w:highlight w:val="cyan"/>
          <w:lang w:eastAsia="zh-TW"/>
        </w:rPr>
        <w:t>Companies’ view in RAN1 #119 are collected below.</w:t>
      </w:r>
    </w:p>
    <w:p w14:paraId="694C6C30" w14:textId="77777777" w:rsidR="00F17293" w:rsidRDefault="00F17293">
      <w:pPr>
        <w:rPr>
          <w:rFonts w:eastAsia="新細明體"/>
          <w:lang w:eastAsia="zh-TW"/>
        </w:rPr>
      </w:pPr>
    </w:p>
    <w:p w14:paraId="33DF6074" w14:textId="77777777" w:rsidR="00F17293" w:rsidRDefault="00662661">
      <w:pPr>
        <w:rPr>
          <w:rFonts w:eastAsia="新細明體"/>
          <w:lang w:eastAsia="zh-TW"/>
        </w:rPr>
      </w:pPr>
      <w:r>
        <w:rPr>
          <w:rFonts w:eastAsia="新細明體" w:hint="eastAsia"/>
          <w:highlight w:val="yellow"/>
          <w:lang w:eastAsia="zh-TW"/>
        </w:rPr>
        <w:t>S</w:t>
      </w:r>
      <w:r>
        <w:rPr>
          <w:rFonts w:eastAsia="新細明體"/>
          <w:highlight w:val="yellow"/>
          <w:lang w:eastAsia="zh-TW"/>
        </w:rPr>
        <w:t>preadtrum</w:t>
      </w:r>
    </w:p>
    <w:p w14:paraId="1B841504" w14:textId="77777777" w:rsidR="00F17293" w:rsidRDefault="00662661">
      <w:pPr>
        <w:pStyle w:val="26"/>
        <w:numPr>
          <w:ilvl w:val="0"/>
          <w:numId w:val="26"/>
        </w:numPr>
        <w:rPr>
          <w:rFonts w:eastAsia="新細明體"/>
          <w:bCs/>
          <w:szCs w:val="20"/>
          <w:lang w:eastAsia="zh-TW"/>
        </w:rPr>
      </w:pPr>
      <w:r>
        <w:rPr>
          <w:rFonts w:eastAsia="新細明體"/>
          <w:bCs/>
          <w:szCs w:val="20"/>
          <w:lang w:eastAsia="zh-TW"/>
        </w:rPr>
        <w:t xml:space="preserve">RAN1 to discuss, for a NES cell if </w:t>
      </w:r>
      <w:r>
        <w:rPr>
          <w:rFonts w:eastAsia="新細明體"/>
          <w:b/>
          <w:szCs w:val="20"/>
          <w:lang w:eastAsia="zh-TW"/>
        </w:rPr>
        <w:t>SIB1 is currently being broadcasted or provided on-dema</w:t>
      </w:r>
      <w:r>
        <w:rPr>
          <w:b/>
          <w:color w:val="000000"/>
          <w:szCs w:val="20"/>
        </w:rPr>
        <w:t>nd</w:t>
      </w:r>
      <w:r>
        <w:rPr>
          <w:bCs/>
          <w:color w:val="000000"/>
          <w:szCs w:val="20"/>
        </w:rPr>
        <w:t xml:space="preserve">, what is the UE expectation to the </w:t>
      </w:r>
      <w:r>
        <w:rPr>
          <w:b/>
          <w:color w:val="000000"/>
          <w:szCs w:val="20"/>
        </w:rPr>
        <w:t>value of K_SSB</w:t>
      </w:r>
      <w:r>
        <w:rPr>
          <w:bCs/>
          <w:color w:val="000000"/>
          <w:szCs w:val="20"/>
        </w:rPr>
        <w:t xml:space="preserve"> in NES cell.</w:t>
      </w:r>
    </w:p>
    <w:p w14:paraId="3526E9E2" w14:textId="77777777" w:rsidR="00F17293" w:rsidRDefault="00662661">
      <w:pPr>
        <w:rPr>
          <w:rFonts w:eastAsia="新細明體"/>
          <w:bCs/>
          <w:szCs w:val="20"/>
          <w:lang w:eastAsia="zh-TW"/>
        </w:rPr>
      </w:pPr>
      <w:r>
        <w:rPr>
          <w:rFonts w:eastAsia="新細明體"/>
          <w:bCs/>
          <w:szCs w:val="20"/>
          <w:highlight w:val="yellow"/>
          <w:lang w:eastAsia="zh-TW"/>
        </w:rPr>
        <w:t>ETRI:</w:t>
      </w:r>
    </w:p>
    <w:p w14:paraId="30E75C1E" w14:textId="77777777" w:rsidR="00F17293" w:rsidRDefault="00662661">
      <w:pPr>
        <w:pStyle w:val="26"/>
        <w:numPr>
          <w:ilvl w:val="0"/>
          <w:numId w:val="26"/>
        </w:numPr>
        <w:rPr>
          <w:rFonts w:eastAsia="新細明體"/>
          <w:bCs/>
          <w:szCs w:val="20"/>
          <w:lang w:eastAsia="zh-TW"/>
        </w:rPr>
      </w:pPr>
      <w:r>
        <w:rPr>
          <w:rFonts w:eastAsia="新細明體"/>
          <w:bCs/>
          <w:szCs w:val="20"/>
          <w:lang w:eastAsia="zh-TW"/>
        </w:rPr>
        <w:t>If UE receives the UL WUS configuration of a NES cell, UE reinterprets the K_SSB field in MIB of the NES cell as indicating the presence or absence of SIB1 transmission.</w:t>
      </w:r>
    </w:p>
    <w:p w14:paraId="36C5BCA5" w14:textId="77777777" w:rsidR="00F17293" w:rsidRDefault="00662661">
      <w:pPr>
        <w:rPr>
          <w:rFonts w:eastAsia="新細明體"/>
          <w:lang w:eastAsia="zh-TW"/>
        </w:rPr>
      </w:pPr>
      <w:r>
        <w:rPr>
          <w:rFonts w:eastAsia="新細明體" w:hint="eastAsia"/>
          <w:highlight w:val="yellow"/>
          <w:lang w:eastAsia="zh-TW"/>
        </w:rPr>
        <w:t>Z</w:t>
      </w:r>
      <w:r>
        <w:rPr>
          <w:rFonts w:eastAsia="新細明體"/>
          <w:highlight w:val="yellow"/>
          <w:lang w:eastAsia="zh-TW"/>
        </w:rPr>
        <w:t>TE</w:t>
      </w:r>
      <w:r>
        <w:rPr>
          <w:rFonts w:eastAsia="新細明體"/>
          <w:lang w:eastAsia="zh-TW"/>
        </w:rPr>
        <w:t>:</w:t>
      </w:r>
    </w:p>
    <w:p w14:paraId="5AE2E64C" w14:textId="77777777" w:rsidR="00F17293" w:rsidRDefault="00662661">
      <w:pPr>
        <w:pStyle w:val="26"/>
        <w:numPr>
          <w:ilvl w:val="0"/>
          <w:numId w:val="44"/>
        </w:numPr>
        <w:rPr>
          <w:rFonts w:eastAsia="新細明體"/>
          <w:szCs w:val="20"/>
          <w:lang w:eastAsia="zh-TW"/>
        </w:rPr>
      </w:pPr>
      <w:r>
        <w:rPr>
          <w:rFonts w:eastAsia="新細明體"/>
          <w:szCs w:val="20"/>
          <w:lang w:eastAsia="zh-TW"/>
        </w:rPr>
        <w:t>The</w:t>
      </w:r>
      <w:r>
        <w:rPr>
          <w:rFonts w:eastAsia="新細明體"/>
          <w:b/>
          <w:bCs/>
          <w:szCs w:val="20"/>
          <w:lang w:eastAsia="zh-TW"/>
        </w:rPr>
        <w:t xml:space="preserve"> K_SSB indication</w:t>
      </w:r>
      <w:r>
        <w:rPr>
          <w:rFonts w:eastAsia="新細明體"/>
          <w:szCs w:val="20"/>
          <w:lang w:eastAsia="zh-TW"/>
        </w:rPr>
        <w:t xml:space="preserve"> can be utilized to indicate whether or not SIB1 is being broadcast on the NES cell.</w:t>
      </w:r>
    </w:p>
    <w:p w14:paraId="4DA9E214" w14:textId="77777777" w:rsidR="00F17293" w:rsidRDefault="00662661">
      <w:pPr>
        <w:rPr>
          <w:rFonts w:eastAsia="新細明體"/>
          <w:lang w:eastAsia="zh-TW"/>
        </w:rPr>
      </w:pPr>
      <w:r>
        <w:rPr>
          <w:rFonts w:eastAsia="新細明體"/>
          <w:highlight w:val="yellow"/>
          <w:lang w:eastAsia="zh-TW"/>
        </w:rPr>
        <w:t>NEC</w:t>
      </w:r>
      <w:r>
        <w:rPr>
          <w:rFonts w:eastAsia="新細明體"/>
          <w:lang w:eastAsia="zh-TW"/>
        </w:rPr>
        <w:t>:</w:t>
      </w:r>
    </w:p>
    <w:p w14:paraId="0952E565" w14:textId="77777777" w:rsidR="00F17293" w:rsidRDefault="00662661">
      <w:pPr>
        <w:pStyle w:val="26"/>
        <w:numPr>
          <w:ilvl w:val="0"/>
          <w:numId w:val="44"/>
        </w:numPr>
        <w:rPr>
          <w:rFonts w:eastAsia="新細明體"/>
          <w:szCs w:val="20"/>
          <w:lang w:eastAsia="zh-TW"/>
        </w:rPr>
      </w:pPr>
      <w:r>
        <w:rPr>
          <w:rFonts w:eastAsia="新細明體"/>
          <w:szCs w:val="20"/>
          <w:lang w:eastAsia="zh-TW"/>
        </w:rPr>
        <w:t xml:space="preserve">The </w:t>
      </w:r>
      <w:r>
        <w:rPr>
          <w:rFonts w:eastAsia="新細明體"/>
          <w:b/>
          <w:bCs/>
          <w:szCs w:val="20"/>
          <w:lang w:eastAsia="zh-TW"/>
        </w:rPr>
        <w:t>spare bit in MIB</w:t>
      </w:r>
      <w:r>
        <w:rPr>
          <w:rFonts w:eastAsia="新細明體"/>
          <w:szCs w:val="20"/>
          <w:lang w:eastAsia="zh-TW"/>
        </w:rPr>
        <w:t xml:space="preserve"> or </w:t>
      </w:r>
      <w:r>
        <w:rPr>
          <w:rFonts w:eastAsia="新細明體"/>
          <w:b/>
          <w:bCs/>
          <w:szCs w:val="20"/>
          <w:lang w:eastAsia="zh-TW"/>
        </w:rPr>
        <w:t>DCI format 1_0</w:t>
      </w:r>
      <w:r>
        <w:rPr>
          <w:rFonts w:eastAsia="新細明體"/>
          <w:szCs w:val="20"/>
          <w:lang w:eastAsia="zh-TW"/>
        </w:rPr>
        <w:t xml:space="preserve"> may </w:t>
      </w:r>
      <w:r>
        <w:rPr>
          <w:rFonts w:eastAsia="新細明體"/>
          <w:b/>
          <w:bCs/>
          <w:szCs w:val="20"/>
          <w:lang w:eastAsia="zh-TW"/>
        </w:rPr>
        <w:t>indicate the transmission status</w:t>
      </w:r>
      <w:r>
        <w:rPr>
          <w:rFonts w:eastAsia="新細明體"/>
          <w:szCs w:val="20"/>
          <w:lang w:eastAsia="zh-TW"/>
        </w:rPr>
        <w:t xml:space="preserve"> of on-demand SIB1 transmission.</w:t>
      </w:r>
    </w:p>
    <w:p w14:paraId="4C371C26" w14:textId="77777777" w:rsidR="00F17293" w:rsidRDefault="00662661">
      <w:pPr>
        <w:rPr>
          <w:rFonts w:eastAsia="新細明體"/>
          <w:szCs w:val="20"/>
          <w:lang w:eastAsia="zh-TW"/>
        </w:rPr>
      </w:pPr>
      <w:r>
        <w:rPr>
          <w:rFonts w:eastAsia="新細明體" w:hint="eastAsia"/>
          <w:szCs w:val="20"/>
          <w:highlight w:val="yellow"/>
          <w:lang w:eastAsia="zh-TW"/>
        </w:rPr>
        <w:t>S</w:t>
      </w:r>
      <w:r>
        <w:rPr>
          <w:rFonts w:eastAsia="新細明體"/>
          <w:szCs w:val="20"/>
          <w:highlight w:val="yellow"/>
          <w:lang w:eastAsia="zh-TW"/>
        </w:rPr>
        <w:t>harp:</w:t>
      </w:r>
    </w:p>
    <w:p w14:paraId="793FAA14" w14:textId="77777777" w:rsidR="00F17293" w:rsidRDefault="00662661">
      <w:pPr>
        <w:pStyle w:val="26"/>
        <w:numPr>
          <w:ilvl w:val="0"/>
          <w:numId w:val="44"/>
        </w:numPr>
        <w:rPr>
          <w:rFonts w:eastAsia="新細明體"/>
          <w:szCs w:val="20"/>
          <w:lang w:eastAsia="zh-TW"/>
        </w:rPr>
      </w:pPr>
      <w:r>
        <w:rPr>
          <w:rFonts w:eastAsia="新細明體"/>
          <w:b/>
          <w:bCs/>
          <w:szCs w:val="20"/>
          <w:lang w:eastAsia="zh-TW"/>
        </w:rPr>
        <w:t>Cell A will provide NES Cell-specific WUS configuration (broadcast status)</w:t>
      </w:r>
      <w:r>
        <w:rPr>
          <w:rFonts w:eastAsia="新細明體"/>
          <w:szCs w:val="20"/>
          <w:lang w:eastAsia="zh-TW"/>
        </w:rPr>
        <w:t xml:space="preserve"> and UE can determine whether OD-SIB1 is currently broadcasted or not to decide whether to trigger UL WUS transmissions.</w:t>
      </w:r>
    </w:p>
    <w:p w14:paraId="1A6CBE06" w14:textId="77777777" w:rsidR="00F17293" w:rsidRDefault="00662661">
      <w:pPr>
        <w:rPr>
          <w:rFonts w:eastAsia="新細明體"/>
          <w:szCs w:val="20"/>
          <w:lang w:eastAsia="zh-TW"/>
        </w:rPr>
      </w:pPr>
      <w:r>
        <w:rPr>
          <w:rFonts w:eastAsia="新細明體" w:hint="eastAsia"/>
          <w:szCs w:val="20"/>
          <w:highlight w:val="yellow"/>
          <w:lang w:eastAsia="zh-TW"/>
        </w:rPr>
        <w:t>Q</w:t>
      </w:r>
      <w:r>
        <w:rPr>
          <w:rFonts w:eastAsia="新細明體"/>
          <w:szCs w:val="20"/>
          <w:highlight w:val="yellow"/>
          <w:lang w:eastAsia="zh-TW"/>
        </w:rPr>
        <w:t>C:</w:t>
      </w:r>
    </w:p>
    <w:p w14:paraId="58C2B04A" w14:textId="77777777" w:rsidR="00F17293" w:rsidRDefault="00662661">
      <w:pPr>
        <w:pStyle w:val="26"/>
        <w:numPr>
          <w:ilvl w:val="0"/>
          <w:numId w:val="44"/>
        </w:numPr>
        <w:rPr>
          <w:rFonts w:eastAsia="新細明體"/>
          <w:szCs w:val="20"/>
          <w:lang w:eastAsia="zh-TW"/>
        </w:rPr>
      </w:pPr>
      <w:bookmarkStart w:id="263" w:name="OLE_LINK267"/>
      <w:r>
        <w:rPr>
          <w:rFonts w:eastAsia="新細明體"/>
          <w:b/>
          <w:bCs/>
          <w:szCs w:val="20"/>
          <w:lang w:eastAsia="zh-TW"/>
        </w:rPr>
        <w:t>RAN1 discusses</w:t>
      </w:r>
      <w:r>
        <w:rPr>
          <w:rFonts w:eastAsia="新細明體"/>
          <w:szCs w:val="20"/>
          <w:lang w:eastAsia="zh-TW"/>
        </w:rPr>
        <w:t xml:space="preserve"> </w:t>
      </w:r>
      <w:r>
        <w:rPr>
          <w:rFonts w:eastAsia="新細明體"/>
          <w:b/>
          <w:bCs/>
          <w:szCs w:val="20"/>
          <w:lang w:eastAsia="zh-TW"/>
        </w:rPr>
        <w:t xml:space="preserve">whether to support switch of SIB1 transmission state </w:t>
      </w:r>
      <w:r>
        <w:rPr>
          <w:rFonts w:eastAsia="新細明體"/>
          <w:szCs w:val="20"/>
          <w:lang w:eastAsia="zh-TW"/>
        </w:rPr>
        <w:t xml:space="preserve">between </w:t>
      </w:r>
      <w:r>
        <w:rPr>
          <w:rFonts w:eastAsia="新細明體"/>
          <w:b/>
          <w:bCs/>
          <w:szCs w:val="20"/>
          <w:lang w:eastAsia="zh-TW"/>
        </w:rPr>
        <w:t>broadcasting</w:t>
      </w:r>
      <w:r>
        <w:rPr>
          <w:rFonts w:eastAsia="新細明體"/>
          <w:szCs w:val="20"/>
          <w:lang w:eastAsia="zh-TW"/>
        </w:rPr>
        <w:t xml:space="preserve"> and </w:t>
      </w:r>
      <w:r>
        <w:rPr>
          <w:rFonts w:eastAsia="新細明體"/>
          <w:b/>
          <w:bCs/>
          <w:szCs w:val="20"/>
          <w:lang w:eastAsia="zh-TW"/>
        </w:rPr>
        <w:t>on-demand states</w:t>
      </w:r>
      <w:r>
        <w:rPr>
          <w:rFonts w:eastAsia="新細明體"/>
          <w:szCs w:val="20"/>
          <w:lang w:eastAsia="zh-TW"/>
        </w:rPr>
        <w:t xml:space="preserve"> for a NES cell.</w:t>
      </w:r>
      <w:bookmarkEnd w:id="263"/>
      <w:r>
        <w:rPr>
          <w:rFonts w:eastAsia="新細明體"/>
          <w:szCs w:val="20"/>
          <w:lang w:eastAsia="zh-TW"/>
        </w:rPr>
        <w:t xml:space="preserve"> </w:t>
      </w:r>
    </w:p>
    <w:p w14:paraId="3FF1E4FE" w14:textId="77777777" w:rsidR="00F17293" w:rsidRDefault="00662661">
      <w:pPr>
        <w:pStyle w:val="26"/>
        <w:numPr>
          <w:ilvl w:val="1"/>
          <w:numId w:val="43"/>
        </w:numPr>
        <w:rPr>
          <w:rFonts w:eastAsia="新細明體"/>
          <w:szCs w:val="20"/>
          <w:lang w:eastAsia="zh-TW"/>
        </w:rPr>
      </w:pPr>
      <w:r>
        <w:rPr>
          <w:rFonts w:eastAsia="新細明體"/>
          <w:szCs w:val="20"/>
          <w:lang w:eastAsia="zh-TW"/>
        </w:rPr>
        <w:t xml:space="preserve">If supported, further </w:t>
      </w:r>
      <w:r>
        <w:rPr>
          <w:rFonts w:eastAsia="新細明體"/>
          <w:b/>
          <w:bCs/>
          <w:szCs w:val="20"/>
          <w:lang w:eastAsia="zh-TW"/>
        </w:rPr>
        <w:t>discuss</w:t>
      </w:r>
      <w:r>
        <w:rPr>
          <w:rFonts w:eastAsia="新細明體"/>
          <w:szCs w:val="20"/>
          <w:lang w:eastAsia="zh-TW"/>
        </w:rPr>
        <w:t xml:space="preserve"> whether to support the </w:t>
      </w:r>
      <w:r>
        <w:rPr>
          <w:rFonts w:eastAsia="新細明體"/>
          <w:b/>
          <w:bCs/>
          <w:szCs w:val="20"/>
          <w:lang w:eastAsia="zh-TW"/>
        </w:rPr>
        <w:t>semi-static switch</w:t>
      </w:r>
      <w:r>
        <w:rPr>
          <w:rFonts w:eastAsia="新細明體"/>
          <w:szCs w:val="20"/>
          <w:lang w:eastAsia="zh-TW"/>
        </w:rPr>
        <w:t xml:space="preserve"> or </w:t>
      </w:r>
      <w:r>
        <w:rPr>
          <w:rFonts w:eastAsia="新細明體"/>
          <w:b/>
          <w:bCs/>
          <w:szCs w:val="20"/>
          <w:lang w:eastAsia="zh-TW"/>
        </w:rPr>
        <w:t>dynamic switch</w:t>
      </w:r>
      <w:r>
        <w:rPr>
          <w:rFonts w:eastAsia="新細明體"/>
          <w:szCs w:val="20"/>
          <w:lang w:eastAsia="zh-TW"/>
        </w:rPr>
        <w:t xml:space="preserve"> or </w:t>
      </w:r>
      <w:r>
        <w:rPr>
          <w:rFonts w:eastAsia="新細明體"/>
          <w:b/>
          <w:bCs/>
          <w:szCs w:val="20"/>
          <w:lang w:eastAsia="zh-TW"/>
        </w:rPr>
        <w:t>both</w:t>
      </w:r>
      <w:r>
        <w:rPr>
          <w:rFonts w:eastAsia="新細明體"/>
          <w:szCs w:val="20"/>
          <w:lang w:eastAsia="zh-TW"/>
        </w:rPr>
        <w:t xml:space="preserve">, and the </w:t>
      </w:r>
      <w:r>
        <w:rPr>
          <w:rFonts w:eastAsia="新細明體"/>
          <w:b/>
          <w:bCs/>
          <w:szCs w:val="20"/>
          <w:lang w:eastAsia="zh-TW"/>
        </w:rPr>
        <w:t>signaling method</w:t>
      </w:r>
      <w:r>
        <w:rPr>
          <w:rFonts w:eastAsia="新細明體"/>
          <w:szCs w:val="20"/>
          <w:lang w:eastAsia="zh-TW"/>
        </w:rPr>
        <w:t xml:space="preserve"> for </w:t>
      </w:r>
      <w:bookmarkStart w:id="264" w:name="OLE_LINK268"/>
      <w:r>
        <w:rPr>
          <w:rFonts w:eastAsia="新細明體"/>
          <w:b/>
          <w:bCs/>
          <w:szCs w:val="20"/>
          <w:lang w:eastAsia="zh-TW"/>
        </w:rPr>
        <w:t>SIB1 transmission state</w:t>
      </w:r>
      <w:bookmarkEnd w:id="264"/>
      <w:r>
        <w:rPr>
          <w:rFonts w:eastAsia="新細明體"/>
          <w:b/>
          <w:bCs/>
          <w:szCs w:val="20"/>
          <w:lang w:eastAsia="zh-TW"/>
        </w:rPr>
        <w:t xml:space="preserve"> indication</w:t>
      </w:r>
      <w:r>
        <w:rPr>
          <w:rFonts w:eastAsia="新細明體"/>
          <w:szCs w:val="20"/>
          <w:lang w:eastAsia="zh-TW"/>
        </w:rPr>
        <w:t>.</w:t>
      </w:r>
    </w:p>
    <w:p w14:paraId="3DEAC382" w14:textId="77777777" w:rsidR="00F17293" w:rsidRDefault="00662661">
      <w:pPr>
        <w:rPr>
          <w:rFonts w:eastAsia="新細明體"/>
          <w:b/>
          <w:bCs/>
          <w:szCs w:val="20"/>
          <w:lang w:eastAsia="zh-TW"/>
        </w:rPr>
      </w:pPr>
      <w:r>
        <w:rPr>
          <w:rFonts w:eastAsia="新細明體" w:hint="eastAsia"/>
          <w:szCs w:val="20"/>
          <w:highlight w:val="yellow"/>
          <w:lang w:eastAsia="zh-TW"/>
        </w:rPr>
        <w:t>C</w:t>
      </w:r>
      <w:r>
        <w:rPr>
          <w:rFonts w:eastAsia="新細明體"/>
          <w:szCs w:val="20"/>
          <w:highlight w:val="yellow"/>
          <w:lang w:eastAsia="zh-TW"/>
        </w:rPr>
        <w:t>EWiT</w:t>
      </w:r>
      <w:r>
        <w:rPr>
          <w:rFonts w:eastAsia="新細明體"/>
          <w:b/>
          <w:bCs/>
          <w:szCs w:val="20"/>
          <w:highlight w:val="yellow"/>
          <w:lang w:eastAsia="zh-TW"/>
        </w:rPr>
        <w:t>:</w:t>
      </w:r>
    </w:p>
    <w:p w14:paraId="725B26E5" w14:textId="77777777" w:rsidR="00F17293" w:rsidRDefault="00662661">
      <w:pPr>
        <w:pStyle w:val="26"/>
        <w:numPr>
          <w:ilvl w:val="0"/>
          <w:numId w:val="44"/>
        </w:numPr>
        <w:rPr>
          <w:rFonts w:eastAsia="新細明體"/>
          <w:b/>
          <w:bCs/>
          <w:szCs w:val="20"/>
          <w:lang w:eastAsia="zh-TW"/>
        </w:rPr>
      </w:pPr>
      <w:r>
        <w:rPr>
          <w:rFonts w:eastAsia="新細明體" w:hint="eastAsia"/>
          <w:b/>
          <w:bCs/>
          <w:szCs w:val="20"/>
          <w:lang w:eastAsia="zh-TW"/>
        </w:rPr>
        <w:t>Support</w:t>
      </w:r>
      <w:bookmarkStart w:id="265" w:name="OLE_LINK238"/>
      <w:r>
        <w:rPr>
          <w:rFonts w:eastAsia="新細明體" w:hint="eastAsia"/>
          <w:b/>
          <w:bCs/>
          <w:szCs w:val="20"/>
          <w:lang w:eastAsia="zh-TW"/>
        </w:rPr>
        <w:t xml:space="preserve"> indicati</w:t>
      </w:r>
      <w:r>
        <w:rPr>
          <w:rFonts w:eastAsia="新細明體"/>
          <w:b/>
          <w:bCs/>
          <w:szCs w:val="20"/>
          <w:lang w:eastAsia="zh-TW"/>
        </w:rPr>
        <w:t>on</w:t>
      </w:r>
      <w:r>
        <w:rPr>
          <w:rFonts w:eastAsia="新細明體" w:hint="eastAsia"/>
          <w:b/>
          <w:bCs/>
          <w:szCs w:val="20"/>
          <w:lang w:eastAsia="zh-TW"/>
        </w:rPr>
        <w:t xml:space="preserve"> the transmission status of on-demand SIB1</w:t>
      </w:r>
      <w:bookmarkEnd w:id="265"/>
      <w:r>
        <w:rPr>
          <w:rFonts w:eastAsia="新細明體" w:hint="eastAsia"/>
          <w:b/>
          <w:bCs/>
          <w:szCs w:val="20"/>
          <w:lang w:eastAsia="zh-TW"/>
        </w:rPr>
        <w:t xml:space="preserve"> using </w:t>
      </w:r>
      <w:bookmarkStart w:id="266" w:name="OLE_LINK269"/>
      <w:r>
        <w:rPr>
          <w:rFonts w:eastAsia="新細明體" w:hint="eastAsia"/>
          <w:b/>
          <w:bCs/>
          <w:szCs w:val="20"/>
          <w:lang w:eastAsia="zh-TW"/>
        </w:rPr>
        <w:t>spare bit in MIB</w:t>
      </w:r>
      <w:bookmarkEnd w:id="266"/>
      <w:r>
        <w:rPr>
          <w:rFonts w:eastAsia="新細明體" w:hint="eastAsia"/>
          <w:b/>
          <w:bCs/>
          <w:szCs w:val="20"/>
          <w:lang w:eastAsia="zh-TW"/>
        </w:rPr>
        <w:t>.</w:t>
      </w:r>
    </w:p>
    <w:p w14:paraId="2DF002C6" w14:textId="77777777" w:rsidR="00F17293" w:rsidRDefault="00662661">
      <w:pPr>
        <w:rPr>
          <w:rFonts w:eastAsia="新細明體"/>
          <w:szCs w:val="20"/>
          <w:lang w:val="en-US" w:eastAsia="zh-TW"/>
        </w:rPr>
      </w:pPr>
      <w:r>
        <w:rPr>
          <w:rFonts w:eastAsia="新細明體"/>
          <w:szCs w:val="20"/>
          <w:highlight w:val="yellow"/>
          <w:lang w:eastAsia="zh-TW"/>
        </w:rPr>
        <w:t>FUTUREWEI</w:t>
      </w:r>
    </w:p>
    <w:p w14:paraId="6BA728D7" w14:textId="77777777" w:rsidR="00F17293" w:rsidRDefault="00662661">
      <w:pPr>
        <w:pStyle w:val="26"/>
        <w:numPr>
          <w:ilvl w:val="0"/>
          <w:numId w:val="44"/>
        </w:numPr>
        <w:rPr>
          <w:rFonts w:eastAsia="新細明體"/>
          <w:szCs w:val="20"/>
          <w:lang w:eastAsia="zh-TW"/>
        </w:rPr>
      </w:pPr>
      <w:r>
        <w:rPr>
          <w:rFonts w:eastAsia="新細明體"/>
          <w:b/>
          <w:bCs/>
          <w:szCs w:val="20"/>
          <w:lang w:eastAsia="zh-TW"/>
        </w:rPr>
        <w:t>A cell may switch from on-demand SIB1 to periodic</w:t>
      </w:r>
      <w:r>
        <w:rPr>
          <w:rFonts w:eastAsia="新細明體"/>
          <w:szCs w:val="20"/>
          <w:lang w:eastAsia="zh-TW"/>
        </w:rPr>
        <w:t xml:space="preserve"> (regular) SIB1 transmission and </w:t>
      </w:r>
      <w:r>
        <w:rPr>
          <w:rFonts w:eastAsia="新細明體"/>
          <w:b/>
          <w:bCs/>
          <w:szCs w:val="20"/>
          <w:lang w:eastAsia="zh-TW"/>
        </w:rPr>
        <w:t>back</w:t>
      </w:r>
      <w:r>
        <w:rPr>
          <w:rFonts w:eastAsia="新細明體"/>
          <w:szCs w:val="20"/>
          <w:lang w:eastAsia="zh-TW"/>
        </w:rPr>
        <w:t>.</w:t>
      </w:r>
    </w:p>
    <w:p w14:paraId="06D6A1D1" w14:textId="77777777" w:rsidR="00F17293" w:rsidRDefault="00662661">
      <w:pPr>
        <w:pStyle w:val="26"/>
        <w:numPr>
          <w:ilvl w:val="0"/>
          <w:numId w:val="44"/>
        </w:numPr>
        <w:rPr>
          <w:rFonts w:eastAsia="新細明體"/>
          <w:szCs w:val="20"/>
          <w:lang w:eastAsia="zh-TW"/>
        </w:rPr>
      </w:pPr>
      <w:r>
        <w:rPr>
          <w:rFonts w:eastAsia="新細明體"/>
          <w:szCs w:val="20"/>
          <w:lang w:eastAsia="zh-TW"/>
        </w:rPr>
        <w:t xml:space="preserve">The </w:t>
      </w:r>
      <w:r>
        <w:rPr>
          <w:rFonts w:eastAsia="新細明體"/>
          <w:b/>
          <w:bCs/>
          <w:szCs w:val="20"/>
          <w:lang w:eastAsia="zh-TW"/>
        </w:rPr>
        <w:t>gNB provides NES UEs indication of the NES cell switch</w:t>
      </w:r>
      <w:r>
        <w:rPr>
          <w:rFonts w:eastAsia="新細明體"/>
          <w:szCs w:val="20"/>
          <w:lang w:eastAsia="zh-TW"/>
        </w:rPr>
        <w:t xml:space="preserve"> from on-demand SIB1 to regular (periodic) SIB1 and vice versa.</w:t>
      </w:r>
    </w:p>
    <w:p w14:paraId="730A7D01" w14:textId="77777777" w:rsidR="00F17293" w:rsidRDefault="00662661">
      <w:pPr>
        <w:rPr>
          <w:rFonts w:ascii="Times New Roman" w:hAnsi="Times New Roman"/>
          <w:color w:val="000000"/>
          <w:szCs w:val="20"/>
        </w:rPr>
      </w:pPr>
      <w:r>
        <w:rPr>
          <w:rFonts w:eastAsia="新細明體"/>
          <w:szCs w:val="20"/>
          <w:highlight w:val="yellow"/>
          <w:lang w:eastAsia="zh-TW"/>
        </w:rPr>
        <w:t>CATT</w:t>
      </w:r>
    </w:p>
    <w:p w14:paraId="746A8466" w14:textId="77777777" w:rsidR="00F17293" w:rsidRDefault="00662661">
      <w:pPr>
        <w:pStyle w:val="26"/>
        <w:numPr>
          <w:ilvl w:val="0"/>
          <w:numId w:val="44"/>
        </w:numPr>
        <w:rPr>
          <w:color w:val="000000"/>
          <w:szCs w:val="20"/>
        </w:rPr>
      </w:pPr>
      <w:r>
        <w:rPr>
          <w:color w:val="000000"/>
          <w:szCs w:val="20"/>
        </w:rPr>
        <w:t xml:space="preserve">For on-demand SIB1, the </w:t>
      </w:r>
      <w:r>
        <w:rPr>
          <w:rFonts w:eastAsia="新細明體"/>
          <w:b/>
          <w:bCs/>
          <w:szCs w:val="20"/>
          <w:lang w:eastAsia="zh-TW"/>
        </w:rPr>
        <w:t>kSSB in PBCH payload</w:t>
      </w:r>
      <w:r>
        <w:rPr>
          <w:color w:val="000000"/>
          <w:szCs w:val="20"/>
        </w:rPr>
        <w:t xml:space="preserve"> of NES cell should </w:t>
      </w:r>
      <w:r>
        <w:rPr>
          <w:rFonts w:eastAsia="新細明體"/>
          <w:b/>
          <w:bCs/>
          <w:szCs w:val="20"/>
          <w:lang w:eastAsia="zh-TW"/>
        </w:rPr>
        <w:t>support identifying the SIB1 transmission states</w:t>
      </w:r>
      <w:r>
        <w:rPr>
          <w:color w:val="000000"/>
          <w:szCs w:val="20"/>
        </w:rPr>
        <w:t>, i.e. SIB1 is broadcasted or can be requested by UL WUS.</w:t>
      </w:r>
    </w:p>
    <w:p w14:paraId="356632C5" w14:textId="77777777" w:rsidR="00F17293" w:rsidRDefault="00662661">
      <w:pPr>
        <w:pStyle w:val="26"/>
        <w:numPr>
          <w:ilvl w:val="0"/>
          <w:numId w:val="45"/>
        </w:numPr>
        <w:rPr>
          <w:color w:val="000000"/>
          <w:szCs w:val="20"/>
        </w:rPr>
      </w:pPr>
      <w:r>
        <w:rPr>
          <w:color w:val="000000"/>
          <w:szCs w:val="20"/>
        </w:rPr>
        <w:t xml:space="preserve">When the </w:t>
      </w:r>
      <w:r>
        <w:rPr>
          <w:rFonts w:eastAsia="新細明體"/>
          <w:b/>
          <w:bCs/>
          <w:szCs w:val="20"/>
          <w:lang w:eastAsia="zh-TW"/>
        </w:rPr>
        <w:t>NES cell is in NES state without periodic SIB1 transmission</w:t>
      </w:r>
      <w:r>
        <w:rPr>
          <w:color w:val="000000"/>
          <w:szCs w:val="20"/>
        </w:rPr>
        <w:t xml:space="preserve"> and </w:t>
      </w:r>
      <w:r>
        <w:rPr>
          <w:rFonts w:eastAsia="新細明體"/>
          <w:b/>
          <w:bCs/>
          <w:szCs w:val="20"/>
          <w:lang w:eastAsia="zh-TW"/>
        </w:rPr>
        <w:t xml:space="preserve">UE receives </w:t>
      </w:r>
      <w:bookmarkStart w:id="267" w:name="OLE_LINK270"/>
      <w:r>
        <w:rPr>
          <w:rFonts w:eastAsia="新細明體"/>
          <w:b/>
          <w:bCs/>
          <w:szCs w:val="20"/>
          <w:lang w:eastAsia="zh-TW"/>
        </w:rPr>
        <w:t>SI change indication or etwsAndCmasIndication</w:t>
      </w:r>
      <w:bookmarkEnd w:id="267"/>
      <w:r>
        <w:rPr>
          <w:color w:val="000000"/>
          <w:szCs w:val="20"/>
        </w:rPr>
        <w:t>, the following UE behaviors can be considered.</w:t>
      </w:r>
    </w:p>
    <w:p w14:paraId="2CB670D5" w14:textId="77777777" w:rsidR="00F17293" w:rsidRDefault="00662661">
      <w:pPr>
        <w:pStyle w:val="26"/>
        <w:numPr>
          <w:ilvl w:val="1"/>
          <w:numId w:val="45"/>
        </w:numPr>
        <w:rPr>
          <w:color w:val="000000"/>
          <w:szCs w:val="20"/>
        </w:rPr>
      </w:pPr>
      <w:r>
        <w:rPr>
          <w:color w:val="000000"/>
          <w:szCs w:val="20"/>
        </w:rPr>
        <w:t>Alt 1: If a UE receives SI change indication or the etwsAndCmasIndication bit of Short Message is set, the UE assumes that the NES cell switches from NES state to non-NES state with periodic SIB1 transmission.</w:t>
      </w:r>
    </w:p>
    <w:p w14:paraId="6E1356DF" w14:textId="77777777" w:rsidR="00F17293" w:rsidRDefault="00662661">
      <w:pPr>
        <w:pStyle w:val="26"/>
        <w:numPr>
          <w:ilvl w:val="1"/>
          <w:numId w:val="45"/>
        </w:numPr>
        <w:rPr>
          <w:color w:val="000000"/>
          <w:szCs w:val="20"/>
        </w:rPr>
      </w:pPr>
      <w:r>
        <w:rPr>
          <w:color w:val="000000"/>
          <w:szCs w:val="20"/>
        </w:rPr>
        <w:t>Alt 2: If a UE receives SI change indication, the UE assumes that the updated SIB1 will be transmitted within a time window starting from the next modification period.</w:t>
      </w:r>
    </w:p>
    <w:p w14:paraId="76F88B64" w14:textId="77777777" w:rsidR="00F17293" w:rsidRDefault="00662661">
      <w:pPr>
        <w:pStyle w:val="26"/>
        <w:numPr>
          <w:ilvl w:val="1"/>
          <w:numId w:val="45"/>
        </w:numPr>
        <w:rPr>
          <w:color w:val="000000"/>
          <w:szCs w:val="20"/>
        </w:rPr>
      </w:pPr>
      <w:r>
        <w:rPr>
          <w:color w:val="000000"/>
          <w:szCs w:val="20"/>
        </w:rPr>
        <w:t>Alt 3: If a UE receives Short Message at its PO and the etwsAndCmasIndication bit of Short Message is set, the UE re-acquire the SIB1 within a time window after its PO.</w:t>
      </w:r>
    </w:p>
    <w:p w14:paraId="38086833" w14:textId="77777777" w:rsidR="00F17293" w:rsidRDefault="00662661">
      <w:pPr>
        <w:rPr>
          <w:rFonts w:eastAsia="新細明體"/>
          <w:szCs w:val="20"/>
          <w:lang w:val="en-US" w:eastAsia="zh-TW"/>
        </w:rPr>
      </w:pPr>
      <w:r>
        <w:rPr>
          <w:rFonts w:eastAsia="新細明體"/>
          <w:szCs w:val="20"/>
          <w:highlight w:val="yellow"/>
          <w:lang w:eastAsia="zh-TW"/>
        </w:rPr>
        <w:t>Google</w:t>
      </w:r>
    </w:p>
    <w:p w14:paraId="35924385" w14:textId="77777777" w:rsidR="00F17293" w:rsidRDefault="00662661">
      <w:pPr>
        <w:pStyle w:val="26"/>
        <w:numPr>
          <w:ilvl w:val="0"/>
          <w:numId w:val="46"/>
        </w:numPr>
        <w:rPr>
          <w:rFonts w:eastAsia="新細明體"/>
          <w:szCs w:val="20"/>
          <w:lang w:eastAsia="zh-TW"/>
        </w:rPr>
      </w:pPr>
      <w:r>
        <w:rPr>
          <w:rFonts w:eastAsia="新細明體"/>
          <w:szCs w:val="20"/>
          <w:lang w:eastAsia="zh-TW"/>
        </w:rPr>
        <w:t xml:space="preserve">With regard to the network energy for the NES-Cell, it only needs to transmit the </w:t>
      </w:r>
      <w:r>
        <w:rPr>
          <w:rFonts w:eastAsia="新細明體"/>
          <w:b/>
          <w:bCs/>
          <w:szCs w:val="20"/>
          <w:lang w:eastAsia="zh-TW"/>
        </w:rPr>
        <w:t>PDCCH based on RA-RNTI as RAR</w:t>
      </w:r>
      <w:r>
        <w:rPr>
          <w:rFonts w:eastAsia="新細明體"/>
          <w:szCs w:val="20"/>
          <w:lang w:eastAsia="zh-TW"/>
        </w:rPr>
        <w:t>.</w:t>
      </w:r>
    </w:p>
    <w:p w14:paraId="47351ABC" w14:textId="77777777" w:rsidR="00F17293" w:rsidRDefault="00662661">
      <w:pPr>
        <w:pStyle w:val="26"/>
        <w:numPr>
          <w:ilvl w:val="0"/>
          <w:numId w:val="46"/>
        </w:numPr>
        <w:rPr>
          <w:rFonts w:eastAsia="新細明體"/>
          <w:szCs w:val="20"/>
          <w:lang w:eastAsia="zh-TW"/>
        </w:rPr>
      </w:pPr>
      <w:r>
        <w:rPr>
          <w:rFonts w:eastAsia="新細明體"/>
          <w:szCs w:val="20"/>
          <w:lang w:eastAsia="zh-TW"/>
        </w:rPr>
        <w:t xml:space="preserve">With regard to the benefit of collision for on-demand SIB1, </w:t>
      </w:r>
      <w:r>
        <w:rPr>
          <w:rFonts w:eastAsia="新細明體"/>
          <w:b/>
          <w:bCs/>
          <w:szCs w:val="20"/>
          <w:lang w:eastAsia="zh-TW"/>
        </w:rPr>
        <w:t>support to configure the RA-RNTI by the UL-WUS configuration</w:t>
      </w:r>
      <w:r>
        <w:rPr>
          <w:rFonts w:eastAsia="新細明體"/>
          <w:szCs w:val="20"/>
          <w:lang w:eastAsia="zh-TW"/>
        </w:rPr>
        <w:t>.</w:t>
      </w:r>
    </w:p>
    <w:p w14:paraId="5B4F7AD5" w14:textId="77777777" w:rsidR="00F17293" w:rsidRDefault="00662661">
      <w:pPr>
        <w:rPr>
          <w:rFonts w:eastAsia="新細明體"/>
          <w:lang w:val="en-US" w:eastAsia="zh-TW"/>
        </w:rPr>
      </w:pPr>
      <w:r>
        <w:rPr>
          <w:rFonts w:eastAsia="新細明體" w:hint="eastAsia"/>
          <w:highlight w:val="yellow"/>
          <w:lang w:val="en-US" w:eastAsia="zh-TW"/>
        </w:rPr>
        <w:t>H</w:t>
      </w:r>
      <w:r>
        <w:rPr>
          <w:rFonts w:eastAsia="新細明體"/>
          <w:highlight w:val="yellow"/>
          <w:lang w:val="en-US" w:eastAsia="zh-TW"/>
        </w:rPr>
        <w:t>uawei</w:t>
      </w:r>
      <w:r>
        <w:rPr>
          <w:rFonts w:eastAsia="新細明體"/>
          <w:lang w:val="en-US" w:eastAsia="zh-TW"/>
        </w:rPr>
        <w:t>:</w:t>
      </w:r>
    </w:p>
    <w:p w14:paraId="132823BC" w14:textId="77777777" w:rsidR="00F17293" w:rsidRDefault="00662661">
      <w:pPr>
        <w:pStyle w:val="26"/>
        <w:numPr>
          <w:ilvl w:val="0"/>
          <w:numId w:val="46"/>
        </w:numPr>
        <w:rPr>
          <w:rFonts w:eastAsia="新細明體"/>
          <w:szCs w:val="20"/>
          <w:lang w:eastAsia="zh-TW"/>
        </w:rPr>
      </w:pPr>
      <w:r>
        <w:rPr>
          <w:rFonts w:eastAsia="新細明體"/>
          <w:szCs w:val="20"/>
          <w:lang w:eastAsia="zh-TW"/>
        </w:rPr>
        <w:t xml:space="preserve">Regardless the SSB sent by NES cell on sync raster (option 1) or off sync raster (option 2), </w:t>
      </w:r>
      <w:r>
        <w:rPr>
          <w:rFonts w:eastAsia="新細明體"/>
          <w:b/>
          <w:bCs/>
          <w:szCs w:val="20"/>
          <w:lang w:eastAsia="zh-TW"/>
        </w:rPr>
        <w:t>RAN1 to discuss how to enable UEs who detect the SSB of NES Cell to be able to acquire OD-SIB1 directly</w:t>
      </w:r>
      <w:r>
        <w:rPr>
          <w:rFonts w:eastAsia="新細明體"/>
          <w:szCs w:val="20"/>
          <w:lang w:eastAsia="zh-TW"/>
        </w:rPr>
        <w:t xml:space="preserve">, i.e., without sending WUS (for example, </w:t>
      </w:r>
      <w:r>
        <w:rPr>
          <w:rFonts w:eastAsia="新細明體"/>
          <w:b/>
          <w:bCs/>
          <w:szCs w:val="20"/>
          <w:lang w:eastAsia="zh-TW"/>
        </w:rPr>
        <w:t>if it is already being broadcasted by NES cell</w:t>
      </w:r>
      <w:r>
        <w:rPr>
          <w:rFonts w:eastAsia="新細明體"/>
          <w:szCs w:val="20"/>
          <w:lang w:eastAsia="zh-TW"/>
        </w:rPr>
        <w:t>).</w:t>
      </w:r>
    </w:p>
    <w:p w14:paraId="05EF9B6C" w14:textId="77777777" w:rsidR="00F17293" w:rsidRDefault="00662661">
      <w:pPr>
        <w:pStyle w:val="26"/>
        <w:ind w:left="0" w:firstLine="0"/>
        <w:contextualSpacing/>
        <w:rPr>
          <w:rFonts w:eastAsia="新細明體"/>
          <w:szCs w:val="20"/>
          <w:lang w:val="en-US" w:eastAsia="zh-TW"/>
        </w:rPr>
      </w:pPr>
      <w:r>
        <w:rPr>
          <w:rFonts w:eastAsia="新細明體"/>
          <w:szCs w:val="20"/>
          <w:highlight w:val="yellow"/>
          <w:lang w:val="en-US" w:eastAsia="zh-TW"/>
        </w:rPr>
        <w:t>Apple</w:t>
      </w:r>
    </w:p>
    <w:p w14:paraId="542A3395" w14:textId="77777777" w:rsidR="00F17293" w:rsidRDefault="00662661">
      <w:pPr>
        <w:numPr>
          <w:ilvl w:val="0"/>
          <w:numId w:val="47"/>
        </w:numPr>
        <w:spacing w:after="120"/>
        <w:jc w:val="both"/>
        <w:rPr>
          <w:rFonts w:ascii="Times New Roman" w:eastAsia="Times New Roman" w:hAnsi="Times New Roman"/>
          <w:lang w:val="en-US" w:eastAsia="zh-CN"/>
        </w:rPr>
      </w:pPr>
      <w:r>
        <w:rPr>
          <w:rFonts w:ascii="Times New Roman" w:eastAsia="Times New Roman" w:hAnsi="Times New Roman"/>
          <w:lang w:val="en-US" w:eastAsia="zh-CN"/>
        </w:rPr>
        <w:t xml:space="preserve">When k_SSB=30 for FR1 or k_SSB=14 for FR2, UE identifies that the cell as an NES cell that is providing SIB1 on-demand, PDCCH_ConfigSIB1 indicates the frequency location of Cell A. </w:t>
      </w:r>
    </w:p>
    <w:p w14:paraId="7209C18E" w14:textId="77777777" w:rsidR="00F17293" w:rsidRDefault="00F17293">
      <w:pPr>
        <w:rPr>
          <w:lang w:eastAsia="zh-TW"/>
        </w:rPr>
      </w:pPr>
      <w:bookmarkStart w:id="268" w:name="OLE_LINK271"/>
    </w:p>
    <w:p w14:paraId="7B534A0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69" w:name="OLE_LINK58"/>
      <w:r>
        <w:rPr>
          <w:rFonts w:ascii="Times" w:hAnsi="Times" w:cs="Times"/>
          <w:bCs/>
          <w:iCs/>
          <w:color w:val="000000" w:themeColor="text1"/>
          <w:szCs w:val="20"/>
          <w:u w:val="single"/>
          <w:lang w:eastAsia="zh-TW"/>
        </w:rPr>
        <w:t>FL Proposal 7-1</w:t>
      </w:r>
    </w:p>
    <w:bookmarkEnd w:id="268"/>
    <w:p w14:paraId="454C3960" w14:textId="77777777" w:rsidR="00F17293" w:rsidRDefault="00662661">
      <w:pPr>
        <w:rPr>
          <w:rFonts w:eastAsia="新細明體"/>
          <w:b/>
          <w:szCs w:val="20"/>
          <w:lang w:eastAsia="zh-TW"/>
        </w:rPr>
      </w:pPr>
      <w:r>
        <w:rPr>
          <w:rFonts w:eastAsia="新細明體"/>
          <w:b/>
          <w:szCs w:val="20"/>
          <w:lang w:eastAsia="zh-TW"/>
        </w:rPr>
        <w:t>RAN1 discusses whether to support switch of SIB1 transmission state between broadcasting and on-demand states for a NES cell. If supported, SIB1 transmission state is indicated by one or multiple of the following:</w:t>
      </w:r>
    </w:p>
    <w:p w14:paraId="1841E654" w14:textId="77777777" w:rsidR="00F17293" w:rsidRDefault="00662661">
      <w:pPr>
        <w:pStyle w:val="26"/>
        <w:numPr>
          <w:ilvl w:val="0"/>
          <w:numId w:val="44"/>
        </w:numPr>
        <w:rPr>
          <w:rFonts w:eastAsia="新細明體"/>
          <w:bCs/>
          <w:szCs w:val="20"/>
          <w:lang w:eastAsia="zh-TW"/>
        </w:rPr>
      </w:pPr>
      <w:r>
        <w:rPr>
          <w:rFonts w:eastAsia="新細明體" w:hint="eastAsia"/>
          <w:b/>
          <w:szCs w:val="20"/>
          <w:lang w:eastAsia="zh-TW"/>
        </w:rPr>
        <w:t>S</w:t>
      </w:r>
      <w:r>
        <w:rPr>
          <w:rFonts w:eastAsia="新細明體"/>
          <w:b/>
          <w:szCs w:val="20"/>
          <w:lang w:eastAsia="zh-TW"/>
        </w:rPr>
        <w:t xml:space="preserve">IBx of Cell A </w:t>
      </w:r>
      <w:r>
        <w:rPr>
          <w:rFonts w:eastAsia="新細明體"/>
          <w:bCs/>
          <w:szCs w:val="20"/>
          <w:lang w:eastAsia="zh-TW"/>
        </w:rPr>
        <w:t>(</w:t>
      </w:r>
      <w:r>
        <w:rPr>
          <w:rFonts w:eastAsia="新細明體"/>
          <w:bCs/>
          <w:szCs w:val="20"/>
          <w:highlight w:val="yellow"/>
          <w:lang w:eastAsia="zh-TW"/>
        </w:rPr>
        <w:t>Sharp</w:t>
      </w:r>
      <w:r>
        <w:rPr>
          <w:rFonts w:eastAsia="新細明體"/>
          <w:bCs/>
          <w:szCs w:val="20"/>
          <w:lang w:eastAsia="zh-TW"/>
        </w:rPr>
        <w:t>)</w:t>
      </w:r>
    </w:p>
    <w:p w14:paraId="332DDED0"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Spare bit in MIB of NES cell </w:t>
      </w:r>
      <w:r>
        <w:rPr>
          <w:rFonts w:eastAsia="新細明體"/>
          <w:bCs/>
          <w:szCs w:val="20"/>
          <w:lang w:eastAsia="zh-TW"/>
        </w:rPr>
        <w:t>(</w:t>
      </w:r>
      <w:r>
        <w:rPr>
          <w:rFonts w:eastAsia="新細明體"/>
          <w:bCs/>
          <w:szCs w:val="20"/>
          <w:highlight w:val="yellow"/>
          <w:lang w:eastAsia="zh-TW"/>
        </w:rPr>
        <w:t>CEWiT</w:t>
      </w:r>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w:t>
      </w:r>
    </w:p>
    <w:p w14:paraId="01C9912E" w14:textId="77777777" w:rsidR="00F17293" w:rsidRDefault="00662661">
      <w:pPr>
        <w:pStyle w:val="26"/>
        <w:numPr>
          <w:ilvl w:val="0"/>
          <w:numId w:val="44"/>
        </w:numPr>
        <w:rPr>
          <w:rFonts w:eastAsia="新細明體"/>
          <w:b/>
          <w:szCs w:val="20"/>
          <w:lang w:eastAsia="zh-TW"/>
        </w:rPr>
      </w:pPr>
      <w:r>
        <w:rPr>
          <w:rFonts w:eastAsia="新細明體"/>
          <w:b/>
          <w:szCs w:val="20"/>
          <w:lang w:eastAsia="zh-TW"/>
        </w:rPr>
        <w:t>K_SSB in MIB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highlight w:val="yellow"/>
          <w:lang w:val="en-US" w:eastAsia="zh-TW"/>
        </w:rPr>
        <w:t>, Apple</w:t>
      </w:r>
      <w:r>
        <w:rPr>
          <w:rFonts w:eastAsia="新細明體"/>
          <w:bCs/>
          <w:szCs w:val="20"/>
          <w:lang w:eastAsia="zh-TW"/>
        </w:rPr>
        <w:t>)</w:t>
      </w:r>
    </w:p>
    <w:p w14:paraId="2CD34D5B"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SI change indication or etwsAndCmasIndication of NES cell </w:t>
      </w:r>
      <w:r>
        <w:rPr>
          <w:rFonts w:eastAsia="新細明體"/>
          <w:bCs/>
          <w:szCs w:val="20"/>
          <w:lang w:eastAsia="zh-TW"/>
        </w:rPr>
        <w:t>(</w:t>
      </w:r>
      <w:r>
        <w:rPr>
          <w:rFonts w:eastAsia="新細明體"/>
          <w:bCs/>
          <w:szCs w:val="20"/>
          <w:highlight w:val="yellow"/>
          <w:lang w:eastAsia="zh-TW"/>
        </w:rPr>
        <w:t>CATT</w:t>
      </w:r>
      <w:r>
        <w:rPr>
          <w:rFonts w:eastAsia="新細明體"/>
          <w:bCs/>
          <w:szCs w:val="20"/>
          <w:lang w:eastAsia="zh-TW"/>
        </w:rPr>
        <w:t>)</w:t>
      </w:r>
    </w:p>
    <w:p w14:paraId="414B6604"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DCI 1_0 on Cell A or NES cell </w:t>
      </w:r>
      <w:r>
        <w:rPr>
          <w:rFonts w:eastAsia="新細明體"/>
          <w:bCs/>
          <w:szCs w:val="20"/>
          <w:lang w:eastAsia="zh-TW"/>
        </w:rPr>
        <w:t>(</w:t>
      </w:r>
      <w:r>
        <w:rPr>
          <w:rFonts w:eastAsia="新細明體"/>
          <w:bCs/>
          <w:szCs w:val="20"/>
          <w:highlight w:val="yellow"/>
          <w:lang w:eastAsia="zh-TW"/>
        </w:rPr>
        <w:t>NEC</w:t>
      </w:r>
      <w:r>
        <w:rPr>
          <w:rFonts w:eastAsia="新細明體"/>
          <w:bCs/>
          <w:szCs w:val="20"/>
          <w:lang w:eastAsia="zh-TW"/>
        </w:rPr>
        <w:t>)</w:t>
      </w:r>
    </w:p>
    <w:bookmarkEnd w:id="269"/>
    <w:p w14:paraId="04957CA7" w14:textId="77777777" w:rsidR="00F17293" w:rsidRDefault="00F17293">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156C0EC" w14:textId="77777777">
        <w:tc>
          <w:tcPr>
            <w:tcW w:w="1275" w:type="dxa"/>
            <w:tcBorders>
              <w:top w:val="single" w:sz="4" w:space="0" w:color="auto"/>
              <w:left w:val="single" w:sz="4" w:space="0" w:color="auto"/>
              <w:bottom w:val="single" w:sz="4" w:space="0" w:color="auto"/>
              <w:right w:val="single" w:sz="4" w:space="0" w:color="auto"/>
            </w:tcBorders>
          </w:tcPr>
          <w:p w14:paraId="75DBB3EF" w14:textId="77777777" w:rsidR="00F17293" w:rsidRDefault="00662661">
            <w:pPr>
              <w:spacing w:before="120" w:after="120"/>
              <w:rPr>
                <w:b/>
                <w:bCs/>
              </w:rPr>
            </w:pPr>
            <w:bookmarkStart w:id="270" w:name="_Hlk18290972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892CA8B"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270ED93" w14:textId="77777777" w:rsidR="00F17293" w:rsidRDefault="00662661">
            <w:pPr>
              <w:spacing w:before="120" w:after="120"/>
              <w:rPr>
                <w:b/>
                <w:bCs/>
              </w:rPr>
            </w:pPr>
            <w:r>
              <w:rPr>
                <w:b/>
                <w:bCs/>
              </w:rPr>
              <w:t>Comment</w:t>
            </w:r>
          </w:p>
        </w:tc>
      </w:tr>
      <w:tr w:rsidR="00F17293" w14:paraId="1D92F478" w14:textId="77777777">
        <w:tc>
          <w:tcPr>
            <w:tcW w:w="1275" w:type="dxa"/>
            <w:tcBorders>
              <w:top w:val="single" w:sz="4" w:space="0" w:color="auto"/>
              <w:left w:val="single" w:sz="4" w:space="0" w:color="auto"/>
              <w:bottom w:val="single" w:sz="4" w:space="0" w:color="auto"/>
              <w:right w:val="single" w:sz="4" w:space="0" w:color="auto"/>
            </w:tcBorders>
          </w:tcPr>
          <w:p w14:paraId="3833F122"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BB67633"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1E15BFD" w14:textId="77777777" w:rsidR="00F17293" w:rsidRDefault="00662661">
            <w:pPr>
              <w:spacing w:before="120" w:after="120"/>
              <w:rPr>
                <w:rFonts w:eastAsia="新細明體"/>
                <w:lang w:eastAsia="zh-TW"/>
              </w:rPr>
            </w:pPr>
            <w:r>
              <w:rPr>
                <w:rFonts w:eastAsia="新細明體"/>
                <w:lang w:eastAsia="zh-TW"/>
              </w:rPr>
              <w:t>OK to study this issue</w:t>
            </w:r>
          </w:p>
        </w:tc>
      </w:tr>
      <w:tr w:rsidR="00F17293" w14:paraId="36B8317F" w14:textId="77777777">
        <w:tc>
          <w:tcPr>
            <w:tcW w:w="1275" w:type="dxa"/>
            <w:tcBorders>
              <w:top w:val="single" w:sz="4" w:space="0" w:color="auto"/>
              <w:left w:val="single" w:sz="4" w:space="0" w:color="auto"/>
              <w:bottom w:val="single" w:sz="4" w:space="0" w:color="auto"/>
              <w:right w:val="single" w:sz="4" w:space="0" w:color="auto"/>
            </w:tcBorders>
          </w:tcPr>
          <w:p w14:paraId="29B9673A" w14:textId="77777777" w:rsidR="00F17293" w:rsidRDefault="00662661">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8B9E86C" w14:textId="77777777" w:rsidR="00F17293" w:rsidRDefault="00662661">
            <w:pPr>
              <w:spacing w:before="120" w:after="120"/>
              <w:rPr>
                <w:rFonts w:eastAsia="新細明體"/>
                <w:lang w:eastAsia="zh-TW"/>
              </w:rPr>
            </w:pPr>
            <w:r>
              <w:rPr>
                <w:rFonts w:eastAsiaTheme="minorEastAsia" w:hint="eastAsia"/>
                <w:lang w:eastAsia="zh-CN"/>
              </w:rPr>
              <w:t>Support,</w:t>
            </w:r>
            <w:r>
              <w:rPr>
                <w:rFonts w:eastAsiaTheme="minorEastAsia"/>
                <w:lang w:eastAsia="zh-CN"/>
              </w:rPr>
              <w:t xml:space="preserve"> but</w:t>
            </w:r>
          </w:p>
        </w:tc>
        <w:tc>
          <w:tcPr>
            <w:tcW w:w="6849" w:type="dxa"/>
            <w:tcBorders>
              <w:top w:val="single" w:sz="4" w:space="0" w:color="auto"/>
              <w:left w:val="single" w:sz="4" w:space="0" w:color="auto"/>
              <w:bottom w:val="single" w:sz="4" w:space="0" w:color="auto"/>
              <w:right w:val="single" w:sz="4" w:space="0" w:color="auto"/>
            </w:tcBorders>
          </w:tcPr>
          <w:p w14:paraId="1F165499" w14:textId="77777777" w:rsidR="00F17293" w:rsidRDefault="00662661">
            <w:pPr>
              <w:spacing w:before="120" w:after="120"/>
              <w:rPr>
                <w:rFonts w:eastAsiaTheme="minorEastAsia"/>
                <w:lang w:eastAsia="zh-CN"/>
              </w:rPr>
            </w:pPr>
            <w:r>
              <w:rPr>
                <w:rFonts w:eastAsiaTheme="minorEastAsia"/>
                <w:lang w:eastAsia="zh-CN"/>
              </w:rPr>
              <w:t xml:space="preserve">May discuss in </w:t>
            </w:r>
            <w:r>
              <w:rPr>
                <w:rFonts w:eastAsiaTheme="minorEastAsia" w:hint="eastAsia"/>
                <w:lang w:eastAsia="zh-CN"/>
              </w:rPr>
              <w:t>R</w:t>
            </w:r>
            <w:r>
              <w:rPr>
                <w:rFonts w:eastAsiaTheme="minorEastAsia"/>
                <w:lang w:eastAsia="zh-CN"/>
              </w:rPr>
              <w:t>AN2 first?</w:t>
            </w:r>
          </w:p>
        </w:tc>
      </w:tr>
      <w:bookmarkEnd w:id="270"/>
      <w:tr w:rsidR="00F17293" w14:paraId="413F4033" w14:textId="77777777">
        <w:tc>
          <w:tcPr>
            <w:tcW w:w="1275" w:type="dxa"/>
            <w:tcBorders>
              <w:top w:val="single" w:sz="4" w:space="0" w:color="auto"/>
              <w:left w:val="single" w:sz="4" w:space="0" w:color="auto"/>
              <w:bottom w:val="single" w:sz="4" w:space="0" w:color="auto"/>
              <w:right w:val="single" w:sz="4" w:space="0" w:color="auto"/>
            </w:tcBorders>
          </w:tcPr>
          <w:p w14:paraId="534FACA7" w14:textId="77777777" w:rsidR="00F17293" w:rsidRDefault="00662661">
            <w:pPr>
              <w:spacing w:before="120" w:after="120"/>
              <w:rPr>
                <w:rFonts w:eastAsia="新細明體"/>
                <w:lang w:eastAsia="zh-TW"/>
              </w:rPr>
            </w:pPr>
            <w:r>
              <w:rPr>
                <w:rFonts w:eastAsia="新細明體"/>
                <w:lang w:eastAsia="zh-TW"/>
              </w:rPr>
              <w:t>Vodafone</w:t>
            </w:r>
          </w:p>
        </w:tc>
        <w:tc>
          <w:tcPr>
            <w:tcW w:w="1581" w:type="dxa"/>
            <w:tcBorders>
              <w:top w:val="single" w:sz="4" w:space="0" w:color="auto"/>
              <w:left w:val="single" w:sz="4" w:space="0" w:color="auto"/>
              <w:bottom w:val="single" w:sz="4" w:space="0" w:color="auto"/>
              <w:right w:val="single" w:sz="4" w:space="0" w:color="auto"/>
            </w:tcBorders>
          </w:tcPr>
          <w:p w14:paraId="329F6281" w14:textId="77777777" w:rsidR="00F17293" w:rsidRDefault="00662661">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792AE8E" w14:textId="77777777" w:rsidR="00F17293" w:rsidRDefault="00662661">
            <w:pPr>
              <w:spacing w:before="120" w:after="120"/>
              <w:rPr>
                <w:rFonts w:eastAsiaTheme="minorEastAsia"/>
                <w:b/>
                <w:bCs/>
                <w:iCs/>
                <w:u w:val="single"/>
              </w:rPr>
            </w:pPr>
            <w:r>
              <w:rPr>
                <w:rFonts w:eastAsiaTheme="minorEastAsia"/>
                <w:lang w:eastAsia="zh-CN"/>
              </w:rPr>
              <w:t xml:space="preserve">As mentioned in </w:t>
            </w:r>
            <w:r>
              <w:rPr>
                <w:rFonts w:eastAsiaTheme="minorEastAsia"/>
                <w:b/>
                <w:bCs/>
                <w:iCs/>
                <w:u w:val="single"/>
              </w:rPr>
              <w:t>FL Proposal 3-2</w:t>
            </w:r>
            <w:r>
              <w:rPr>
                <w:rFonts w:eastAsiaTheme="minorEastAsia"/>
                <w:lang w:eastAsia="zh-CN"/>
              </w:rPr>
              <w:t>, a similar mechanism should be considered to indicate whether a Cell A is about to become a NES Cell and also for the broadcast of the status of OD-SIB1.</w:t>
            </w:r>
          </w:p>
        </w:tc>
      </w:tr>
      <w:tr w:rsidR="00F17293" w14:paraId="3692BD4C" w14:textId="77777777">
        <w:tc>
          <w:tcPr>
            <w:tcW w:w="1275" w:type="dxa"/>
            <w:tcBorders>
              <w:top w:val="single" w:sz="4" w:space="0" w:color="auto"/>
              <w:left w:val="single" w:sz="4" w:space="0" w:color="auto"/>
              <w:bottom w:val="single" w:sz="4" w:space="0" w:color="auto"/>
              <w:right w:val="single" w:sz="4" w:space="0" w:color="auto"/>
            </w:tcBorders>
          </w:tcPr>
          <w:p w14:paraId="328EAA5D"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62A705A"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524F9DF" w14:textId="77777777" w:rsidR="00F17293" w:rsidRDefault="00662661">
            <w:pPr>
              <w:spacing w:before="120" w:after="120"/>
              <w:rPr>
                <w:rFonts w:eastAsiaTheme="minorEastAsia"/>
                <w:lang w:eastAsia="zh-CN"/>
              </w:rPr>
            </w:pPr>
            <w:r>
              <w:rPr>
                <w:rFonts w:eastAsia="新細明體"/>
                <w:lang w:eastAsia="zh-TW"/>
              </w:rPr>
              <w:t xml:space="preserve">We support this proposal with changing “If supported, SIB1 transmission state is indicated by one or multiple of the following:” to “If supported, </w:t>
            </w:r>
            <w:bookmarkStart w:id="271" w:name="OLE_LINK59"/>
            <w:r>
              <w:rPr>
                <w:rFonts w:eastAsia="新細明體"/>
                <w:lang w:eastAsia="zh-TW"/>
              </w:rPr>
              <w:t>study the followings</w:t>
            </w:r>
            <w:bookmarkEnd w:id="271"/>
            <w:r>
              <w:rPr>
                <w:rFonts w:eastAsia="新細明體"/>
                <w:lang w:eastAsia="zh-TW"/>
              </w:rPr>
              <w:t>”</w:t>
            </w:r>
          </w:p>
        </w:tc>
      </w:tr>
      <w:tr w:rsidR="00F17293" w14:paraId="000B72A7" w14:textId="77777777">
        <w:tc>
          <w:tcPr>
            <w:tcW w:w="1275" w:type="dxa"/>
            <w:tcBorders>
              <w:top w:val="single" w:sz="4" w:space="0" w:color="auto"/>
              <w:left w:val="single" w:sz="4" w:space="0" w:color="auto"/>
              <w:bottom w:val="single" w:sz="4" w:space="0" w:color="auto"/>
              <w:right w:val="single" w:sz="4" w:space="0" w:color="auto"/>
            </w:tcBorders>
          </w:tcPr>
          <w:p w14:paraId="3674EBEB"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E8B7202" w14:textId="77777777" w:rsidR="00F17293" w:rsidRDefault="00662661">
            <w:pPr>
              <w:spacing w:before="120" w:after="120"/>
              <w:rPr>
                <w:rFonts w:eastAsia="新細明體"/>
                <w:lang w:eastAsia="zh-TW"/>
              </w:rPr>
            </w:pPr>
            <w:r>
              <w:rPr>
                <w:rFonts w:eastAsiaTheme="minorEastAsia"/>
                <w:lang w:eastAsia="zh-CN"/>
              </w:rPr>
              <w:t>OK with the FL proposal</w:t>
            </w:r>
          </w:p>
        </w:tc>
        <w:tc>
          <w:tcPr>
            <w:tcW w:w="6849" w:type="dxa"/>
            <w:tcBorders>
              <w:top w:val="single" w:sz="4" w:space="0" w:color="auto"/>
              <w:left w:val="single" w:sz="4" w:space="0" w:color="auto"/>
              <w:bottom w:val="single" w:sz="4" w:space="0" w:color="auto"/>
              <w:right w:val="single" w:sz="4" w:space="0" w:color="auto"/>
            </w:tcBorders>
          </w:tcPr>
          <w:p w14:paraId="06A19630" w14:textId="77777777" w:rsidR="00F17293" w:rsidRDefault="00F17293">
            <w:pPr>
              <w:spacing w:before="120" w:after="120"/>
              <w:rPr>
                <w:rFonts w:eastAsia="新細明體"/>
                <w:lang w:eastAsia="zh-TW"/>
              </w:rPr>
            </w:pPr>
          </w:p>
        </w:tc>
      </w:tr>
      <w:tr w:rsidR="00F17293" w14:paraId="72A809B0" w14:textId="77777777">
        <w:tc>
          <w:tcPr>
            <w:tcW w:w="1275" w:type="dxa"/>
            <w:tcBorders>
              <w:top w:val="single" w:sz="4" w:space="0" w:color="auto"/>
              <w:left w:val="single" w:sz="4" w:space="0" w:color="auto"/>
              <w:bottom w:val="single" w:sz="4" w:space="0" w:color="auto"/>
              <w:right w:val="single" w:sz="4" w:space="0" w:color="auto"/>
            </w:tcBorders>
          </w:tcPr>
          <w:p w14:paraId="523A2185" w14:textId="77777777" w:rsidR="00F17293" w:rsidRDefault="00662661">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1B24D5A5" w14:textId="77777777" w:rsidR="00F17293" w:rsidRDefault="00662661">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F24D263" w14:textId="77777777" w:rsidR="00F17293" w:rsidRDefault="00662661">
            <w:pPr>
              <w:spacing w:before="120" w:after="120"/>
              <w:rPr>
                <w:rFonts w:eastAsiaTheme="minorEastAsia"/>
                <w:lang w:val="en-US" w:eastAsia="zh-CN"/>
              </w:rPr>
            </w:pPr>
            <w:r>
              <w:rPr>
                <w:rFonts w:eastAsiaTheme="minorEastAsia"/>
                <w:lang w:val="en-US" w:eastAsia="zh-CN"/>
              </w:rPr>
              <w:t xml:space="preserve">We think it is necessary that UE can identify the SIB1 transmission status via SSB on the NES cell. We propose to use k_SSB =30/14 to indicate that the cell is an NES cell that is providing SIB1 on-demand. </w:t>
            </w:r>
          </w:p>
        </w:tc>
      </w:tr>
      <w:tr w:rsidR="00F17293" w14:paraId="307E3633" w14:textId="77777777">
        <w:tc>
          <w:tcPr>
            <w:tcW w:w="1275" w:type="dxa"/>
            <w:tcBorders>
              <w:top w:val="single" w:sz="4" w:space="0" w:color="auto"/>
              <w:left w:val="single" w:sz="4" w:space="0" w:color="auto"/>
              <w:bottom w:val="single" w:sz="4" w:space="0" w:color="auto"/>
              <w:right w:val="single" w:sz="4" w:space="0" w:color="auto"/>
            </w:tcBorders>
          </w:tcPr>
          <w:p w14:paraId="33888A2B"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8295663"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4E3C160" w14:textId="77777777" w:rsidR="00F17293" w:rsidRDefault="00662661">
            <w:pPr>
              <w:spacing w:before="120" w:after="120"/>
              <w:rPr>
                <w:rFonts w:eastAsia="新細明體"/>
                <w:lang w:eastAsia="zh-TW"/>
              </w:rPr>
            </w:pPr>
            <w:r>
              <w:rPr>
                <w:rFonts w:eastAsia="Malgun Gothic"/>
                <w:lang w:eastAsia="ko-KR"/>
              </w:rPr>
              <w:t>Seems more appropriate to be discussed in RAN2.</w:t>
            </w:r>
          </w:p>
        </w:tc>
      </w:tr>
      <w:tr w:rsidR="00F17293" w14:paraId="02284912" w14:textId="77777777">
        <w:tc>
          <w:tcPr>
            <w:tcW w:w="1275" w:type="dxa"/>
            <w:tcBorders>
              <w:top w:val="single" w:sz="4" w:space="0" w:color="auto"/>
              <w:left w:val="single" w:sz="4" w:space="0" w:color="auto"/>
              <w:bottom w:val="single" w:sz="4" w:space="0" w:color="auto"/>
              <w:right w:val="single" w:sz="4" w:space="0" w:color="auto"/>
            </w:tcBorders>
          </w:tcPr>
          <w:p w14:paraId="74F21073" w14:textId="77777777" w:rsidR="00F17293" w:rsidRDefault="00662661">
            <w:pPr>
              <w:spacing w:before="120" w:after="120"/>
            </w:pPr>
            <w:r>
              <w:t>Panasonic</w:t>
            </w:r>
          </w:p>
        </w:tc>
        <w:tc>
          <w:tcPr>
            <w:tcW w:w="1581" w:type="dxa"/>
            <w:tcBorders>
              <w:top w:val="single" w:sz="4" w:space="0" w:color="auto"/>
              <w:left w:val="single" w:sz="4" w:space="0" w:color="auto"/>
              <w:bottom w:val="single" w:sz="4" w:space="0" w:color="auto"/>
              <w:right w:val="single" w:sz="4" w:space="0" w:color="auto"/>
            </w:tcBorders>
          </w:tcPr>
          <w:p w14:paraId="056E0863" w14:textId="77777777" w:rsidR="00F17293" w:rsidRDefault="00F17293">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69447423" w14:textId="77777777" w:rsidR="00F17293" w:rsidRDefault="00662661">
            <w:pPr>
              <w:spacing w:before="120" w:after="120"/>
            </w:pPr>
            <w:r>
              <w:t>We are open to discuss this.</w:t>
            </w:r>
          </w:p>
        </w:tc>
      </w:tr>
      <w:tr w:rsidR="00F17293" w14:paraId="12A9D78D" w14:textId="77777777">
        <w:tc>
          <w:tcPr>
            <w:tcW w:w="1275" w:type="dxa"/>
          </w:tcPr>
          <w:p w14:paraId="5E87EFA9"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2002021D"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0817C33E" w14:textId="77777777" w:rsidR="00F17293" w:rsidRDefault="00662661">
            <w:pPr>
              <w:spacing w:before="120" w:after="120"/>
              <w:rPr>
                <w:rFonts w:eastAsia="新細明體"/>
                <w:lang w:eastAsia="zh-TW"/>
              </w:rPr>
            </w:pPr>
            <w:r>
              <w:rPr>
                <w:rFonts w:eastAsia="新細明體"/>
                <w:lang w:eastAsia="zh-TW"/>
              </w:rPr>
              <w:t xml:space="preserve">Such information should be added in the WUS configuration, which is always available either from Cell A or from NES cells (as per RAN2 agreement). </w:t>
            </w:r>
          </w:p>
        </w:tc>
      </w:tr>
      <w:tr w:rsidR="00F17293" w14:paraId="330ACE65" w14:textId="77777777">
        <w:tc>
          <w:tcPr>
            <w:tcW w:w="1275" w:type="dxa"/>
          </w:tcPr>
          <w:p w14:paraId="18BEEE47"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6FC7DA27" w14:textId="77777777" w:rsidR="00F17293" w:rsidRDefault="00662661">
            <w:pPr>
              <w:spacing w:before="120" w:after="120"/>
              <w:rPr>
                <w:rFonts w:eastAsia="SimSun"/>
                <w:lang w:val="en-US" w:eastAsia="zh-CN"/>
              </w:rPr>
            </w:pPr>
            <w:r>
              <w:rPr>
                <w:rFonts w:eastAsiaTheme="minorEastAsia" w:hint="eastAsia"/>
                <w:lang w:val="en-US" w:eastAsia="zh-CN"/>
              </w:rPr>
              <w:t>Support</w:t>
            </w:r>
          </w:p>
        </w:tc>
        <w:tc>
          <w:tcPr>
            <w:tcW w:w="6849" w:type="dxa"/>
          </w:tcPr>
          <w:p w14:paraId="61090B7E" w14:textId="77777777" w:rsidR="00F17293" w:rsidRDefault="00662661">
            <w:pPr>
              <w:spacing w:before="120" w:after="120"/>
              <w:rPr>
                <w:rFonts w:eastAsia="新細明體"/>
                <w:lang w:eastAsia="zh-TW"/>
              </w:rPr>
            </w:pPr>
            <w:r>
              <w:rPr>
                <w:rFonts w:eastAsia="SimSun" w:hint="eastAsia"/>
                <w:lang w:val="en-US" w:eastAsia="zh-CN"/>
              </w:rPr>
              <w:t>This issue is essential, and we share the view with Apple and FW.</w:t>
            </w:r>
          </w:p>
        </w:tc>
      </w:tr>
      <w:tr w:rsidR="00F17293" w14:paraId="4D29ED4A" w14:textId="77777777">
        <w:tc>
          <w:tcPr>
            <w:tcW w:w="1275" w:type="dxa"/>
          </w:tcPr>
          <w:p w14:paraId="409CC891" w14:textId="77777777" w:rsidR="00F17293" w:rsidRDefault="00662661">
            <w:pPr>
              <w:spacing w:before="120" w:after="120"/>
              <w:rPr>
                <w:rFonts w:eastAsia="SimSun"/>
                <w:lang w:val="en-US" w:eastAsia="zh-CN"/>
              </w:rPr>
            </w:pPr>
            <w:r>
              <w:rPr>
                <w:rFonts w:eastAsiaTheme="minorEastAsia"/>
                <w:lang w:eastAsia="zh-CN"/>
              </w:rPr>
              <w:t>InterDigital</w:t>
            </w:r>
          </w:p>
        </w:tc>
        <w:tc>
          <w:tcPr>
            <w:tcW w:w="1581" w:type="dxa"/>
          </w:tcPr>
          <w:p w14:paraId="59C72E47" w14:textId="77777777" w:rsidR="00F17293" w:rsidRDefault="00662661">
            <w:pPr>
              <w:spacing w:before="120" w:after="120"/>
              <w:rPr>
                <w:rFonts w:eastAsiaTheme="minorEastAsia"/>
                <w:lang w:val="en-US" w:eastAsia="zh-CN"/>
              </w:rPr>
            </w:pPr>
            <w:r>
              <w:rPr>
                <w:rFonts w:eastAsia="SimSun"/>
                <w:lang w:val="en-US" w:eastAsia="zh-CN"/>
              </w:rPr>
              <w:t>Support</w:t>
            </w:r>
          </w:p>
        </w:tc>
        <w:tc>
          <w:tcPr>
            <w:tcW w:w="6849" w:type="dxa"/>
          </w:tcPr>
          <w:p w14:paraId="49473E32" w14:textId="77777777" w:rsidR="00F17293" w:rsidRDefault="00F17293">
            <w:pPr>
              <w:spacing w:before="120" w:after="120"/>
              <w:rPr>
                <w:rFonts w:eastAsia="SimSun"/>
                <w:lang w:val="en-US" w:eastAsia="zh-CN"/>
              </w:rPr>
            </w:pPr>
          </w:p>
        </w:tc>
      </w:tr>
      <w:tr w:rsidR="00F17293" w14:paraId="18A093CB" w14:textId="77777777">
        <w:tc>
          <w:tcPr>
            <w:tcW w:w="1275" w:type="dxa"/>
          </w:tcPr>
          <w:p w14:paraId="5C8103A7" w14:textId="77777777" w:rsidR="00F17293" w:rsidRDefault="00662661">
            <w:pPr>
              <w:spacing w:before="120" w:after="120"/>
              <w:rPr>
                <w:rFonts w:eastAsiaTheme="minorEastAsia"/>
                <w:lang w:eastAsia="zh-CN"/>
              </w:rPr>
            </w:pPr>
            <w:r>
              <w:rPr>
                <w:rFonts w:eastAsia="MS Mincho" w:hint="eastAsia"/>
                <w:lang w:eastAsia="ja-JP"/>
              </w:rPr>
              <w:t>S</w:t>
            </w:r>
            <w:r>
              <w:rPr>
                <w:rFonts w:eastAsia="MS Mincho"/>
                <w:lang w:eastAsia="ja-JP"/>
              </w:rPr>
              <w:t>harp</w:t>
            </w:r>
          </w:p>
        </w:tc>
        <w:tc>
          <w:tcPr>
            <w:tcW w:w="1581" w:type="dxa"/>
          </w:tcPr>
          <w:p w14:paraId="5C75FA5A" w14:textId="77777777" w:rsidR="00F17293" w:rsidRDefault="00662661">
            <w:pPr>
              <w:spacing w:before="120" w:after="120"/>
              <w:rPr>
                <w:rFonts w:eastAsia="SimSun"/>
                <w:lang w:val="en-US" w:eastAsia="zh-CN"/>
              </w:rPr>
            </w:pPr>
            <w:r>
              <w:rPr>
                <w:rFonts w:eastAsia="MS Mincho" w:hint="eastAsia"/>
                <w:lang w:eastAsia="ja-JP"/>
              </w:rPr>
              <w:t>S</w:t>
            </w:r>
            <w:r>
              <w:rPr>
                <w:rFonts w:eastAsia="MS Mincho"/>
                <w:lang w:eastAsia="ja-JP"/>
              </w:rPr>
              <w:t>upport</w:t>
            </w:r>
          </w:p>
        </w:tc>
        <w:tc>
          <w:tcPr>
            <w:tcW w:w="6849" w:type="dxa"/>
          </w:tcPr>
          <w:p w14:paraId="351242FC" w14:textId="77777777" w:rsidR="00F17293" w:rsidRDefault="00F17293">
            <w:pPr>
              <w:spacing w:before="120" w:after="120"/>
              <w:rPr>
                <w:rFonts w:eastAsia="SimSun"/>
                <w:lang w:val="en-US" w:eastAsia="zh-CN"/>
              </w:rPr>
            </w:pPr>
          </w:p>
        </w:tc>
      </w:tr>
      <w:tr w:rsidR="00F17293" w14:paraId="001059D1" w14:textId="77777777">
        <w:tc>
          <w:tcPr>
            <w:tcW w:w="1275" w:type="dxa"/>
          </w:tcPr>
          <w:p w14:paraId="635288D8"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7058A5DA" w14:textId="77777777" w:rsidR="00F17293" w:rsidRDefault="00F17293">
            <w:pPr>
              <w:spacing w:before="120" w:after="120"/>
            </w:pPr>
          </w:p>
        </w:tc>
        <w:tc>
          <w:tcPr>
            <w:tcW w:w="6849" w:type="dxa"/>
          </w:tcPr>
          <w:p w14:paraId="13DF7ECE" w14:textId="77777777" w:rsidR="00F17293" w:rsidRDefault="00662661">
            <w:pPr>
              <w:spacing w:before="120" w:after="120"/>
              <w:rPr>
                <w:rFonts w:eastAsiaTheme="minorEastAsia"/>
                <w:lang w:eastAsia="zh-CN"/>
              </w:rPr>
            </w:pPr>
            <w:r>
              <w:rPr>
                <w:rFonts w:eastAsiaTheme="minorEastAsia"/>
                <w:lang w:eastAsia="zh-CN"/>
              </w:rPr>
              <w:t>O</w:t>
            </w:r>
            <w:r>
              <w:rPr>
                <w:rFonts w:eastAsiaTheme="minorEastAsia" w:hint="eastAsia"/>
                <w:lang w:eastAsia="zh-CN"/>
              </w:rPr>
              <w:t>k to discuss</w:t>
            </w:r>
          </w:p>
        </w:tc>
      </w:tr>
      <w:tr w:rsidR="00F17293" w14:paraId="147183FF" w14:textId="77777777">
        <w:tc>
          <w:tcPr>
            <w:tcW w:w="1275" w:type="dxa"/>
          </w:tcPr>
          <w:p w14:paraId="0E524427"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050D3981" w14:textId="77777777" w:rsidR="00F17293" w:rsidRDefault="00F17293">
            <w:pPr>
              <w:spacing w:before="120" w:after="120"/>
            </w:pPr>
          </w:p>
        </w:tc>
        <w:tc>
          <w:tcPr>
            <w:tcW w:w="6849" w:type="dxa"/>
          </w:tcPr>
          <w:p w14:paraId="6763C6DF" w14:textId="77777777" w:rsidR="00F17293" w:rsidRDefault="00662661">
            <w:pPr>
              <w:spacing w:before="120" w:after="120"/>
              <w:rPr>
                <w:rFonts w:eastAsia="SimSun"/>
                <w:lang w:val="en-US" w:eastAsia="zh-CN"/>
              </w:rPr>
            </w:pPr>
            <w:r>
              <w:rPr>
                <w:rFonts w:eastAsia="SimSun"/>
                <w:lang w:val="en-US" w:eastAsia="zh-CN"/>
              </w:rPr>
              <w:t xml:space="preserve">Does this proposal refer to </w:t>
            </w:r>
          </w:p>
          <w:p w14:paraId="79D14BD1" w14:textId="77777777" w:rsidR="00F17293" w:rsidRDefault="00662661">
            <w:pPr>
              <w:pStyle w:val="26"/>
              <w:numPr>
                <w:ilvl w:val="0"/>
                <w:numId w:val="48"/>
              </w:numPr>
              <w:spacing w:before="120" w:after="120"/>
              <w:rPr>
                <w:rFonts w:eastAsia="SimSun"/>
                <w:lang w:val="en-US" w:eastAsia="zh-CN"/>
              </w:rPr>
            </w:pPr>
            <w:r>
              <w:rPr>
                <w:rFonts w:eastAsia="SimSun"/>
                <w:lang w:val="en-US" w:eastAsia="zh-CN"/>
              </w:rPr>
              <w:t>Indicating the broadcast-status during the temporary short periods that a NES cell provides SIB1 upon request from a UE, or</w:t>
            </w:r>
          </w:p>
          <w:p w14:paraId="6D5693C0" w14:textId="77777777" w:rsidR="00F17293" w:rsidRDefault="00662661">
            <w:pPr>
              <w:pStyle w:val="26"/>
              <w:numPr>
                <w:ilvl w:val="0"/>
                <w:numId w:val="48"/>
              </w:numPr>
              <w:spacing w:before="120" w:after="120"/>
              <w:rPr>
                <w:rFonts w:eastAsia="SimSun"/>
                <w:lang w:val="en-US" w:eastAsia="zh-CN"/>
              </w:rPr>
            </w:pPr>
            <w:r>
              <w:rPr>
                <w:rFonts w:eastAsia="SimSun"/>
                <w:lang w:val="en-US" w:eastAsia="zh-CN"/>
              </w:rPr>
              <w:t>When a cell switch between legacy operation with periodic SIB1 provisioning (e.g. during day-time) to on-demand SIB1 provisioning (e.g during night-time?</w:t>
            </w:r>
          </w:p>
          <w:p w14:paraId="2D6F0C49" w14:textId="77777777" w:rsidR="00F17293" w:rsidRDefault="00662661">
            <w:pPr>
              <w:spacing w:before="120" w:after="120"/>
              <w:rPr>
                <w:rFonts w:eastAsia="SimSun"/>
                <w:lang w:val="en-US" w:eastAsia="zh-CN"/>
              </w:rPr>
            </w:pPr>
            <w:r>
              <w:rPr>
                <w:rFonts w:eastAsia="SimSun"/>
                <w:lang w:val="en-US" w:eastAsia="zh-CN"/>
              </w:rPr>
              <w:t>For 1) the NES cell does not have to provide updates about the temporary SIB1 provisioning. To comply with the RAN2 agreement that a UE need to check if SIB1 is provided before requesting it, the UE can monitor for SIB1 according to the CORESET#0 and searchSpace#0</w:t>
            </w:r>
          </w:p>
          <w:p w14:paraId="183716C7" w14:textId="77777777" w:rsidR="00F17293" w:rsidRDefault="00662661">
            <w:pPr>
              <w:spacing w:before="120" w:after="120"/>
              <w:rPr>
                <w:rFonts w:eastAsiaTheme="minorEastAsia"/>
                <w:lang w:eastAsia="zh-CN"/>
              </w:rPr>
            </w:pPr>
            <w:r>
              <w:rPr>
                <w:rFonts w:eastAsia="SimSun"/>
                <w:lang w:val="en-US" w:eastAsia="zh-CN"/>
              </w:rPr>
              <w:t>For 2), this can be discussed.</w:t>
            </w:r>
          </w:p>
        </w:tc>
      </w:tr>
      <w:tr w:rsidR="00F17293" w14:paraId="6407ABA3" w14:textId="77777777">
        <w:tc>
          <w:tcPr>
            <w:tcW w:w="1275" w:type="dxa"/>
          </w:tcPr>
          <w:p w14:paraId="61E18DD9" w14:textId="77777777" w:rsidR="00F17293" w:rsidRDefault="00662661">
            <w:pPr>
              <w:spacing w:before="120" w:after="120"/>
              <w:rPr>
                <w:rFonts w:eastAsiaTheme="minorEastAsia"/>
                <w:lang w:eastAsia="zh-CN"/>
              </w:rPr>
            </w:pPr>
            <w:r>
              <w:rPr>
                <w:rFonts w:hint="eastAsia"/>
                <w:lang w:eastAsia="ko-KR"/>
              </w:rPr>
              <w:t>L</w:t>
            </w:r>
            <w:r>
              <w:rPr>
                <w:lang w:eastAsia="ko-KR"/>
              </w:rPr>
              <w:t>GE</w:t>
            </w:r>
          </w:p>
        </w:tc>
        <w:tc>
          <w:tcPr>
            <w:tcW w:w="1581" w:type="dxa"/>
          </w:tcPr>
          <w:p w14:paraId="250BB139" w14:textId="77777777" w:rsidR="00F17293" w:rsidRDefault="00662661">
            <w:pPr>
              <w:spacing w:before="120" w:after="120"/>
            </w:pPr>
            <w:r>
              <w:rPr>
                <w:rFonts w:hint="eastAsia"/>
                <w:lang w:eastAsia="ko-KR"/>
              </w:rPr>
              <w:t>S</w:t>
            </w:r>
            <w:r>
              <w:rPr>
                <w:lang w:eastAsia="ko-KR"/>
              </w:rPr>
              <w:t>upport</w:t>
            </w:r>
          </w:p>
        </w:tc>
        <w:tc>
          <w:tcPr>
            <w:tcW w:w="6849" w:type="dxa"/>
          </w:tcPr>
          <w:p w14:paraId="4C9AA70E" w14:textId="77777777" w:rsidR="00F17293" w:rsidRDefault="00F17293">
            <w:pPr>
              <w:spacing w:before="120" w:after="120"/>
              <w:rPr>
                <w:rFonts w:eastAsia="SimSun"/>
                <w:lang w:val="en-US" w:eastAsia="zh-CN"/>
              </w:rPr>
            </w:pPr>
          </w:p>
        </w:tc>
      </w:tr>
      <w:tr w:rsidR="00F17293" w14:paraId="7C00E1C6" w14:textId="77777777">
        <w:tc>
          <w:tcPr>
            <w:tcW w:w="1275" w:type="dxa"/>
          </w:tcPr>
          <w:p w14:paraId="1550671B" w14:textId="77777777" w:rsidR="00F17293" w:rsidRDefault="00662661">
            <w:pPr>
              <w:spacing w:before="120" w:after="120"/>
              <w:rPr>
                <w:lang w:eastAsia="ko-KR"/>
              </w:rPr>
            </w:pPr>
            <w:r>
              <w:rPr>
                <w:rFonts w:eastAsiaTheme="minorEastAsia" w:hint="eastAsia"/>
                <w:lang w:eastAsia="zh-CN"/>
              </w:rPr>
              <w:t>CATT</w:t>
            </w:r>
            <w:r>
              <w:rPr>
                <w:rFonts w:eastAsiaTheme="minorEastAsia"/>
                <w:lang w:eastAsia="zh-CN"/>
              </w:rPr>
              <w:t>1</w:t>
            </w:r>
          </w:p>
        </w:tc>
        <w:tc>
          <w:tcPr>
            <w:tcW w:w="1581" w:type="dxa"/>
          </w:tcPr>
          <w:p w14:paraId="489036F2" w14:textId="77777777" w:rsidR="00F17293" w:rsidRDefault="00662661">
            <w:pPr>
              <w:spacing w:before="120" w:after="120"/>
              <w:rPr>
                <w:lang w:eastAsia="ko-KR"/>
              </w:rPr>
            </w:pPr>
            <w:r>
              <w:rPr>
                <w:rFonts w:eastAsia="SimSun"/>
                <w:lang w:val="en-US" w:eastAsia="zh-CN"/>
              </w:rPr>
              <w:t xml:space="preserve"> </w:t>
            </w:r>
          </w:p>
        </w:tc>
        <w:tc>
          <w:tcPr>
            <w:tcW w:w="6849" w:type="dxa"/>
          </w:tcPr>
          <w:p w14:paraId="5F98CE55" w14:textId="77777777" w:rsidR="00F17293" w:rsidRDefault="00662661">
            <w:pPr>
              <w:spacing w:before="120" w:after="120"/>
              <w:rPr>
                <w:rFonts w:eastAsiaTheme="minorEastAsia"/>
                <w:lang w:eastAsia="zh-CN"/>
              </w:rPr>
            </w:pPr>
            <w:r>
              <w:rPr>
                <w:rFonts w:eastAsiaTheme="minorEastAsia" w:hint="eastAsia"/>
                <w:lang w:eastAsia="zh-CN"/>
              </w:rPr>
              <w:t>Even for on-demand SIB1, it is broadcasted. So the formation of the proposal is wrong. It</w:t>
            </w:r>
            <w:r>
              <w:rPr>
                <w:rFonts w:eastAsiaTheme="minorEastAsia"/>
                <w:lang w:eastAsia="zh-CN"/>
              </w:rPr>
              <w:t>’</w:t>
            </w:r>
            <w:r>
              <w:rPr>
                <w:rFonts w:eastAsiaTheme="minorEastAsia" w:hint="eastAsia"/>
                <w:lang w:eastAsia="zh-CN"/>
              </w:rPr>
              <w:t>s not a switch between broadcast vs non-broadcast.</w:t>
            </w:r>
            <w:r>
              <w:rPr>
                <w:rFonts w:eastAsiaTheme="minorEastAsia"/>
                <w:lang w:eastAsia="zh-CN"/>
              </w:rPr>
              <w:t xml:space="preserve"> The MIB can indicate if the cell is currently transmitting SIB1 or not.</w:t>
            </w:r>
          </w:p>
          <w:p w14:paraId="04308CB7" w14:textId="77777777" w:rsidR="00F17293" w:rsidRDefault="00662661">
            <w:pPr>
              <w:spacing w:before="120" w:after="120"/>
              <w:rPr>
                <w:rFonts w:eastAsiaTheme="minorEastAsia"/>
                <w:lang w:eastAsia="zh-CN"/>
              </w:rPr>
            </w:pPr>
            <w:r>
              <w:rPr>
                <w:rFonts w:eastAsiaTheme="minorEastAsia"/>
                <w:lang w:eastAsia="zh-CN"/>
              </w:rPr>
              <w:t>Note ran2 require UE to check the SIB1 transmitting status before requesting UL-WUS, which means, there are two statues for NES cell : 1. SIB1 is currently broadcasted 2. SIB1 can be requested by UL WUS.</w:t>
            </w:r>
          </w:p>
          <w:p w14:paraId="5593094B" w14:textId="77777777" w:rsidR="00F17293" w:rsidRDefault="00F17293">
            <w:pPr>
              <w:spacing w:before="120" w:after="120"/>
              <w:rPr>
                <w:rFonts w:eastAsiaTheme="minorEastAsia"/>
                <w:lang w:eastAsia="zh-CN"/>
              </w:rPr>
            </w:pPr>
          </w:p>
          <w:p w14:paraId="04D860A9" w14:textId="77777777" w:rsidR="00F17293" w:rsidRDefault="00662661">
            <w:pPr>
              <w:spacing w:before="120" w:after="120"/>
              <w:rPr>
                <w:rFonts w:eastAsia="SimSun"/>
                <w:lang w:val="en-US" w:eastAsia="zh-CN"/>
              </w:rPr>
            </w:pPr>
            <w:r>
              <w:rPr>
                <w:rFonts w:eastAsiaTheme="minorEastAsia"/>
                <w:lang w:eastAsia="zh-CN"/>
              </w:rPr>
              <w:t xml:space="preserve">  BTW, kSSB in PBCH payload of NES cell should support identifying   SIB1 is currently broadcasted or can be requested by UL WUS.</w:t>
            </w:r>
          </w:p>
        </w:tc>
      </w:tr>
      <w:tr w:rsidR="00F17293" w14:paraId="146485BE" w14:textId="77777777">
        <w:tc>
          <w:tcPr>
            <w:tcW w:w="1275" w:type="dxa"/>
          </w:tcPr>
          <w:p w14:paraId="48E2537A"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2DA9548D" w14:textId="77777777" w:rsidR="00F17293" w:rsidRDefault="00F17293">
            <w:pPr>
              <w:spacing w:before="120" w:after="120"/>
              <w:rPr>
                <w:rFonts w:eastAsia="SimSun"/>
                <w:lang w:val="en-US" w:eastAsia="zh-CN"/>
              </w:rPr>
            </w:pPr>
          </w:p>
        </w:tc>
        <w:tc>
          <w:tcPr>
            <w:tcW w:w="6849" w:type="dxa"/>
          </w:tcPr>
          <w:p w14:paraId="541D67E8" w14:textId="77777777" w:rsidR="00F17293" w:rsidRDefault="00662661">
            <w:pPr>
              <w:spacing w:before="120" w:after="120"/>
              <w:rPr>
                <w:rFonts w:eastAsia="SimSun"/>
                <w:lang w:val="en-US" w:eastAsia="zh-CN"/>
              </w:rPr>
            </w:pPr>
            <w:r>
              <w:rPr>
                <w:rFonts w:eastAsia="SimSun" w:hint="eastAsia"/>
                <w:lang w:val="en-US" w:eastAsia="zh-CN"/>
              </w:rPr>
              <w:t>RAN1 should first discussion what is meant by broadcasting on the following two cases:</w:t>
            </w:r>
          </w:p>
          <w:p w14:paraId="07282273" w14:textId="77777777" w:rsidR="00F17293" w:rsidRDefault="00662661">
            <w:pPr>
              <w:spacing w:before="120" w:after="120"/>
              <w:rPr>
                <w:rFonts w:eastAsia="SimSun"/>
                <w:lang w:val="en-US" w:eastAsia="zh-CN"/>
              </w:rPr>
            </w:pPr>
            <w:r>
              <w:rPr>
                <w:rFonts w:eastAsia="SimSun" w:hint="eastAsia"/>
                <w:lang w:val="en-US" w:eastAsia="zh-CN"/>
              </w:rPr>
              <w:t>case 1: NES cell becomes a normal cell. It means that the OD-SIB1 function is switched off.</w:t>
            </w:r>
          </w:p>
          <w:p w14:paraId="29BE5039" w14:textId="77777777" w:rsidR="00F17293" w:rsidRDefault="00662661">
            <w:pPr>
              <w:spacing w:before="120" w:after="120"/>
              <w:rPr>
                <w:rFonts w:eastAsia="SimSun"/>
                <w:lang w:val="en-US" w:eastAsia="zh-CN"/>
              </w:rPr>
            </w:pPr>
            <w:r>
              <w:rPr>
                <w:rFonts w:eastAsia="SimSun" w:hint="eastAsia"/>
                <w:lang w:val="en-US" w:eastAsia="zh-CN"/>
              </w:rPr>
              <w:t xml:space="preserve">case 2: NES cell is updating the SIB1, by broadcast SIB1 in the SI modification period, but the OD-SIB1 function is still on. </w:t>
            </w:r>
          </w:p>
          <w:p w14:paraId="05186843" w14:textId="77777777" w:rsidR="00F17293" w:rsidRDefault="00662661">
            <w:pPr>
              <w:spacing w:before="120" w:after="120"/>
              <w:rPr>
                <w:rFonts w:eastAsiaTheme="minorEastAsia"/>
                <w:lang w:eastAsia="zh-CN"/>
              </w:rPr>
            </w:pPr>
            <w:r>
              <w:rPr>
                <w:rFonts w:eastAsia="SimSun" w:hint="eastAsia"/>
                <w:lang w:val="en-US" w:eastAsia="zh-CN"/>
              </w:rPr>
              <w:t>So which case we are talking about in this proposal.</w:t>
            </w:r>
          </w:p>
        </w:tc>
      </w:tr>
      <w:tr w:rsidR="00F17293" w14:paraId="6C3BCDF5" w14:textId="77777777">
        <w:tc>
          <w:tcPr>
            <w:tcW w:w="1275" w:type="dxa"/>
          </w:tcPr>
          <w:p w14:paraId="6F6B94B9"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oderator</w:t>
            </w:r>
          </w:p>
        </w:tc>
        <w:tc>
          <w:tcPr>
            <w:tcW w:w="1581" w:type="dxa"/>
          </w:tcPr>
          <w:p w14:paraId="0D358116" w14:textId="77777777" w:rsidR="00F17293" w:rsidRDefault="00F17293">
            <w:pPr>
              <w:spacing w:before="120" w:after="120"/>
              <w:rPr>
                <w:rFonts w:eastAsia="SimSun"/>
                <w:lang w:val="en-US" w:eastAsia="zh-CN"/>
              </w:rPr>
            </w:pPr>
          </w:p>
        </w:tc>
        <w:tc>
          <w:tcPr>
            <w:tcW w:w="6849" w:type="dxa"/>
          </w:tcPr>
          <w:p w14:paraId="58A5D07A"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 xml:space="preserve">ajority support with some concerns. Further discuss in offline/online sessions. First include </w:t>
            </w:r>
            <w:r>
              <w:rPr>
                <w:rFonts w:eastAsia="新細明體"/>
                <w:highlight w:val="yellow"/>
                <w:lang w:val="en-US" w:eastAsia="zh-TW"/>
              </w:rPr>
              <w:t>Qualcomm</w:t>
            </w:r>
            <w:r>
              <w:rPr>
                <w:rFonts w:eastAsia="新細明體"/>
                <w:lang w:val="en-US" w:eastAsia="zh-TW"/>
              </w:rPr>
              <w:t xml:space="preserve"> and </w:t>
            </w:r>
            <w:r>
              <w:rPr>
                <w:rFonts w:eastAsia="新細明體"/>
                <w:highlight w:val="yellow"/>
                <w:lang w:val="en-US" w:eastAsia="zh-TW"/>
              </w:rPr>
              <w:t>CATT</w:t>
            </w:r>
            <w:r>
              <w:rPr>
                <w:rFonts w:eastAsia="新細明體"/>
                <w:lang w:val="en-US" w:eastAsia="zh-TW"/>
              </w:rPr>
              <w:t>’s suggestion into FL Proposal 7-1-2.</w:t>
            </w:r>
          </w:p>
        </w:tc>
      </w:tr>
      <w:tr w:rsidR="00F17293" w14:paraId="3CBDC8F6" w14:textId="77777777">
        <w:tc>
          <w:tcPr>
            <w:tcW w:w="1275" w:type="dxa"/>
          </w:tcPr>
          <w:p w14:paraId="4D591096" w14:textId="77777777" w:rsidR="00F17293" w:rsidRDefault="00F17293">
            <w:pPr>
              <w:spacing w:before="120" w:after="120"/>
              <w:rPr>
                <w:rFonts w:eastAsia="新細明體"/>
                <w:lang w:val="en-US" w:eastAsia="zh-TW"/>
              </w:rPr>
            </w:pPr>
          </w:p>
        </w:tc>
        <w:tc>
          <w:tcPr>
            <w:tcW w:w="1581" w:type="dxa"/>
          </w:tcPr>
          <w:p w14:paraId="6CDE2993" w14:textId="77777777" w:rsidR="00F17293" w:rsidRDefault="00F17293">
            <w:pPr>
              <w:spacing w:before="120" w:after="120"/>
              <w:rPr>
                <w:rFonts w:eastAsia="SimSun"/>
                <w:lang w:val="en-US" w:eastAsia="zh-CN"/>
              </w:rPr>
            </w:pPr>
          </w:p>
        </w:tc>
        <w:tc>
          <w:tcPr>
            <w:tcW w:w="6849" w:type="dxa"/>
          </w:tcPr>
          <w:p w14:paraId="21EDD980" w14:textId="77777777" w:rsidR="00F17293" w:rsidRDefault="00F17293">
            <w:pPr>
              <w:spacing w:before="120" w:after="120"/>
              <w:rPr>
                <w:rFonts w:eastAsia="新細明體"/>
                <w:lang w:val="en-US" w:eastAsia="zh-TW"/>
              </w:rPr>
            </w:pPr>
          </w:p>
        </w:tc>
      </w:tr>
    </w:tbl>
    <w:p w14:paraId="57D34774" w14:textId="77777777" w:rsidR="00F17293" w:rsidRDefault="00F17293">
      <w:pPr>
        <w:rPr>
          <w:rFonts w:eastAsia="新細明體"/>
          <w:lang w:eastAsia="zh-TW"/>
        </w:rPr>
      </w:pPr>
    </w:p>
    <w:p w14:paraId="5F690EEC"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7-1-2 </w:t>
      </w:r>
    </w:p>
    <w:p w14:paraId="5C6E4F25" w14:textId="77777777" w:rsidR="00F17293" w:rsidRDefault="00662661">
      <w:pPr>
        <w:rPr>
          <w:rFonts w:eastAsia="新細明體"/>
          <w:b/>
          <w:szCs w:val="20"/>
          <w:lang w:eastAsia="zh-TW"/>
        </w:rPr>
      </w:pPr>
      <w:bookmarkStart w:id="272" w:name="OLE_LINK85"/>
      <w:r>
        <w:rPr>
          <w:rFonts w:eastAsia="新細明體"/>
          <w:b/>
          <w:szCs w:val="20"/>
          <w:lang w:eastAsia="zh-TW"/>
        </w:rPr>
        <w:t xml:space="preserve">RAN1 discusses whether to support switch of SIB1 transmission state between broadcasting and </w:t>
      </w:r>
      <w:r>
        <w:rPr>
          <w:rFonts w:eastAsia="新細明體"/>
          <w:b/>
          <w:strike/>
          <w:color w:val="FF0000"/>
          <w:szCs w:val="20"/>
          <w:lang w:eastAsia="zh-TW"/>
        </w:rPr>
        <w:t>on-demand</w:t>
      </w:r>
      <w:r>
        <w:rPr>
          <w:rFonts w:eastAsia="新細明體"/>
          <w:b/>
          <w:color w:val="FF0000"/>
          <w:szCs w:val="20"/>
          <w:lang w:eastAsia="zh-TW"/>
        </w:rPr>
        <w:t>non-broadcasting</w:t>
      </w:r>
      <w:r>
        <w:rPr>
          <w:rFonts w:eastAsia="新細明體"/>
          <w:b/>
          <w:szCs w:val="20"/>
          <w:lang w:eastAsia="zh-TW"/>
        </w:rPr>
        <w:t xml:space="preserve"> states for a NES cell</w:t>
      </w:r>
      <w:bookmarkEnd w:id="272"/>
      <w:r>
        <w:rPr>
          <w:rFonts w:eastAsia="新細明體"/>
          <w:b/>
          <w:szCs w:val="20"/>
          <w:lang w:eastAsia="zh-TW"/>
        </w:rPr>
        <w:t xml:space="preserve">. If supported, </w:t>
      </w:r>
      <w:r>
        <w:rPr>
          <w:rFonts w:eastAsia="新細明體"/>
          <w:b/>
          <w:strike/>
          <w:color w:val="FF0000"/>
          <w:szCs w:val="20"/>
          <w:lang w:eastAsia="zh-TW"/>
        </w:rPr>
        <w:t>SIB1 transmission state is indicated by one or multiple of the</w:t>
      </w:r>
      <w:r>
        <w:rPr>
          <w:rFonts w:eastAsia="新細明體"/>
          <w:b/>
          <w:color w:val="FF0000"/>
          <w:szCs w:val="20"/>
          <w:lang w:eastAsia="zh-TW"/>
        </w:rPr>
        <w:t>study the</w:t>
      </w:r>
      <w:r>
        <w:rPr>
          <w:rFonts w:eastAsia="新細明體"/>
          <w:b/>
          <w:szCs w:val="20"/>
          <w:lang w:eastAsia="zh-TW"/>
        </w:rPr>
        <w:t xml:space="preserve"> following:</w:t>
      </w:r>
    </w:p>
    <w:p w14:paraId="0EDF2F5D" w14:textId="77777777" w:rsidR="00F17293" w:rsidRDefault="00662661">
      <w:pPr>
        <w:pStyle w:val="26"/>
        <w:numPr>
          <w:ilvl w:val="0"/>
          <w:numId w:val="44"/>
        </w:numPr>
        <w:rPr>
          <w:rFonts w:eastAsia="新細明體"/>
          <w:bCs/>
          <w:szCs w:val="20"/>
          <w:lang w:eastAsia="zh-TW"/>
        </w:rPr>
      </w:pPr>
      <w:r>
        <w:rPr>
          <w:rFonts w:eastAsia="新細明體"/>
          <w:b/>
          <w:szCs w:val="20"/>
          <w:lang w:eastAsia="zh-TW"/>
        </w:rPr>
        <w:t xml:space="preserve">SIBx of Cell A </w:t>
      </w:r>
      <w:r>
        <w:rPr>
          <w:rFonts w:eastAsia="新細明體"/>
          <w:bCs/>
          <w:szCs w:val="20"/>
          <w:lang w:eastAsia="zh-TW"/>
        </w:rPr>
        <w:t>(</w:t>
      </w:r>
      <w:r>
        <w:rPr>
          <w:rFonts w:eastAsia="新細明體"/>
          <w:bCs/>
          <w:szCs w:val="20"/>
          <w:highlight w:val="yellow"/>
          <w:lang w:eastAsia="zh-TW"/>
        </w:rPr>
        <w:t>Sharp</w:t>
      </w:r>
      <w:r>
        <w:rPr>
          <w:rFonts w:eastAsia="新細明體"/>
          <w:bCs/>
          <w:szCs w:val="20"/>
          <w:lang w:eastAsia="zh-TW"/>
        </w:rPr>
        <w:t>)</w:t>
      </w:r>
    </w:p>
    <w:p w14:paraId="2328ABFF"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Spare bit in MIB of NES cell </w:t>
      </w:r>
      <w:r>
        <w:rPr>
          <w:rFonts w:eastAsia="新細明體"/>
          <w:bCs/>
          <w:szCs w:val="20"/>
          <w:lang w:eastAsia="zh-TW"/>
        </w:rPr>
        <w:t>(</w:t>
      </w:r>
      <w:r>
        <w:rPr>
          <w:rFonts w:eastAsia="新細明體"/>
          <w:bCs/>
          <w:szCs w:val="20"/>
          <w:highlight w:val="yellow"/>
          <w:lang w:eastAsia="zh-TW"/>
        </w:rPr>
        <w:t>CEWiT</w:t>
      </w:r>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w:t>
      </w:r>
    </w:p>
    <w:p w14:paraId="6A5B2BBA" w14:textId="25B327F9" w:rsidR="00F17293" w:rsidRDefault="00662661">
      <w:pPr>
        <w:pStyle w:val="26"/>
        <w:numPr>
          <w:ilvl w:val="0"/>
          <w:numId w:val="44"/>
        </w:numPr>
        <w:rPr>
          <w:rFonts w:eastAsia="新細明體"/>
          <w:b/>
          <w:szCs w:val="20"/>
          <w:lang w:eastAsia="zh-TW"/>
        </w:rPr>
      </w:pPr>
      <w:r>
        <w:rPr>
          <w:rFonts w:eastAsia="新細明體"/>
          <w:b/>
          <w:szCs w:val="20"/>
          <w:lang w:eastAsia="zh-TW"/>
        </w:rPr>
        <w:t xml:space="preserve">K_SSB in </w:t>
      </w:r>
      <w:r w:rsidR="008E6158">
        <w:rPr>
          <w:rFonts w:eastAsia="新細明體"/>
          <w:b/>
          <w:szCs w:val="20"/>
          <w:lang w:eastAsia="zh-TW"/>
        </w:rPr>
        <w:t>PBCH payload</w:t>
      </w:r>
      <w:r>
        <w:rPr>
          <w:rFonts w:eastAsia="新細明體"/>
          <w:b/>
          <w:szCs w:val="20"/>
          <w:lang w:eastAsia="zh-TW"/>
        </w:rPr>
        <w:t xml:space="preserve">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highlight w:val="yellow"/>
          <w:lang w:val="en-US" w:eastAsia="zh-TW"/>
        </w:rPr>
        <w:t>, Apple</w:t>
      </w:r>
      <w:r>
        <w:rPr>
          <w:rFonts w:eastAsia="新細明體"/>
          <w:bCs/>
          <w:szCs w:val="20"/>
          <w:lang w:eastAsia="zh-TW"/>
        </w:rPr>
        <w:t>)</w:t>
      </w:r>
    </w:p>
    <w:p w14:paraId="46A97375"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SI change indication or etwsAndCmasIndication of NES cell </w:t>
      </w:r>
      <w:r>
        <w:rPr>
          <w:rFonts w:eastAsia="新細明體"/>
          <w:bCs/>
          <w:szCs w:val="20"/>
          <w:lang w:eastAsia="zh-TW"/>
        </w:rPr>
        <w:t>(</w:t>
      </w:r>
      <w:r>
        <w:rPr>
          <w:rFonts w:eastAsia="新細明體"/>
          <w:bCs/>
          <w:szCs w:val="20"/>
          <w:highlight w:val="yellow"/>
          <w:lang w:eastAsia="zh-TW"/>
        </w:rPr>
        <w:t>CATT</w:t>
      </w:r>
      <w:r>
        <w:rPr>
          <w:rFonts w:eastAsia="新細明體"/>
          <w:bCs/>
          <w:szCs w:val="20"/>
          <w:lang w:eastAsia="zh-TW"/>
        </w:rPr>
        <w:t>)</w:t>
      </w:r>
    </w:p>
    <w:p w14:paraId="6DBF3721"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DCI 1_0 on Cell A or NES cell </w:t>
      </w:r>
      <w:r>
        <w:rPr>
          <w:rFonts w:eastAsia="新細明體"/>
          <w:bCs/>
          <w:szCs w:val="20"/>
          <w:lang w:eastAsia="zh-TW"/>
        </w:rPr>
        <w:t>(</w:t>
      </w:r>
      <w:r>
        <w:rPr>
          <w:rFonts w:eastAsia="新細明體"/>
          <w:bCs/>
          <w:szCs w:val="20"/>
          <w:highlight w:val="yellow"/>
          <w:lang w:eastAsia="zh-TW"/>
        </w:rPr>
        <w:t>NEC</w:t>
      </w:r>
      <w:r>
        <w:rPr>
          <w:rFonts w:eastAsia="新細明體"/>
          <w:bCs/>
          <w:szCs w:val="20"/>
          <w:lang w:eastAsia="zh-TW"/>
        </w:rPr>
        <w:t>)</w:t>
      </w:r>
    </w:p>
    <w:p w14:paraId="5BB2CED8" w14:textId="77777777" w:rsidR="00F17293" w:rsidRDefault="00F17293">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5BA05267" w14:textId="77777777">
        <w:tc>
          <w:tcPr>
            <w:tcW w:w="1275" w:type="dxa"/>
            <w:tcBorders>
              <w:top w:val="single" w:sz="4" w:space="0" w:color="auto"/>
              <w:left w:val="single" w:sz="4" w:space="0" w:color="auto"/>
              <w:bottom w:val="single" w:sz="4" w:space="0" w:color="auto"/>
              <w:right w:val="single" w:sz="4" w:space="0" w:color="auto"/>
            </w:tcBorders>
          </w:tcPr>
          <w:p w14:paraId="75B616FF"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59D2F5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A2F175E" w14:textId="77777777" w:rsidR="00F17293" w:rsidRDefault="00662661">
            <w:pPr>
              <w:spacing w:before="120" w:after="120"/>
              <w:rPr>
                <w:b/>
                <w:bCs/>
              </w:rPr>
            </w:pPr>
            <w:r>
              <w:rPr>
                <w:b/>
                <w:bCs/>
              </w:rPr>
              <w:t>Comment</w:t>
            </w:r>
          </w:p>
        </w:tc>
      </w:tr>
      <w:tr w:rsidR="00F17293" w14:paraId="12B09BC8" w14:textId="77777777">
        <w:tc>
          <w:tcPr>
            <w:tcW w:w="1275" w:type="dxa"/>
            <w:tcBorders>
              <w:top w:val="single" w:sz="4" w:space="0" w:color="auto"/>
              <w:left w:val="single" w:sz="4" w:space="0" w:color="auto"/>
              <w:bottom w:val="single" w:sz="4" w:space="0" w:color="auto"/>
              <w:right w:val="single" w:sz="4" w:space="0" w:color="auto"/>
            </w:tcBorders>
          </w:tcPr>
          <w:p w14:paraId="308630C8"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270A29B2" w14:textId="77777777" w:rsidR="00F17293" w:rsidRDefault="00662661">
            <w:pPr>
              <w:spacing w:before="120" w:after="120"/>
              <w:rPr>
                <w:rFonts w:eastAsia="MS Mincho"/>
                <w:lang w:eastAsia="ja-JP"/>
              </w:rPr>
            </w:pPr>
            <w:r>
              <w:rPr>
                <w:rFonts w:eastAsia="MS Mincho" w:hint="eastAsia"/>
                <w:lang w:eastAsia="ja-JP"/>
              </w:rPr>
              <w:t>OK for study</w:t>
            </w:r>
          </w:p>
        </w:tc>
        <w:tc>
          <w:tcPr>
            <w:tcW w:w="6849" w:type="dxa"/>
            <w:tcBorders>
              <w:top w:val="single" w:sz="4" w:space="0" w:color="auto"/>
              <w:left w:val="single" w:sz="4" w:space="0" w:color="auto"/>
              <w:bottom w:val="single" w:sz="4" w:space="0" w:color="auto"/>
              <w:right w:val="single" w:sz="4" w:space="0" w:color="auto"/>
            </w:tcBorders>
          </w:tcPr>
          <w:p w14:paraId="4BEE5E9D" w14:textId="77777777" w:rsidR="00F17293" w:rsidRDefault="00662661">
            <w:pPr>
              <w:spacing w:before="120" w:after="120"/>
              <w:rPr>
                <w:rFonts w:eastAsia="新細明體"/>
                <w:lang w:eastAsia="zh-TW"/>
              </w:rPr>
            </w:pPr>
            <w:r>
              <w:rPr>
                <w:rFonts w:eastAsia="MS Mincho" w:hint="eastAsia"/>
                <w:lang w:val="en-US" w:eastAsia="ja-JP"/>
              </w:rPr>
              <w:t>The definitions of the broadcasting state and the non-broadcasting state need to be clarified first.</w:t>
            </w:r>
          </w:p>
        </w:tc>
      </w:tr>
      <w:tr w:rsidR="00F17293" w14:paraId="6E014385" w14:textId="77777777">
        <w:tc>
          <w:tcPr>
            <w:tcW w:w="1275" w:type="dxa"/>
            <w:tcBorders>
              <w:top w:val="single" w:sz="4" w:space="0" w:color="auto"/>
              <w:left w:val="single" w:sz="4" w:space="0" w:color="auto"/>
              <w:bottom w:val="single" w:sz="4" w:space="0" w:color="auto"/>
              <w:right w:val="single" w:sz="4" w:space="0" w:color="auto"/>
            </w:tcBorders>
          </w:tcPr>
          <w:p w14:paraId="1C550CF8" w14:textId="77777777" w:rsidR="00F17293" w:rsidRDefault="0066266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5DF3A3F"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FCA468C" w14:textId="77777777" w:rsidR="00F17293" w:rsidRDefault="00662661">
            <w:pPr>
              <w:spacing w:before="120" w:after="120"/>
              <w:rPr>
                <w:rFonts w:eastAsiaTheme="minorEastAsia"/>
                <w:lang w:eastAsia="zh-CN"/>
              </w:rPr>
            </w:pPr>
            <w:r>
              <w:rPr>
                <w:rFonts w:eastAsia="Malgun Gothic" w:hint="eastAsia"/>
                <w:lang w:eastAsia="ko-KR"/>
              </w:rPr>
              <w:t>I</w:t>
            </w:r>
            <w:r>
              <w:rPr>
                <w:rFonts w:eastAsia="Malgun Gothic"/>
                <w:lang w:eastAsia="ko-KR"/>
              </w:rPr>
              <w:t>n our view, it is already supported by RAN2 agreement. How to support should be further discussed based on the list.</w:t>
            </w:r>
          </w:p>
        </w:tc>
      </w:tr>
      <w:tr w:rsidR="00F17293" w14:paraId="14B6AF23" w14:textId="77777777">
        <w:tc>
          <w:tcPr>
            <w:tcW w:w="1275" w:type="dxa"/>
            <w:tcBorders>
              <w:top w:val="single" w:sz="4" w:space="0" w:color="auto"/>
              <w:left w:val="single" w:sz="4" w:space="0" w:color="auto"/>
              <w:bottom w:val="single" w:sz="4" w:space="0" w:color="auto"/>
              <w:right w:val="single" w:sz="4" w:space="0" w:color="auto"/>
            </w:tcBorders>
          </w:tcPr>
          <w:p w14:paraId="41883D47"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22A39F4B"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A22B332" w14:textId="77777777" w:rsidR="00F17293" w:rsidRDefault="00662661">
            <w:pPr>
              <w:spacing w:before="120" w:after="120"/>
              <w:rPr>
                <w:rFonts w:eastAsia="新細明體"/>
                <w:lang w:eastAsia="zh-TW"/>
              </w:rPr>
            </w:pPr>
            <w:r>
              <w:rPr>
                <w:rFonts w:eastAsia="新細明體"/>
                <w:lang w:eastAsia="zh-TW"/>
              </w:rPr>
              <w:t>Each option has its advantages and drawbacks. But it fine to study and discuss.</w:t>
            </w:r>
          </w:p>
          <w:p w14:paraId="204172C9" w14:textId="77777777" w:rsidR="00F17293" w:rsidRDefault="00662661">
            <w:pPr>
              <w:spacing w:before="120" w:after="120"/>
              <w:rPr>
                <w:rFonts w:eastAsia="新細明體"/>
                <w:lang w:eastAsia="zh-TW"/>
              </w:rPr>
            </w:pPr>
            <w:r>
              <w:rPr>
                <w:rFonts w:eastAsia="新細明體"/>
                <w:lang w:eastAsia="zh-TW"/>
              </w:rPr>
              <w:t xml:space="preserve">We would like to add an option </w:t>
            </w:r>
          </w:p>
          <w:p w14:paraId="09DD58F9" w14:textId="77777777" w:rsidR="00F17293" w:rsidRDefault="00662661">
            <w:pPr>
              <w:pStyle w:val="aff3"/>
              <w:numPr>
                <w:ilvl w:val="0"/>
                <w:numId w:val="49"/>
              </w:numPr>
              <w:spacing w:before="120" w:after="120"/>
              <w:ind w:leftChars="0"/>
              <w:rPr>
                <w:rFonts w:eastAsia="新細明體"/>
                <w:lang w:eastAsia="zh-TW"/>
              </w:rPr>
            </w:pPr>
            <w:r>
              <w:rPr>
                <w:rFonts w:eastAsia="新細明體"/>
                <w:lang w:eastAsia="zh-TW"/>
              </w:rPr>
              <w:t xml:space="preserve">Switching between CD-SSB and NCD-SSB when SSBs are off sync raster. Where NCD-SSB means no SIB1 broadcast and CD-SSB means SIB1 broadcast.  </w:t>
            </w:r>
          </w:p>
          <w:p w14:paraId="0BAAF4AB" w14:textId="77777777" w:rsidR="00F17293" w:rsidRDefault="00662661">
            <w:pPr>
              <w:rPr>
                <w:rFonts w:eastAsia="新細明體"/>
                <w:b/>
                <w:szCs w:val="20"/>
                <w:lang w:eastAsia="zh-TW"/>
              </w:rPr>
            </w:pPr>
            <w:r>
              <w:rPr>
                <w:rFonts w:eastAsia="新細明體"/>
                <w:lang w:eastAsia="zh-TW"/>
              </w:rPr>
              <w:t xml:space="preserve">And clarification on how the option </w:t>
            </w:r>
            <w:r>
              <w:rPr>
                <w:rFonts w:eastAsia="新細明體"/>
                <w:b/>
                <w:szCs w:val="20"/>
                <w:lang w:eastAsia="zh-TW"/>
              </w:rPr>
              <w:t>K_SSB in MIB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lang w:eastAsia="zh-TW"/>
              </w:rPr>
              <w:t xml:space="preserve">) works when SSBs are on sync raster and cell is in NES mode (not legacy normal cell mode) </w:t>
            </w:r>
          </w:p>
          <w:p w14:paraId="3878FE0B" w14:textId="77777777" w:rsidR="00F17293" w:rsidRDefault="00F17293">
            <w:pPr>
              <w:spacing w:before="120" w:after="120"/>
              <w:rPr>
                <w:rFonts w:eastAsia="Malgun Gothic"/>
                <w:lang w:eastAsia="ko-KR"/>
              </w:rPr>
            </w:pPr>
          </w:p>
        </w:tc>
      </w:tr>
      <w:tr w:rsidR="00F17293" w14:paraId="7086039A" w14:textId="77777777">
        <w:tc>
          <w:tcPr>
            <w:tcW w:w="1275" w:type="dxa"/>
            <w:tcBorders>
              <w:top w:val="single" w:sz="4" w:space="0" w:color="auto"/>
              <w:left w:val="single" w:sz="4" w:space="0" w:color="auto"/>
              <w:bottom w:val="single" w:sz="4" w:space="0" w:color="auto"/>
              <w:right w:val="single" w:sz="4" w:space="0" w:color="auto"/>
            </w:tcBorders>
          </w:tcPr>
          <w:p w14:paraId="3F697B9A"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4CB78B07" w14:textId="77777777" w:rsidR="00F17293" w:rsidRDefault="00662661">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85D5B58" w14:textId="77777777" w:rsidR="00F17293" w:rsidRDefault="00F17293">
            <w:pPr>
              <w:spacing w:before="120" w:after="120"/>
              <w:rPr>
                <w:rFonts w:eastAsia="新細明體"/>
                <w:lang w:eastAsia="zh-TW"/>
              </w:rPr>
            </w:pPr>
          </w:p>
        </w:tc>
      </w:tr>
      <w:tr w:rsidR="00F17293" w14:paraId="75A22D28" w14:textId="77777777">
        <w:tc>
          <w:tcPr>
            <w:tcW w:w="1275" w:type="dxa"/>
            <w:tcBorders>
              <w:top w:val="single" w:sz="4" w:space="0" w:color="auto"/>
              <w:left w:val="single" w:sz="4" w:space="0" w:color="auto"/>
              <w:bottom w:val="single" w:sz="4" w:space="0" w:color="auto"/>
              <w:right w:val="single" w:sz="4" w:space="0" w:color="auto"/>
            </w:tcBorders>
          </w:tcPr>
          <w:p w14:paraId="60451378"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5508CB6B" w14:textId="77777777" w:rsidR="00F17293" w:rsidRDefault="00662661">
            <w:pPr>
              <w:spacing w:before="120" w:after="120"/>
              <w:rPr>
                <w:rFonts w:eastAsia="新細明體"/>
                <w:lang w:eastAsia="zh-TW"/>
              </w:rPr>
            </w:pPr>
            <w:r>
              <w:rPr>
                <w:rFonts w:eastAsia="SimSun"/>
                <w:lang w:val="en-US" w:eastAsia="zh-CN"/>
              </w:rPr>
              <w:t>Support the FL proposal</w:t>
            </w:r>
          </w:p>
        </w:tc>
        <w:tc>
          <w:tcPr>
            <w:tcW w:w="6849" w:type="dxa"/>
            <w:tcBorders>
              <w:top w:val="single" w:sz="4" w:space="0" w:color="auto"/>
              <w:left w:val="single" w:sz="4" w:space="0" w:color="auto"/>
              <w:bottom w:val="single" w:sz="4" w:space="0" w:color="auto"/>
              <w:right w:val="single" w:sz="4" w:space="0" w:color="auto"/>
            </w:tcBorders>
          </w:tcPr>
          <w:p w14:paraId="4D70A621" w14:textId="77777777" w:rsidR="00F17293" w:rsidRDefault="00F17293">
            <w:pPr>
              <w:spacing w:before="120" w:after="120"/>
              <w:rPr>
                <w:rFonts w:eastAsia="新細明體"/>
                <w:lang w:eastAsia="zh-TW"/>
              </w:rPr>
            </w:pPr>
          </w:p>
        </w:tc>
      </w:tr>
      <w:tr w:rsidR="00F17293" w14:paraId="14A8BE21" w14:textId="77777777">
        <w:tc>
          <w:tcPr>
            <w:tcW w:w="1275" w:type="dxa"/>
            <w:tcBorders>
              <w:top w:val="single" w:sz="4" w:space="0" w:color="auto"/>
              <w:left w:val="single" w:sz="4" w:space="0" w:color="auto"/>
              <w:bottom w:val="single" w:sz="4" w:space="0" w:color="auto"/>
              <w:right w:val="single" w:sz="4" w:space="0" w:color="auto"/>
            </w:tcBorders>
          </w:tcPr>
          <w:p w14:paraId="69AB4A52" w14:textId="77777777" w:rsidR="00F17293" w:rsidRDefault="00662661">
            <w:pPr>
              <w:spacing w:before="120" w:after="120"/>
              <w:rPr>
                <w:rFonts w:eastAsiaTheme="minorEastAsia"/>
                <w:lang w:val="en-US" w:eastAsia="zh-CN"/>
              </w:rPr>
            </w:pPr>
            <w:r>
              <w:rPr>
                <w:rFonts w:eastAsiaTheme="minorEastAsia"/>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6B4F101E"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32A310E" w14:textId="77777777" w:rsidR="00F17293" w:rsidRDefault="00F17293">
            <w:pPr>
              <w:spacing w:before="120" w:after="120"/>
              <w:rPr>
                <w:rFonts w:eastAsia="新細明體"/>
                <w:lang w:eastAsia="zh-TW"/>
              </w:rPr>
            </w:pPr>
          </w:p>
        </w:tc>
      </w:tr>
      <w:tr w:rsidR="00926DAA" w14:paraId="669FA7EC" w14:textId="77777777">
        <w:tc>
          <w:tcPr>
            <w:tcW w:w="1275" w:type="dxa"/>
            <w:tcBorders>
              <w:top w:val="single" w:sz="4" w:space="0" w:color="auto"/>
              <w:left w:val="single" w:sz="4" w:space="0" w:color="auto"/>
              <w:bottom w:val="single" w:sz="4" w:space="0" w:color="auto"/>
              <w:right w:val="single" w:sz="4" w:space="0" w:color="auto"/>
            </w:tcBorders>
          </w:tcPr>
          <w:p w14:paraId="5B253CB6" w14:textId="7F892505" w:rsidR="00926DAA" w:rsidRDefault="00926DAA">
            <w:pPr>
              <w:spacing w:before="120"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81" w:type="dxa"/>
            <w:tcBorders>
              <w:top w:val="single" w:sz="4" w:space="0" w:color="auto"/>
              <w:left w:val="single" w:sz="4" w:space="0" w:color="auto"/>
              <w:bottom w:val="single" w:sz="4" w:space="0" w:color="auto"/>
              <w:right w:val="single" w:sz="4" w:space="0" w:color="auto"/>
            </w:tcBorders>
          </w:tcPr>
          <w:p w14:paraId="3E96ECDB" w14:textId="0FB75E19" w:rsidR="00926DAA" w:rsidRDefault="00926DAA">
            <w:pPr>
              <w:spacing w:before="120" w:after="120"/>
              <w:rPr>
                <w:rFonts w:eastAsia="SimSun"/>
                <w:lang w:val="en-US" w:eastAsia="zh-CN"/>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3F096620" w14:textId="1FA681DD" w:rsidR="00926DAA" w:rsidRPr="00926DAA" w:rsidRDefault="00926DAA">
            <w:pPr>
              <w:spacing w:before="120" w:after="120"/>
              <w:rPr>
                <w:rFonts w:eastAsiaTheme="minorEastAsia"/>
                <w:lang w:eastAsia="zh-CN"/>
              </w:rPr>
            </w:pPr>
            <w:r>
              <w:rPr>
                <w:rFonts w:eastAsiaTheme="minorEastAsia" w:hint="eastAsia"/>
                <w:lang w:eastAsia="zh-CN"/>
              </w:rPr>
              <w:t>U</w:t>
            </w:r>
            <w:r>
              <w:rPr>
                <w:rFonts w:eastAsiaTheme="minorEastAsia"/>
                <w:lang w:eastAsia="zh-CN"/>
              </w:rPr>
              <w:t>sing K_SSBB seems straightforward.</w:t>
            </w:r>
          </w:p>
        </w:tc>
      </w:tr>
      <w:tr w:rsidR="002951A5" w14:paraId="6B9A3094" w14:textId="77777777">
        <w:tc>
          <w:tcPr>
            <w:tcW w:w="1275" w:type="dxa"/>
            <w:tcBorders>
              <w:top w:val="single" w:sz="4" w:space="0" w:color="auto"/>
              <w:left w:val="single" w:sz="4" w:space="0" w:color="auto"/>
              <w:bottom w:val="single" w:sz="4" w:space="0" w:color="auto"/>
              <w:right w:val="single" w:sz="4" w:space="0" w:color="auto"/>
            </w:tcBorders>
          </w:tcPr>
          <w:p w14:paraId="43E68E63" w14:textId="2AE7F6C0" w:rsidR="002951A5" w:rsidRDefault="002951A5">
            <w:pPr>
              <w:spacing w:before="120" w:after="120"/>
              <w:rPr>
                <w:rFonts w:eastAsiaTheme="minorEastAsia"/>
                <w:lang w:val="en-US" w:eastAsia="zh-CN"/>
              </w:rPr>
            </w:pPr>
            <w:r>
              <w:rPr>
                <w:rFonts w:eastAsiaTheme="minorEastAsia"/>
                <w:lang w:val="en-US"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EF14C18" w14:textId="77777777" w:rsidR="002951A5" w:rsidRDefault="002951A5">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DEDFA0E" w14:textId="77777777" w:rsidR="002951A5" w:rsidRDefault="00F358BA">
            <w:pPr>
              <w:spacing w:before="120" w:after="120"/>
              <w:rPr>
                <w:rFonts w:eastAsiaTheme="minorEastAsia"/>
                <w:lang w:eastAsia="zh-CN"/>
              </w:rPr>
            </w:pPr>
            <w:r>
              <w:rPr>
                <w:rFonts w:eastAsiaTheme="minorEastAsia"/>
                <w:lang w:eastAsia="zh-CN"/>
              </w:rPr>
              <w:t>We suggest updating Proposal 7-1-5 as follows:</w:t>
            </w:r>
          </w:p>
          <w:p w14:paraId="36AE61E8" w14:textId="4CD10713" w:rsidR="00F358BA" w:rsidRPr="00D00435" w:rsidRDefault="00500E1D" w:rsidP="00F358BA">
            <w:pPr>
              <w:pStyle w:val="3"/>
              <w:numPr>
                <w:ilvl w:val="0"/>
                <w:numId w:val="0"/>
              </w:numPr>
              <w:tabs>
                <w:tab w:val="left" w:pos="480"/>
              </w:tabs>
              <w:rPr>
                <w:rFonts w:ascii="Times" w:hAnsi="Times" w:cs="Times"/>
                <w:bCs/>
                <w:iCs/>
                <w:color w:val="000000" w:themeColor="text1"/>
                <w:szCs w:val="20"/>
                <w:u w:val="single"/>
                <w:lang w:eastAsia="zh-TW"/>
              </w:rPr>
            </w:pPr>
            <w:r w:rsidRPr="00500E1D">
              <w:rPr>
                <w:rFonts w:ascii="Times" w:hAnsi="Times" w:cs="Times"/>
                <w:bCs/>
                <w:iCs/>
                <w:color w:val="0070C0"/>
                <w:szCs w:val="20"/>
                <w:u w:val="single"/>
                <w:lang w:eastAsia="zh-TW"/>
              </w:rPr>
              <w:t xml:space="preserve">Updated </w:t>
            </w:r>
            <w:r w:rsidR="00F358BA">
              <w:rPr>
                <w:rFonts w:ascii="Times" w:hAnsi="Times" w:cs="Times"/>
                <w:bCs/>
                <w:iCs/>
                <w:color w:val="000000" w:themeColor="text1"/>
                <w:szCs w:val="20"/>
                <w:u w:val="single"/>
                <w:lang w:eastAsia="zh-TW"/>
              </w:rPr>
              <w:t>FL Proposal 7-1-5</w:t>
            </w:r>
            <w:r w:rsidR="00F358BA">
              <w:rPr>
                <w:rFonts w:ascii="Times" w:hAnsi="Times" w:cs="Times"/>
                <w:b w:val="0"/>
                <w:iCs/>
                <w:color w:val="000000" w:themeColor="text1"/>
                <w:szCs w:val="20"/>
                <w:lang w:eastAsia="zh-TW"/>
              </w:rPr>
              <w:t xml:space="preserve"> </w:t>
            </w:r>
          </w:p>
          <w:p w14:paraId="5AEEDC51" w14:textId="152D299E" w:rsidR="00F358BA" w:rsidRDefault="00F358BA" w:rsidP="00F358BA">
            <w:pPr>
              <w:rPr>
                <w:rFonts w:eastAsia="新細明體"/>
                <w:b/>
                <w:szCs w:val="20"/>
                <w:lang w:eastAsia="zh-TW"/>
              </w:rPr>
            </w:pPr>
            <w:r>
              <w:rPr>
                <w:rFonts w:eastAsia="新細明體"/>
                <w:b/>
                <w:szCs w:val="20"/>
                <w:lang w:eastAsia="zh-TW"/>
              </w:rPr>
              <w:t>RAN1 discusses whether to support</w:t>
            </w:r>
            <w:r w:rsidR="00500E1D">
              <w:rPr>
                <w:rFonts w:eastAsia="新細明體"/>
                <w:b/>
                <w:szCs w:val="20"/>
                <w:lang w:eastAsia="zh-TW"/>
              </w:rPr>
              <w:t xml:space="preserve"> one or more of the following cases</w:t>
            </w:r>
            <w:r>
              <w:rPr>
                <w:rFonts w:eastAsia="新細明體"/>
                <w:b/>
                <w:szCs w:val="20"/>
                <w:lang w:eastAsia="zh-TW"/>
              </w:rPr>
              <w:t xml:space="preserve"> </w:t>
            </w:r>
            <w:r w:rsidRPr="00500E1D">
              <w:rPr>
                <w:rFonts w:eastAsia="新細明體"/>
                <w:b/>
                <w:strike/>
                <w:color w:val="0070C0"/>
                <w:szCs w:val="20"/>
                <w:lang w:eastAsia="zh-TW"/>
              </w:rPr>
              <w:t>switch of SIB1 transmission state between “</w:t>
            </w:r>
            <w:r w:rsidRPr="00500E1D">
              <w:rPr>
                <w:rFonts w:eastAsia="新細明體"/>
                <w:b/>
                <w:bCs/>
                <w:strike/>
                <w:color w:val="0070C0"/>
                <w:szCs w:val="20"/>
                <w:lang w:eastAsia="zh-TW"/>
              </w:rPr>
              <w:t>SIB1 is currently not being broadcasted</w:t>
            </w:r>
            <w:r w:rsidRPr="00500E1D">
              <w:rPr>
                <w:rFonts w:eastAsia="新細明體"/>
                <w:b/>
                <w:strike/>
                <w:color w:val="0070C0"/>
                <w:szCs w:val="20"/>
                <w:lang w:eastAsia="zh-TW"/>
              </w:rPr>
              <w:t>”, and the following cases</w:t>
            </w:r>
            <w:r w:rsidRPr="00500E1D">
              <w:rPr>
                <w:rFonts w:eastAsia="新細明體" w:hint="eastAsia"/>
                <w:b/>
                <w:strike/>
                <w:color w:val="0070C0"/>
                <w:szCs w:val="20"/>
                <w:lang w:eastAsia="zh-TW"/>
              </w:rPr>
              <w:t xml:space="preserve"> </w:t>
            </w:r>
            <w:r w:rsidRPr="00500E1D">
              <w:rPr>
                <w:rFonts w:eastAsia="新細明體"/>
                <w:b/>
                <w:strike/>
                <w:color w:val="0070C0"/>
                <w:szCs w:val="20"/>
                <w:lang w:eastAsia="zh-TW"/>
              </w:rPr>
              <w:t xml:space="preserve">of </w:t>
            </w:r>
            <w:r w:rsidRPr="00500E1D">
              <w:rPr>
                <w:rFonts w:eastAsia="新細明體"/>
                <w:b/>
                <w:bCs/>
                <w:strike/>
                <w:color w:val="0070C0"/>
                <w:szCs w:val="20"/>
                <w:lang w:eastAsia="zh-TW"/>
              </w:rPr>
              <w:t>“SIB1 is currently being broadcasted”</w:t>
            </w:r>
          </w:p>
          <w:p w14:paraId="188703DE" w14:textId="0A6937C7" w:rsidR="00F358BA" w:rsidRDefault="00F358BA" w:rsidP="00F358BA">
            <w:pPr>
              <w:pStyle w:val="aff3"/>
              <w:numPr>
                <w:ilvl w:val="0"/>
                <w:numId w:val="65"/>
              </w:numPr>
              <w:ind w:leftChars="100" w:left="680"/>
              <w:rPr>
                <w:rFonts w:eastAsia="新細明體"/>
                <w:b/>
                <w:bCs/>
                <w:szCs w:val="20"/>
                <w:lang w:eastAsia="zh-TW"/>
              </w:rPr>
            </w:pPr>
            <w:r>
              <w:rPr>
                <w:rFonts w:eastAsia="新細明體"/>
                <w:b/>
                <w:bCs/>
                <w:szCs w:val="20"/>
                <w:lang w:eastAsia="zh-TW"/>
              </w:rPr>
              <w:t xml:space="preserve">Case 1: </w:t>
            </w:r>
            <w:r w:rsidR="00901785" w:rsidRPr="006273DE">
              <w:rPr>
                <w:rFonts w:eastAsia="新細明體"/>
                <w:b/>
                <w:bCs/>
                <w:color w:val="0070C0"/>
                <w:szCs w:val="20"/>
                <w:lang w:eastAsia="zh-TW"/>
              </w:rPr>
              <w:t xml:space="preserve">Semi-statically switch </w:t>
            </w:r>
            <w:r w:rsidR="006273DE" w:rsidRPr="006273DE">
              <w:rPr>
                <w:rFonts w:eastAsia="新細明體"/>
                <w:b/>
                <w:bCs/>
                <w:color w:val="0070C0"/>
                <w:szCs w:val="20"/>
                <w:lang w:eastAsia="zh-TW"/>
              </w:rPr>
              <w:t>between</w:t>
            </w:r>
            <w:r w:rsidR="006273DE">
              <w:rPr>
                <w:rFonts w:eastAsia="新細明體"/>
                <w:b/>
                <w:bCs/>
                <w:szCs w:val="20"/>
                <w:lang w:eastAsia="zh-TW"/>
              </w:rPr>
              <w:t xml:space="preserve"> </w:t>
            </w:r>
            <w:r>
              <w:rPr>
                <w:rFonts w:eastAsia="新細明體"/>
                <w:b/>
                <w:bCs/>
                <w:szCs w:val="20"/>
                <w:lang w:eastAsia="zh-TW"/>
              </w:rPr>
              <w:t xml:space="preserve">NES cell </w:t>
            </w:r>
            <w:r w:rsidRPr="00901785">
              <w:rPr>
                <w:rFonts w:eastAsia="新細明體"/>
                <w:b/>
                <w:bCs/>
                <w:strike/>
                <w:color w:val="0070C0"/>
                <w:szCs w:val="20"/>
                <w:lang w:eastAsia="zh-TW"/>
              </w:rPr>
              <w:t>becomes</w:t>
            </w:r>
            <w:r w:rsidRPr="00901785">
              <w:rPr>
                <w:rFonts w:eastAsia="新細明體"/>
                <w:b/>
                <w:bCs/>
                <w:color w:val="0070C0"/>
                <w:szCs w:val="20"/>
                <w:lang w:eastAsia="zh-TW"/>
              </w:rPr>
              <w:t xml:space="preserve"> </w:t>
            </w:r>
            <w:r w:rsidR="006273DE">
              <w:rPr>
                <w:rFonts w:eastAsia="新細明體"/>
                <w:b/>
                <w:bCs/>
                <w:color w:val="0070C0"/>
                <w:szCs w:val="20"/>
                <w:lang w:eastAsia="zh-TW"/>
              </w:rPr>
              <w:t xml:space="preserve">and </w:t>
            </w:r>
            <w:r w:rsidRPr="006273DE">
              <w:rPr>
                <w:rFonts w:eastAsia="新細明體"/>
                <w:b/>
                <w:bCs/>
                <w:strike/>
                <w:color w:val="0070C0"/>
                <w:szCs w:val="20"/>
                <w:lang w:eastAsia="zh-TW"/>
              </w:rPr>
              <w:t>a normal</w:t>
            </w:r>
            <w:r>
              <w:rPr>
                <w:rFonts w:eastAsia="新細明體"/>
                <w:b/>
                <w:bCs/>
                <w:szCs w:val="20"/>
                <w:lang w:eastAsia="zh-TW"/>
              </w:rPr>
              <w:t xml:space="preserve"> cell</w:t>
            </w:r>
            <w:r w:rsidR="006273DE">
              <w:rPr>
                <w:rFonts w:eastAsia="新細明體"/>
                <w:b/>
                <w:bCs/>
                <w:szCs w:val="20"/>
                <w:lang w:eastAsia="zh-TW"/>
              </w:rPr>
              <w:t xml:space="preserve"> </w:t>
            </w:r>
            <w:r w:rsidR="006273DE" w:rsidRPr="006273DE">
              <w:rPr>
                <w:rFonts w:eastAsia="新細明體"/>
                <w:b/>
                <w:bCs/>
                <w:color w:val="0070C0"/>
                <w:szCs w:val="20"/>
                <w:lang w:eastAsia="zh-TW"/>
              </w:rPr>
              <w:t>A</w:t>
            </w:r>
            <w:r>
              <w:rPr>
                <w:rFonts w:eastAsia="新細明體"/>
                <w:b/>
                <w:bCs/>
                <w:szCs w:val="20"/>
                <w:lang w:eastAsia="zh-TW"/>
              </w:rPr>
              <w:t xml:space="preserve">. </w:t>
            </w:r>
            <w:r w:rsidRPr="006273DE">
              <w:rPr>
                <w:rFonts w:eastAsia="新細明體"/>
                <w:b/>
                <w:bCs/>
                <w:strike/>
                <w:color w:val="0070C0"/>
                <w:szCs w:val="20"/>
                <w:lang w:eastAsia="zh-TW"/>
              </w:rPr>
              <w:t>It means that the OD-SIB1 function is switched off.</w:t>
            </w:r>
          </w:p>
          <w:p w14:paraId="0EAC1978" w14:textId="1DFC267E" w:rsidR="00F358BA" w:rsidRPr="00A24400" w:rsidRDefault="00F358BA" w:rsidP="00F358BA">
            <w:pPr>
              <w:pStyle w:val="aff3"/>
              <w:numPr>
                <w:ilvl w:val="0"/>
                <w:numId w:val="65"/>
              </w:numPr>
              <w:ind w:leftChars="100" w:left="680"/>
              <w:rPr>
                <w:rFonts w:eastAsia="新細明體"/>
                <w:b/>
                <w:bCs/>
                <w:szCs w:val="20"/>
                <w:lang w:eastAsia="zh-TW"/>
              </w:rPr>
            </w:pPr>
            <w:r>
              <w:rPr>
                <w:rFonts w:eastAsia="新細明體"/>
                <w:b/>
                <w:bCs/>
                <w:szCs w:val="20"/>
                <w:lang w:eastAsia="zh-TW"/>
              </w:rPr>
              <w:t xml:space="preserve">Case 2: SIB1 is currently being </w:t>
            </w:r>
            <w:r w:rsidR="00205199" w:rsidRPr="00205199">
              <w:rPr>
                <w:rFonts w:eastAsia="新細明體"/>
                <w:b/>
                <w:bCs/>
                <w:color w:val="0070C0"/>
                <w:szCs w:val="20"/>
                <w:lang w:eastAsia="zh-TW"/>
              </w:rPr>
              <w:t>periodically</w:t>
            </w:r>
            <w:r w:rsidR="00205199">
              <w:rPr>
                <w:rFonts w:eastAsia="新細明體"/>
                <w:b/>
                <w:bCs/>
                <w:szCs w:val="20"/>
                <w:lang w:eastAsia="zh-TW"/>
              </w:rPr>
              <w:t xml:space="preserve"> </w:t>
            </w:r>
            <w:r>
              <w:rPr>
                <w:rFonts w:eastAsia="新細明體"/>
                <w:b/>
                <w:bCs/>
                <w:szCs w:val="20"/>
                <w:lang w:eastAsia="zh-TW"/>
              </w:rPr>
              <w:t xml:space="preserve">broadcasted </w:t>
            </w:r>
            <w:r w:rsidR="00123845" w:rsidRPr="00123845">
              <w:rPr>
                <w:rFonts w:eastAsia="新細明體"/>
                <w:b/>
                <w:bCs/>
                <w:color w:val="0070C0"/>
                <w:szCs w:val="20"/>
                <w:lang w:eastAsia="zh-TW"/>
              </w:rPr>
              <w:t xml:space="preserve">in NES cell </w:t>
            </w:r>
            <w:r>
              <w:rPr>
                <w:rFonts w:eastAsia="新細明體"/>
                <w:b/>
                <w:bCs/>
                <w:szCs w:val="20"/>
                <w:lang w:eastAsia="zh-TW"/>
              </w:rPr>
              <w:t>due to the UL WUS sent by another UE, and the broadcasted SIB1 is limited to a time window with an indicated duration</w:t>
            </w:r>
            <w:r w:rsidR="00C124E9">
              <w:rPr>
                <w:rFonts w:eastAsia="新細明體"/>
                <w:b/>
                <w:bCs/>
                <w:szCs w:val="20"/>
                <w:lang w:eastAsia="zh-TW"/>
              </w:rPr>
              <w:t xml:space="preserve">. </w:t>
            </w:r>
            <w:r w:rsidR="00C124E9" w:rsidRPr="00C124E9">
              <w:rPr>
                <w:rFonts w:eastAsia="新細明體"/>
                <w:b/>
                <w:bCs/>
                <w:color w:val="0070C0"/>
                <w:szCs w:val="20"/>
                <w:lang w:eastAsia="zh-TW"/>
              </w:rPr>
              <w:t>The UE</w:t>
            </w:r>
            <w:r w:rsidR="00FD67ED">
              <w:rPr>
                <w:rFonts w:eastAsia="新細明體"/>
                <w:b/>
                <w:bCs/>
                <w:color w:val="0070C0"/>
                <w:szCs w:val="20"/>
                <w:lang w:eastAsia="zh-TW"/>
              </w:rPr>
              <w:t xml:space="preserve"> </w:t>
            </w:r>
            <w:r w:rsidR="00EE2B73">
              <w:rPr>
                <w:rFonts w:eastAsia="新細明體"/>
                <w:b/>
                <w:bCs/>
                <w:color w:val="0070C0"/>
                <w:szCs w:val="20"/>
                <w:lang w:eastAsia="zh-TW"/>
              </w:rPr>
              <w:t>needs to</w:t>
            </w:r>
            <w:r w:rsidR="00DC7A50">
              <w:rPr>
                <w:rFonts w:eastAsia="新細明體"/>
                <w:b/>
                <w:bCs/>
                <w:color w:val="0070C0"/>
                <w:szCs w:val="20"/>
                <w:lang w:eastAsia="zh-TW"/>
              </w:rPr>
              <w:t xml:space="preserve"> check</w:t>
            </w:r>
            <w:r w:rsidR="00FD67ED">
              <w:rPr>
                <w:rFonts w:eastAsia="新細明體"/>
                <w:b/>
                <w:bCs/>
                <w:color w:val="0070C0"/>
                <w:szCs w:val="20"/>
                <w:lang w:eastAsia="zh-TW"/>
              </w:rPr>
              <w:t xml:space="preserve"> whether </w:t>
            </w:r>
            <w:r w:rsidR="00DC7A50">
              <w:rPr>
                <w:rFonts w:eastAsia="新細明體"/>
                <w:b/>
                <w:bCs/>
                <w:color w:val="0070C0"/>
                <w:szCs w:val="20"/>
                <w:lang w:eastAsia="zh-TW"/>
              </w:rPr>
              <w:t>SIB1 is broadcast in the cell</w:t>
            </w:r>
            <w:r w:rsidR="00123845">
              <w:rPr>
                <w:rFonts w:eastAsia="新細明體"/>
                <w:b/>
                <w:bCs/>
                <w:color w:val="0070C0"/>
                <w:szCs w:val="20"/>
                <w:lang w:eastAsia="zh-TW"/>
              </w:rPr>
              <w:t xml:space="preserve"> before sending</w:t>
            </w:r>
            <w:r w:rsidR="00A24F7A">
              <w:rPr>
                <w:rFonts w:eastAsia="新細明體"/>
                <w:b/>
                <w:bCs/>
                <w:color w:val="0070C0"/>
                <w:szCs w:val="20"/>
                <w:lang w:eastAsia="zh-TW"/>
              </w:rPr>
              <w:t xml:space="preserve"> UL WUS.</w:t>
            </w:r>
          </w:p>
          <w:p w14:paraId="7B59BE72" w14:textId="720E48DD" w:rsidR="00F358BA" w:rsidRPr="00843FD3" w:rsidRDefault="00F358BA" w:rsidP="00F358BA">
            <w:pPr>
              <w:pStyle w:val="aff3"/>
              <w:numPr>
                <w:ilvl w:val="0"/>
                <w:numId w:val="65"/>
              </w:numPr>
              <w:ind w:leftChars="100" w:left="680"/>
              <w:rPr>
                <w:rFonts w:eastAsia="新細明體"/>
                <w:b/>
                <w:bCs/>
                <w:szCs w:val="20"/>
                <w:lang w:eastAsia="zh-TW"/>
              </w:rPr>
            </w:pPr>
            <w:r>
              <w:rPr>
                <w:rFonts w:eastAsia="新細明體"/>
                <w:b/>
                <w:bCs/>
                <w:szCs w:val="20"/>
                <w:lang w:eastAsia="zh-TW"/>
              </w:rPr>
              <w:t>Case 3:</w:t>
            </w:r>
            <w:r w:rsidR="005171B8">
              <w:rPr>
                <w:rFonts w:eastAsia="新細明體"/>
                <w:b/>
                <w:bCs/>
                <w:color w:val="0070C0"/>
                <w:szCs w:val="20"/>
                <w:lang w:eastAsia="zh-TW"/>
              </w:rPr>
              <w:t xml:space="preserve"> </w:t>
            </w:r>
            <w:r w:rsidR="007930CC">
              <w:rPr>
                <w:rFonts w:eastAsia="新細明體"/>
                <w:b/>
                <w:bCs/>
                <w:color w:val="0070C0"/>
                <w:szCs w:val="20"/>
                <w:lang w:eastAsia="zh-TW"/>
              </w:rPr>
              <w:t xml:space="preserve">After </w:t>
            </w:r>
            <w:r w:rsidR="007930CC">
              <w:rPr>
                <w:rFonts w:eastAsia="新細明體"/>
                <w:b/>
                <w:bCs/>
                <w:szCs w:val="20"/>
                <w:lang w:eastAsia="zh-TW"/>
              </w:rPr>
              <w:t xml:space="preserve">NES cell </w:t>
            </w:r>
            <w:r w:rsidR="007930CC" w:rsidRPr="005171B8">
              <w:rPr>
                <w:rFonts w:eastAsia="新細明體"/>
                <w:b/>
                <w:bCs/>
                <w:color w:val="0070C0"/>
                <w:szCs w:val="20"/>
                <w:lang w:eastAsia="zh-TW"/>
              </w:rPr>
              <w:t>informs UE on SIB1 update</w:t>
            </w:r>
            <w:r w:rsidR="007930CC">
              <w:rPr>
                <w:rFonts w:eastAsia="新細明體"/>
                <w:b/>
                <w:bCs/>
                <w:color w:val="0070C0"/>
                <w:szCs w:val="20"/>
                <w:lang w:eastAsia="zh-TW"/>
              </w:rPr>
              <w:t xml:space="preserve">, </w:t>
            </w:r>
            <w:r w:rsidR="00843FD3">
              <w:rPr>
                <w:rFonts w:eastAsia="新細明體"/>
                <w:b/>
                <w:bCs/>
                <w:color w:val="0070C0"/>
                <w:szCs w:val="20"/>
                <w:lang w:eastAsia="zh-TW"/>
              </w:rPr>
              <w:t>t</w:t>
            </w:r>
            <w:r w:rsidR="009A5EDE">
              <w:rPr>
                <w:rFonts w:eastAsia="新細明體"/>
                <w:b/>
                <w:bCs/>
                <w:color w:val="0070C0"/>
                <w:szCs w:val="20"/>
                <w:lang w:eastAsia="zh-TW"/>
              </w:rPr>
              <w:t xml:space="preserve">he cell </w:t>
            </w:r>
            <w:r w:rsidR="00F92A9E">
              <w:rPr>
                <w:rFonts w:eastAsia="新細明體"/>
                <w:b/>
                <w:bCs/>
                <w:color w:val="0070C0"/>
                <w:szCs w:val="20"/>
                <w:lang w:eastAsia="zh-TW"/>
              </w:rPr>
              <w:t>broadcast SIB1</w:t>
            </w:r>
            <w:r w:rsidR="00C21AE4">
              <w:rPr>
                <w:rFonts w:eastAsia="新細明體"/>
                <w:b/>
                <w:bCs/>
                <w:color w:val="0070C0"/>
                <w:szCs w:val="20"/>
                <w:lang w:eastAsia="zh-TW"/>
              </w:rPr>
              <w:t xml:space="preserve"> (i.e., without UL WUS from the UE)</w:t>
            </w:r>
            <w:r w:rsidR="00F92A9E">
              <w:rPr>
                <w:rFonts w:eastAsia="新細明體"/>
                <w:b/>
                <w:bCs/>
                <w:color w:val="0070C0"/>
                <w:szCs w:val="20"/>
                <w:lang w:eastAsia="zh-TW"/>
              </w:rPr>
              <w:t xml:space="preserve"> </w:t>
            </w:r>
            <w:r w:rsidRPr="005171B8">
              <w:rPr>
                <w:rFonts w:eastAsia="新細明體"/>
                <w:b/>
                <w:bCs/>
                <w:strike/>
                <w:color w:val="0070C0"/>
                <w:szCs w:val="20"/>
                <w:lang w:eastAsia="zh-TW"/>
              </w:rPr>
              <w:t>is updating the SIB1</w:t>
            </w:r>
            <w:r>
              <w:rPr>
                <w:rFonts w:eastAsia="新細明體"/>
                <w:b/>
                <w:bCs/>
                <w:szCs w:val="20"/>
                <w:lang w:eastAsia="zh-TW"/>
              </w:rPr>
              <w:t xml:space="preserve">, </w:t>
            </w:r>
            <w:r w:rsidRPr="005171B8">
              <w:rPr>
                <w:rFonts w:eastAsia="新細明體"/>
                <w:b/>
                <w:bCs/>
                <w:strike/>
                <w:color w:val="0070C0"/>
                <w:szCs w:val="20"/>
                <w:lang w:eastAsia="zh-TW"/>
              </w:rPr>
              <w:t>by broadcast SIB1 in the SI modification period, but the OD-SIB1 function is still on.</w:t>
            </w:r>
          </w:p>
          <w:p w14:paraId="1CA1444D" w14:textId="039B741D" w:rsidR="00843FD3" w:rsidRDefault="00843FD3" w:rsidP="00F358BA">
            <w:pPr>
              <w:pStyle w:val="aff3"/>
              <w:numPr>
                <w:ilvl w:val="0"/>
                <w:numId w:val="65"/>
              </w:numPr>
              <w:ind w:leftChars="100" w:left="680"/>
              <w:rPr>
                <w:rFonts w:eastAsia="新細明體"/>
                <w:b/>
                <w:bCs/>
                <w:szCs w:val="20"/>
                <w:lang w:eastAsia="zh-TW"/>
              </w:rPr>
            </w:pPr>
            <w:r>
              <w:rPr>
                <w:rFonts w:eastAsia="新細明體"/>
                <w:b/>
                <w:bCs/>
                <w:szCs w:val="20"/>
                <w:lang w:eastAsia="zh-TW"/>
              </w:rPr>
              <w:t xml:space="preserve">Case 4: </w:t>
            </w:r>
            <w:r>
              <w:rPr>
                <w:rFonts w:eastAsia="新細明體"/>
                <w:b/>
                <w:bCs/>
                <w:color w:val="0070C0"/>
                <w:szCs w:val="20"/>
                <w:lang w:eastAsia="zh-TW"/>
              </w:rPr>
              <w:t xml:space="preserve">After </w:t>
            </w:r>
            <w:r>
              <w:rPr>
                <w:rFonts w:eastAsia="新細明體"/>
                <w:b/>
                <w:bCs/>
                <w:szCs w:val="20"/>
                <w:lang w:eastAsia="zh-TW"/>
              </w:rPr>
              <w:t xml:space="preserve">NES cell </w:t>
            </w:r>
            <w:r w:rsidRPr="005171B8">
              <w:rPr>
                <w:rFonts w:eastAsia="新細明體"/>
                <w:b/>
                <w:bCs/>
                <w:color w:val="0070C0"/>
                <w:szCs w:val="20"/>
                <w:lang w:eastAsia="zh-TW"/>
              </w:rPr>
              <w:t>informs UE on SIB1 update</w:t>
            </w:r>
            <w:r>
              <w:rPr>
                <w:rFonts w:eastAsia="新細明體"/>
                <w:b/>
                <w:bCs/>
                <w:color w:val="0070C0"/>
                <w:szCs w:val="20"/>
                <w:lang w:eastAsia="zh-TW"/>
              </w:rPr>
              <w:t xml:space="preserve">, the UE </w:t>
            </w:r>
            <w:r w:rsidR="0069045B">
              <w:rPr>
                <w:rFonts w:eastAsia="新細明體"/>
                <w:b/>
                <w:bCs/>
                <w:color w:val="0070C0"/>
                <w:szCs w:val="20"/>
                <w:lang w:eastAsia="zh-TW"/>
              </w:rPr>
              <w:t>sends UL WUS to request</w:t>
            </w:r>
            <w:r>
              <w:rPr>
                <w:rFonts w:eastAsia="新細明體"/>
                <w:b/>
                <w:bCs/>
                <w:color w:val="0070C0"/>
                <w:szCs w:val="20"/>
                <w:lang w:eastAsia="zh-TW"/>
              </w:rPr>
              <w:t xml:space="preserve"> SIB1</w:t>
            </w:r>
            <w:r>
              <w:rPr>
                <w:rFonts w:eastAsia="新細明體"/>
                <w:b/>
                <w:bCs/>
                <w:szCs w:val="20"/>
                <w:lang w:eastAsia="zh-TW"/>
              </w:rPr>
              <w:t xml:space="preserve"> </w:t>
            </w:r>
          </w:p>
          <w:p w14:paraId="0EFE2963" w14:textId="77777777" w:rsidR="00F358BA" w:rsidRDefault="00F358BA">
            <w:pPr>
              <w:spacing w:before="120" w:after="120"/>
              <w:rPr>
                <w:rFonts w:eastAsiaTheme="minorEastAsia"/>
                <w:lang w:eastAsia="zh-CN"/>
              </w:rPr>
            </w:pPr>
          </w:p>
          <w:p w14:paraId="0A0136A6" w14:textId="779E60C7" w:rsidR="00F358BA" w:rsidRDefault="00F358BA">
            <w:pPr>
              <w:spacing w:before="120" w:after="120"/>
              <w:rPr>
                <w:rFonts w:eastAsiaTheme="minorEastAsia"/>
                <w:lang w:eastAsia="zh-CN"/>
              </w:rPr>
            </w:pPr>
          </w:p>
        </w:tc>
      </w:tr>
      <w:tr w:rsidR="00A24400" w14:paraId="2477246F" w14:textId="77777777">
        <w:tc>
          <w:tcPr>
            <w:tcW w:w="1275" w:type="dxa"/>
            <w:tcBorders>
              <w:top w:val="single" w:sz="4" w:space="0" w:color="auto"/>
              <w:left w:val="single" w:sz="4" w:space="0" w:color="auto"/>
              <w:bottom w:val="single" w:sz="4" w:space="0" w:color="auto"/>
              <w:right w:val="single" w:sz="4" w:space="0" w:color="auto"/>
            </w:tcBorders>
          </w:tcPr>
          <w:p w14:paraId="39F9079D" w14:textId="77777777" w:rsidR="00A24400" w:rsidRDefault="00A24400">
            <w:pPr>
              <w:spacing w:before="120" w:after="120"/>
              <w:rPr>
                <w:rFonts w:eastAsiaTheme="minorEastAsia"/>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21A5E32F" w14:textId="77777777" w:rsidR="00A24400" w:rsidRDefault="00A24400">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409510C" w14:textId="77777777" w:rsidR="00A24400" w:rsidRDefault="00A24400">
            <w:pPr>
              <w:spacing w:before="120" w:after="120"/>
              <w:rPr>
                <w:rFonts w:eastAsiaTheme="minorEastAsia"/>
                <w:lang w:eastAsia="zh-CN"/>
              </w:rPr>
            </w:pPr>
          </w:p>
        </w:tc>
      </w:tr>
    </w:tbl>
    <w:p w14:paraId="6AE59116" w14:textId="77777777" w:rsidR="00312F83" w:rsidRDefault="00312F83">
      <w:pPr>
        <w:rPr>
          <w:rFonts w:eastAsia="新細明體"/>
          <w:lang w:val="en-US" w:eastAsia="zh-TW"/>
        </w:rPr>
      </w:pPr>
    </w:p>
    <w:p w14:paraId="3600B619" w14:textId="6D688D13" w:rsidR="00312F83" w:rsidRPr="00860918" w:rsidRDefault="00312F83" w:rsidP="00312F83">
      <w:pPr>
        <w:pStyle w:val="3"/>
        <w:numPr>
          <w:ilvl w:val="0"/>
          <w:numId w:val="0"/>
        </w:numPr>
        <w:tabs>
          <w:tab w:val="left" w:pos="480"/>
        </w:tabs>
        <w:rPr>
          <w:rFonts w:ascii="Times" w:hAnsi="Times" w:cs="Times"/>
          <w:b w:val="0"/>
          <w:iCs/>
          <w:color w:val="000000" w:themeColor="text1"/>
          <w:szCs w:val="20"/>
          <w:lang w:eastAsia="zh-TW"/>
        </w:rPr>
      </w:pPr>
      <w:bookmarkStart w:id="273" w:name="OLE_LINK99"/>
      <w:bookmarkStart w:id="274" w:name="OLE_LINK83"/>
      <w:r>
        <w:rPr>
          <w:rFonts w:ascii="Times" w:hAnsi="Times" w:cs="Times"/>
          <w:bCs/>
          <w:iCs/>
          <w:color w:val="000000" w:themeColor="text1"/>
          <w:szCs w:val="20"/>
          <w:u w:val="single"/>
          <w:lang w:eastAsia="zh-TW"/>
        </w:rPr>
        <w:t>FL Proposal 7-1-3</w:t>
      </w:r>
      <w:bookmarkEnd w:id="273"/>
      <w:r w:rsidRPr="00860918">
        <w:rPr>
          <w:rFonts w:ascii="Times" w:hAnsi="Times" w:cs="Times"/>
          <w:bCs/>
          <w:iCs/>
          <w:color w:val="000000" w:themeColor="text1"/>
          <w:szCs w:val="20"/>
          <w:lang w:eastAsia="zh-TW"/>
        </w:rPr>
        <w:t xml:space="preserve"> </w:t>
      </w:r>
      <w:r w:rsidR="00081284" w:rsidRPr="00860918">
        <w:rPr>
          <w:rFonts w:ascii="Times" w:hAnsi="Times" w:cs="Times"/>
          <w:b w:val="0"/>
          <w:iCs/>
          <w:color w:val="000000" w:themeColor="text1"/>
          <w:szCs w:val="20"/>
          <w:lang w:eastAsia="zh-TW"/>
        </w:rPr>
        <w:t>(</w:t>
      </w:r>
      <w:r w:rsidR="00081284" w:rsidRPr="00860918">
        <w:rPr>
          <w:rFonts w:ascii="Times" w:hAnsi="Times" w:cs="Times"/>
          <w:b w:val="0"/>
          <w:iCs/>
          <w:color w:val="000000" w:themeColor="text1"/>
          <w:szCs w:val="20"/>
          <w:highlight w:val="yellow"/>
          <w:lang w:eastAsia="zh-TW"/>
        </w:rPr>
        <w:t>Futurewei</w:t>
      </w:r>
      <w:r w:rsidR="00081284" w:rsidRPr="00860918">
        <w:rPr>
          <w:rFonts w:ascii="Times" w:hAnsi="Times" w:cs="Times"/>
          <w:b w:val="0"/>
          <w:iCs/>
          <w:color w:val="000000" w:themeColor="text1"/>
          <w:szCs w:val="20"/>
          <w:lang w:eastAsia="zh-TW"/>
        </w:rPr>
        <w:t>)</w:t>
      </w:r>
    </w:p>
    <w:p w14:paraId="5456B99E" w14:textId="189ADB42" w:rsidR="00312F83" w:rsidRPr="00312F83" w:rsidRDefault="00312F83" w:rsidP="00312F83">
      <w:pPr>
        <w:rPr>
          <w:rFonts w:eastAsia="新細明體"/>
          <w:b/>
          <w:szCs w:val="20"/>
          <w:lang w:eastAsia="zh-TW"/>
        </w:rPr>
      </w:pPr>
      <w:r>
        <w:rPr>
          <w:rFonts w:eastAsia="新細明體"/>
          <w:b/>
          <w:szCs w:val="20"/>
          <w:lang w:eastAsia="zh-TW"/>
        </w:rPr>
        <w:t xml:space="preserve">RAN1 discusses whether to </w:t>
      </w:r>
      <w:r w:rsidRPr="00312F83">
        <w:rPr>
          <w:rFonts w:eastAsia="新細明體"/>
          <w:b/>
          <w:color w:val="FF0000"/>
          <w:szCs w:val="20"/>
          <w:lang w:eastAsia="zh-TW"/>
        </w:rPr>
        <w:t>inform UE</w:t>
      </w:r>
      <w:r>
        <w:rPr>
          <w:rFonts w:eastAsia="新細明體"/>
          <w:b/>
          <w:szCs w:val="20"/>
          <w:lang w:eastAsia="zh-TW"/>
        </w:rPr>
        <w:t xml:space="preserve"> </w:t>
      </w:r>
      <w:r w:rsidRPr="00312F83">
        <w:rPr>
          <w:rFonts w:eastAsia="新細明體"/>
          <w:b/>
          <w:strike/>
          <w:color w:val="FF0000"/>
          <w:szCs w:val="20"/>
          <w:lang w:eastAsia="zh-TW"/>
        </w:rPr>
        <w:t>support</w:t>
      </w:r>
      <w:r>
        <w:rPr>
          <w:rFonts w:eastAsia="新細明體"/>
          <w:b/>
          <w:szCs w:val="20"/>
          <w:lang w:eastAsia="zh-TW"/>
        </w:rPr>
        <w:t xml:space="preserve"> switc</w:t>
      </w:r>
      <w:r w:rsidRPr="00312F83">
        <w:rPr>
          <w:rFonts w:eastAsia="新細明體"/>
          <w:b/>
          <w:szCs w:val="20"/>
          <w:lang w:eastAsia="zh-TW"/>
        </w:rPr>
        <w:t xml:space="preserve">h of SIB1 transmission state between </w:t>
      </w:r>
      <w:r w:rsidR="00A63669" w:rsidRPr="00A63669">
        <w:rPr>
          <w:rFonts w:eastAsia="新細明體"/>
          <w:b/>
          <w:color w:val="FF0000"/>
          <w:szCs w:val="20"/>
          <w:lang w:eastAsia="zh-TW"/>
        </w:rPr>
        <w:t>legacy periodic SIB1 transmission and on-demand SIB1 transmission</w:t>
      </w:r>
      <w:r w:rsidRPr="00312F83">
        <w:rPr>
          <w:rFonts w:eastAsia="新細明體"/>
          <w:b/>
          <w:szCs w:val="20"/>
          <w:lang w:eastAsia="zh-TW"/>
        </w:rPr>
        <w:t xml:space="preserve"> for a NES cell. If supported, study the following:</w:t>
      </w:r>
    </w:p>
    <w:p w14:paraId="1E1BC8C1" w14:textId="77777777" w:rsidR="00312F83" w:rsidRDefault="00312F83" w:rsidP="00312F83">
      <w:pPr>
        <w:pStyle w:val="26"/>
        <w:numPr>
          <w:ilvl w:val="0"/>
          <w:numId w:val="59"/>
        </w:numPr>
        <w:rPr>
          <w:rFonts w:eastAsia="新細明體"/>
          <w:bCs/>
          <w:szCs w:val="20"/>
          <w:lang w:eastAsia="zh-TW"/>
        </w:rPr>
      </w:pPr>
      <w:r>
        <w:rPr>
          <w:rFonts w:eastAsia="新細明體"/>
          <w:b/>
          <w:szCs w:val="20"/>
          <w:lang w:eastAsia="zh-TW"/>
        </w:rPr>
        <w:t xml:space="preserve">SIBx of Cell A </w:t>
      </w:r>
      <w:r>
        <w:rPr>
          <w:rFonts w:eastAsia="新細明體"/>
          <w:bCs/>
          <w:szCs w:val="20"/>
          <w:lang w:eastAsia="zh-TW"/>
        </w:rPr>
        <w:t>(</w:t>
      </w:r>
      <w:r>
        <w:rPr>
          <w:rFonts w:eastAsia="新細明體"/>
          <w:bCs/>
          <w:szCs w:val="20"/>
          <w:highlight w:val="yellow"/>
          <w:lang w:eastAsia="zh-TW"/>
        </w:rPr>
        <w:t>Sharp</w:t>
      </w:r>
      <w:r>
        <w:rPr>
          <w:rFonts w:eastAsia="新細明體"/>
          <w:bCs/>
          <w:szCs w:val="20"/>
          <w:lang w:eastAsia="zh-TW"/>
        </w:rPr>
        <w:t>)</w:t>
      </w:r>
    </w:p>
    <w:p w14:paraId="2AF14C3C" w14:textId="77777777" w:rsidR="00312F83" w:rsidRDefault="00312F83" w:rsidP="00312F83">
      <w:pPr>
        <w:pStyle w:val="26"/>
        <w:numPr>
          <w:ilvl w:val="0"/>
          <w:numId w:val="59"/>
        </w:numPr>
        <w:rPr>
          <w:rFonts w:eastAsia="新細明體"/>
          <w:b/>
          <w:szCs w:val="20"/>
          <w:lang w:eastAsia="zh-TW"/>
        </w:rPr>
      </w:pPr>
      <w:r>
        <w:rPr>
          <w:rFonts w:eastAsia="新細明體"/>
          <w:b/>
          <w:szCs w:val="20"/>
          <w:lang w:eastAsia="zh-TW"/>
        </w:rPr>
        <w:t xml:space="preserve">Spare bit in MIB of NES cell </w:t>
      </w:r>
      <w:r>
        <w:rPr>
          <w:rFonts w:eastAsia="新細明體"/>
          <w:bCs/>
          <w:szCs w:val="20"/>
          <w:lang w:eastAsia="zh-TW"/>
        </w:rPr>
        <w:t>(</w:t>
      </w:r>
      <w:r>
        <w:rPr>
          <w:rFonts w:eastAsia="新細明體"/>
          <w:bCs/>
          <w:szCs w:val="20"/>
          <w:highlight w:val="yellow"/>
          <w:lang w:eastAsia="zh-TW"/>
        </w:rPr>
        <w:t>CEWiT</w:t>
      </w:r>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w:t>
      </w:r>
    </w:p>
    <w:p w14:paraId="06067583" w14:textId="77777777" w:rsidR="00312F83" w:rsidRDefault="00312F83" w:rsidP="00312F83">
      <w:pPr>
        <w:pStyle w:val="26"/>
        <w:numPr>
          <w:ilvl w:val="0"/>
          <w:numId w:val="59"/>
        </w:numPr>
        <w:rPr>
          <w:rFonts w:eastAsia="新細明體"/>
          <w:b/>
          <w:szCs w:val="20"/>
          <w:lang w:eastAsia="zh-TW"/>
        </w:rPr>
      </w:pPr>
      <w:r>
        <w:rPr>
          <w:rFonts w:eastAsia="新細明體"/>
          <w:b/>
          <w:szCs w:val="20"/>
          <w:lang w:eastAsia="zh-TW"/>
        </w:rPr>
        <w:t>K_SSB in PBCH payload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highlight w:val="yellow"/>
          <w:lang w:val="en-US" w:eastAsia="zh-TW"/>
        </w:rPr>
        <w:t>, Apple</w:t>
      </w:r>
      <w:r>
        <w:rPr>
          <w:rFonts w:eastAsia="新細明體"/>
          <w:bCs/>
          <w:szCs w:val="20"/>
          <w:lang w:eastAsia="zh-TW"/>
        </w:rPr>
        <w:t>)</w:t>
      </w:r>
    </w:p>
    <w:p w14:paraId="40D6E2A7" w14:textId="77777777" w:rsidR="00312F83" w:rsidRDefault="00312F83" w:rsidP="00312F83">
      <w:pPr>
        <w:pStyle w:val="26"/>
        <w:numPr>
          <w:ilvl w:val="0"/>
          <w:numId w:val="59"/>
        </w:numPr>
        <w:rPr>
          <w:rFonts w:eastAsia="新細明體"/>
          <w:b/>
          <w:szCs w:val="20"/>
          <w:lang w:eastAsia="zh-TW"/>
        </w:rPr>
      </w:pPr>
      <w:r>
        <w:rPr>
          <w:rFonts w:eastAsia="新細明體"/>
          <w:b/>
          <w:szCs w:val="20"/>
          <w:lang w:eastAsia="zh-TW"/>
        </w:rPr>
        <w:t xml:space="preserve">SI change indication or etwsAndCmasIndication of NES cell </w:t>
      </w:r>
      <w:r>
        <w:rPr>
          <w:rFonts w:eastAsia="新細明體"/>
          <w:bCs/>
          <w:szCs w:val="20"/>
          <w:lang w:eastAsia="zh-TW"/>
        </w:rPr>
        <w:t>(</w:t>
      </w:r>
      <w:r>
        <w:rPr>
          <w:rFonts w:eastAsia="新細明體"/>
          <w:bCs/>
          <w:szCs w:val="20"/>
          <w:highlight w:val="yellow"/>
          <w:lang w:eastAsia="zh-TW"/>
        </w:rPr>
        <w:t>CATT</w:t>
      </w:r>
      <w:r>
        <w:rPr>
          <w:rFonts w:eastAsia="新細明體"/>
          <w:bCs/>
          <w:szCs w:val="20"/>
          <w:lang w:eastAsia="zh-TW"/>
        </w:rPr>
        <w:t>)</w:t>
      </w:r>
    </w:p>
    <w:p w14:paraId="0EC20620" w14:textId="77777777" w:rsidR="00312F83" w:rsidRDefault="00312F83" w:rsidP="00312F83">
      <w:pPr>
        <w:pStyle w:val="26"/>
        <w:numPr>
          <w:ilvl w:val="0"/>
          <w:numId w:val="59"/>
        </w:numPr>
        <w:rPr>
          <w:rFonts w:eastAsia="新細明體"/>
          <w:b/>
          <w:szCs w:val="20"/>
          <w:lang w:eastAsia="zh-TW"/>
        </w:rPr>
      </w:pPr>
      <w:r>
        <w:rPr>
          <w:rFonts w:eastAsia="新細明體"/>
          <w:b/>
          <w:szCs w:val="20"/>
          <w:lang w:eastAsia="zh-TW"/>
        </w:rPr>
        <w:t xml:space="preserve">DCI 1_0 on Cell A or NES cell </w:t>
      </w:r>
      <w:r>
        <w:rPr>
          <w:rFonts w:eastAsia="新細明體"/>
          <w:bCs/>
          <w:szCs w:val="20"/>
          <w:lang w:eastAsia="zh-TW"/>
        </w:rPr>
        <w:t>(</w:t>
      </w:r>
      <w:r>
        <w:rPr>
          <w:rFonts w:eastAsia="新細明體"/>
          <w:bCs/>
          <w:szCs w:val="20"/>
          <w:highlight w:val="yellow"/>
          <w:lang w:eastAsia="zh-TW"/>
        </w:rPr>
        <w:t>NEC</w:t>
      </w:r>
      <w:r>
        <w:rPr>
          <w:rFonts w:eastAsia="新細明體"/>
          <w:bCs/>
          <w:szCs w:val="20"/>
          <w:lang w:eastAsia="zh-TW"/>
        </w:rPr>
        <w:t>)</w:t>
      </w:r>
    </w:p>
    <w:bookmarkEnd w:id="274"/>
    <w:p w14:paraId="70639539" w14:textId="77777777" w:rsidR="00312F83" w:rsidRDefault="00312F83">
      <w:pPr>
        <w:rPr>
          <w:rFonts w:eastAsia="新細明體"/>
          <w:lang w:eastAsia="zh-TW"/>
        </w:rPr>
      </w:pPr>
    </w:p>
    <w:p w14:paraId="1A0EBCEE" w14:textId="1D4785CB" w:rsidR="00D61B32" w:rsidRDefault="00D61B32">
      <w:pPr>
        <w:rPr>
          <w:rFonts w:eastAsia="新細明體"/>
          <w:lang w:eastAsia="zh-TW"/>
        </w:rPr>
      </w:pPr>
      <w:r>
        <w:rPr>
          <w:rFonts w:eastAsia="新細明體" w:hint="eastAsia"/>
          <w:lang w:eastAsia="zh-TW"/>
        </w:rPr>
        <w:t>C</w:t>
      </w:r>
      <w:r>
        <w:rPr>
          <w:rFonts w:eastAsia="新細明體"/>
          <w:lang w:eastAsia="zh-TW"/>
        </w:rPr>
        <w:t xml:space="preserve">omments on </w:t>
      </w:r>
      <w:r w:rsidRPr="00D61B32">
        <w:rPr>
          <w:rFonts w:eastAsia="新細明體"/>
          <w:b/>
          <w:bCs/>
          <w:lang w:eastAsia="zh-TW"/>
        </w:rPr>
        <w:t>FL Proposal 7-1-3</w:t>
      </w:r>
      <w:r>
        <w:rPr>
          <w:rFonts w:eastAsia="新細明體"/>
          <w:lang w:eastAsia="zh-TW"/>
        </w:rPr>
        <w:t>:</w:t>
      </w:r>
    </w:p>
    <w:p w14:paraId="4696798A" w14:textId="77777777" w:rsidR="00D61B32" w:rsidRPr="00D61B32" w:rsidRDefault="00D61B32" w:rsidP="00D61B32">
      <w:pPr>
        <w:pStyle w:val="aff3"/>
        <w:numPr>
          <w:ilvl w:val="0"/>
          <w:numId w:val="71"/>
        </w:numPr>
        <w:ind w:leftChars="0"/>
        <w:rPr>
          <w:rFonts w:eastAsia="新細明體"/>
          <w:lang w:eastAsia="zh-TW"/>
        </w:rPr>
      </w:pPr>
      <w:r w:rsidRPr="00D61B32">
        <w:rPr>
          <w:rFonts w:eastAsia="新細明體"/>
          <w:highlight w:val="yellow"/>
          <w:lang w:eastAsia="zh-TW"/>
        </w:rPr>
        <w:t>Lenovo</w:t>
      </w:r>
      <w:r w:rsidRPr="00D61B32">
        <w:rPr>
          <w:rFonts w:eastAsia="新細明體"/>
          <w:lang w:eastAsia="zh-TW"/>
        </w:rPr>
        <w:t>: No action needed now for RAN1.</w:t>
      </w:r>
    </w:p>
    <w:p w14:paraId="15C17FE6" w14:textId="77777777" w:rsidR="00D61B32" w:rsidRPr="00D61B32" w:rsidRDefault="00D61B32" w:rsidP="00D61B32">
      <w:pPr>
        <w:pStyle w:val="aff3"/>
        <w:numPr>
          <w:ilvl w:val="0"/>
          <w:numId w:val="71"/>
        </w:numPr>
        <w:ind w:leftChars="0"/>
        <w:rPr>
          <w:rFonts w:eastAsia="新細明體"/>
          <w:lang w:eastAsia="zh-TW"/>
        </w:rPr>
      </w:pPr>
      <w:r w:rsidRPr="00D61B32">
        <w:rPr>
          <w:rFonts w:eastAsia="新細明體"/>
          <w:highlight w:val="yellow"/>
          <w:lang w:eastAsia="zh-TW"/>
        </w:rPr>
        <w:t>OPPO</w:t>
      </w:r>
      <w:r w:rsidRPr="00D61B32">
        <w:rPr>
          <w:rFonts w:eastAsia="新細明體"/>
          <w:lang w:eastAsia="zh-TW"/>
        </w:rPr>
        <w:t>: Need to check the switch case by case if RAN1 needs to discuss whether to support.</w:t>
      </w:r>
    </w:p>
    <w:p w14:paraId="3B544916" w14:textId="77777777" w:rsidR="00D61B32" w:rsidRPr="00D61B32" w:rsidRDefault="00D61B32" w:rsidP="00D61B32">
      <w:pPr>
        <w:pStyle w:val="aff3"/>
        <w:numPr>
          <w:ilvl w:val="0"/>
          <w:numId w:val="71"/>
        </w:numPr>
        <w:ind w:leftChars="0"/>
        <w:rPr>
          <w:rFonts w:eastAsia="新細明體"/>
          <w:lang w:eastAsia="zh-TW"/>
        </w:rPr>
      </w:pPr>
      <w:r w:rsidRPr="00D61B32">
        <w:rPr>
          <w:rFonts w:eastAsia="新細明體"/>
          <w:highlight w:val="yellow"/>
          <w:lang w:eastAsia="zh-TW"/>
        </w:rPr>
        <w:t>Nokia</w:t>
      </w:r>
      <w:r w:rsidRPr="00D61B32">
        <w:rPr>
          <w:rFonts w:eastAsia="新細明體"/>
          <w:lang w:eastAsia="zh-TW"/>
        </w:rPr>
        <w:t>: UE needs to do blind detection before sending UL-WUS according to RAN2 agreement</w:t>
      </w:r>
    </w:p>
    <w:p w14:paraId="56F2807D" w14:textId="77777777" w:rsidR="00D61B32" w:rsidRPr="00D61B32" w:rsidRDefault="00D61B32">
      <w:pPr>
        <w:rPr>
          <w:rFonts w:eastAsia="新細明體"/>
          <w:lang w:eastAsia="zh-TW"/>
        </w:rPr>
      </w:pPr>
    </w:p>
    <w:p w14:paraId="32B9E725" w14:textId="57AD5A18" w:rsidR="00883D2B" w:rsidRDefault="00883D2B" w:rsidP="00883D2B">
      <w:pPr>
        <w:pStyle w:val="3"/>
        <w:numPr>
          <w:ilvl w:val="0"/>
          <w:numId w:val="0"/>
        </w:numPr>
        <w:tabs>
          <w:tab w:val="left" w:pos="480"/>
        </w:tabs>
        <w:rPr>
          <w:rFonts w:ascii="Times" w:hAnsi="Times" w:cs="Times"/>
          <w:bCs/>
          <w:iCs/>
          <w:color w:val="000000" w:themeColor="text1"/>
          <w:szCs w:val="20"/>
          <w:u w:val="single"/>
          <w:lang w:eastAsia="zh-TW"/>
        </w:rPr>
      </w:pPr>
      <w:bookmarkStart w:id="275" w:name="OLE_LINK95"/>
      <w:r>
        <w:rPr>
          <w:rFonts w:ascii="Times" w:hAnsi="Times" w:cs="Times"/>
          <w:bCs/>
          <w:iCs/>
          <w:color w:val="000000" w:themeColor="text1"/>
          <w:szCs w:val="20"/>
          <w:u w:val="single"/>
          <w:lang w:eastAsia="zh-TW"/>
        </w:rPr>
        <w:t>FL Proposal 7-1-4</w:t>
      </w:r>
      <w:r w:rsidR="00081284" w:rsidRPr="00D00435">
        <w:rPr>
          <w:rFonts w:ascii="Times" w:hAnsi="Times" w:cs="Times"/>
          <w:b w:val="0"/>
          <w:iCs/>
          <w:color w:val="000000" w:themeColor="text1"/>
          <w:szCs w:val="20"/>
          <w:lang w:eastAsia="zh-TW"/>
        </w:rPr>
        <w:t xml:space="preserve"> (</w:t>
      </w:r>
      <w:r w:rsidR="00081284" w:rsidRPr="00D00435">
        <w:rPr>
          <w:rFonts w:ascii="Times" w:hAnsi="Times" w:cs="Times"/>
          <w:b w:val="0"/>
          <w:iCs/>
          <w:color w:val="000000" w:themeColor="text1"/>
          <w:szCs w:val="20"/>
          <w:highlight w:val="yellow"/>
          <w:lang w:eastAsia="zh-TW"/>
        </w:rPr>
        <w:t>Xiaomi</w:t>
      </w:r>
      <w:r w:rsidR="00081284" w:rsidRPr="00D00435">
        <w:rPr>
          <w:rFonts w:ascii="Times" w:hAnsi="Times" w:cs="Times"/>
          <w:b w:val="0"/>
          <w:iCs/>
          <w:color w:val="000000" w:themeColor="text1"/>
          <w:szCs w:val="20"/>
          <w:lang w:eastAsia="zh-TW"/>
        </w:rPr>
        <w:t xml:space="preserve">, </w:t>
      </w:r>
      <w:r w:rsidR="00081284" w:rsidRPr="00D00435">
        <w:rPr>
          <w:rFonts w:ascii="Times" w:hAnsi="Times" w:cs="Times"/>
          <w:b w:val="0"/>
          <w:iCs/>
          <w:color w:val="000000" w:themeColor="text1"/>
          <w:szCs w:val="20"/>
          <w:highlight w:val="yellow"/>
          <w:lang w:eastAsia="zh-TW"/>
        </w:rPr>
        <w:t>LG</w:t>
      </w:r>
      <w:r w:rsidR="00081284" w:rsidRPr="00D00435">
        <w:rPr>
          <w:rFonts w:ascii="Times" w:hAnsi="Times" w:cs="Times"/>
          <w:b w:val="0"/>
          <w:iCs/>
          <w:color w:val="000000" w:themeColor="text1"/>
          <w:szCs w:val="20"/>
          <w:lang w:eastAsia="zh-TW"/>
        </w:rPr>
        <w:t xml:space="preserve">, </w:t>
      </w:r>
      <w:r w:rsidR="00081284" w:rsidRPr="00D00435">
        <w:rPr>
          <w:rFonts w:ascii="Times" w:hAnsi="Times" w:cs="Times"/>
          <w:b w:val="0"/>
          <w:iCs/>
          <w:color w:val="000000" w:themeColor="text1"/>
          <w:szCs w:val="20"/>
          <w:highlight w:val="yellow"/>
          <w:lang w:eastAsia="zh-TW"/>
        </w:rPr>
        <w:t>QC</w:t>
      </w:r>
      <w:r w:rsidR="00081284" w:rsidRPr="00D00435">
        <w:rPr>
          <w:rFonts w:ascii="Times" w:hAnsi="Times" w:cs="Times"/>
          <w:b w:val="0"/>
          <w:iCs/>
          <w:color w:val="000000" w:themeColor="text1"/>
          <w:szCs w:val="20"/>
          <w:lang w:eastAsia="zh-TW"/>
        </w:rPr>
        <w:t>)</w:t>
      </w:r>
    </w:p>
    <w:p w14:paraId="4739E13C" w14:textId="65182B3F" w:rsidR="00883D2B" w:rsidRDefault="00883D2B">
      <w:pPr>
        <w:rPr>
          <w:rFonts w:eastAsia="新細明體"/>
          <w:b/>
          <w:szCs w:val="20"/>
          <w:lang w:eastAsia="zh-TW"/>
        </w:rPr>
      </w:pPr>
      <w:bookmarkStart w:id="276" w:name="OLE_LINK89"/>
      <w:bookmarkEnd w:id="275"/>
      <w:r>
        <w:rPr>
          <w:rFonts w:eastAsia="新細明體"/>
          <w:b/>
          <w:szCs w:val="20"/>
          <w:lang w:eastAsia="zh-TW"/>
        </w:rPr>
        <w:t xml:space="preserve">RAN1 discusses whether to support switch of SIB1 transmission state between </w:t>
      </w:r>
      <w:bookmarkStart w:id="277" w:name="OLE_LINK86"/>
      <w:r>
        <w:rPr>
          <w:rFonts w:eastAsia="新細明體"/>
          <w:b/>
          <w:szCs w:val="20"/>
          <w:lang w:eastAsia="zh-TW"/>
        </w:rPr>
        <w:t>legacy periodic SIB1 transmi</w:t>
      </w:r>
      <w:r w:rsidR="006E6E35">
        <w:rPr>
          <w:rFonts w:eastAsia="新細明體"/>
          <w:b/>
          <w:szCs w:val="20"/>
          <w:lang w:eastAsia="zh-TW"/>
        </w:rPr>
        <w:t>ssion</w:t>
      </w:r>
      <w:r>
        <w:rPr>
          <w:rFonts w:eastAsia="新細明體"/>
          <w:b/>
          <w:szCs w:val="20"/>
          <w:lang w:eastAsia="zh-TW"/>
        </w:rPr>
        <w:t xml:space="preserve"> a</w:t>
      </w:r>
      <w:r w:rsidRPr="00883D2B">
        <w:rPr>
          <w:rFonts w:eastAsia="新細明體"/>
          <w:b/>
          <w:szCs w:val="20"/>
          <w:lang w:eastAsia="zh-TW"/>
        </w:rPr>
        <w:t xml:space="preserve">nd on-demand SIB1 </w:t>
      </w:r>
      <w:r w:rsidR="006E6E35">
        <w:rPr>
          <w:rFonts w:eastAsia="新細明體"/>
          <w:b/>
          <w:szCs w:val="20"/>
          <w:lang w:eastAsia="zh-TW"/>
        </w:rPr>
        <w:t>transmission</w:t>
      </w:r>
      <w:bookmarkEnd w:id="277"/>
      <w:r w:rsidRPr="00883D2B">
        <w:rPr>
          <w:rFonts w:eastAsia="新細明體"/>
          <w:b/>
          <w:szCs w:val="20"/>
          <w:lang w:eastAsia="zh-TW"/>
        </w:rPr>
        <w:t>.</w:t>
      </w:r>
    </w:p>
    <w:bookmarkEnd w:id="276"/>
    <w:p w14:paraId="1594BF67" w14:textId="01317EEC" w:rsidR="00A63669" w:rsidRDefault="00A63669" w:rsidP="00A63669">
      <w:pPr>
        <w:rPr>
          <w:rFonts w:eastAsia="新細明體"/>
          <w:lang w:eastAsia="zh-TW"/>
        </w:rPr>
      </w:pPr>
    </w:p>
    <w:p w14:paraId="25D96EA3" w14:textId="1775CD79" w:rsidR="00D00435" w:rsidRPr="00D00435" w:rsidRDefault="00D00435" w:rsidP="00D00435">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7-1-5</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Xiaomi</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LG</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QC</w:t>
      </w:r>
      <w:r>
        <w:rPr>
          <w:rFonts w:ascii="Times" w:hAnsi="Times" w:cs="Times"/>
          <w:b w:val="0"/>
          <w:iCs/>
          <w:color w:val="000000" w:themeColor="text1"/>
          <w:szCs w:val="20"/>
          <w:lang w:eastAsia="zh-TW"/>
        </w:rPr>
        <w:t>)</w:t>
      </w:r>
    </w:p>
    <w:p w14:paraId="27B65095" w14:textId="1044C51D" w:rsidR="00D00435" w:rsidRDefault="00A63669" w:rsidP="00A63669">
      <w:pPr>
        <w:rPr>
          <w:rFonts w:eastAsia="新細明體"/>
          <w:b/>
          <w:szCs w:val="20"/>
          <w:lang w:eastAsia="zh-TW"/>
        </w:rPr>
      </w:pPr>
      <w:r>
        <w:rPr>
          <w:rFonts w:eastAsia="新細明體"/>
          <w:b/>
          <w:szCs w:val="20"/>
          <w:lang w:eastAsia="zh-TW"/>
        </w:rPr>
        <w:t>RAN1 discusses whether to support switch of SIB1 transmission state</w:t>
      </w:r>
      <w:r w:rsidR="00D00435">
        <w:rPr>
          <w:rFonts w:eastAsia="新細明體"/>
          <w:b/>
          <w:szCs w:val="20"/>
          <w:lang w:eastAsia="zh-TW"/>
        </w:rPr>
        <w:t xml:space="preserve"> between “</w:t>
      </w:r>
      <w:r w:rsidR="00D00435">
        <w:rPr>
          <w:rFonts w:eastAsia="新細明體"/>
          <w:b/>
          <w:bCs/>
          <w:szCs w:val="20"/>
          <w:lang w:eastAsia="zh-TW"/>
        </w:rPr>
        <w:t>SIB1 is currently not being broadcasted</w:t>
      </w:r>
      <w:r w:rsidR="00D00435">
        <w:rPr>
          <w:rFonts w:eastAsia="新細明體"/>
          <w:b/>
          <w:szCs w:val="20"/>
          <w:lang w:eastAsia="zh-TW"/>
        </w:rPr>
        <w:t xml:space="preserve">”, and the </w:t>
      </w:r>
      <w:r>
        <w:rPr>
          <w:rFonts w:eastAsia="新細明體"/>
          <w:b/>
          <w:szCs w:val="20"/>
          <w:lang w:eastAsia="zh-TW"/>
        </w:rPr>
        <w:t>following cases</w:t>
      </w:r>
      <w:r w:rsidR="00D00435">
        <w:rPr>
          <w:rFonts w:eastAsia="新細明體" w:hint="eastAsia"/>
          <w:b/>
          <w:szCs w:val="20"/>
          <w:lang w:eastAsia="zh-TW"/>
        </w:rPr>
        <w:t xml:space="preserve"> </w:t>
      </w:r>
      <w:r w:rsidR="00D00435">
        <w:rPr>
          <w:rFonts w:eastAsia="新細明體"/>
          <w:b/>
          <w:szCs w:val="20"/>
          <w:lang w:eastAsia="zh-TW"/>
        </w:rPr>
        <w:t xml:space="preserve">of </w:t>
      </w:r>
      <w:r w:rsidR="00D00435">
        <w:rPr>
          <w:rFonts w:eastAsia="新細明體"/>
          <w:b/>
          <w:bCs/>
          <w:szCs w:val="20"/>
          <w:lang w:eastAsia="zh-TW"/>
        </w:rPr>
        <w:t>“</w:t>
      </w:r>
      <w:bookmarkStart w:id="278" w:name="OLE_LINK98"/>
      <w:r w:rsidR="00D00435">
        <w:rPr>
          <w:rFonts w:eastAsia="新細明體"/>
          <w:b/>
          <w:bCs/>
          <w:szCs w:val="20"/>
          <w:lang w:eastAsia="zh-TW"/>
        </w:rPr>
        <w:t>SIB1 is currently being broadcasted</w:t>
      </w:r>
      <w:bookmarkEnd w:id="278"/>
      <w:r w:rsidR="00D00435">
        <w:rPr>
          <w:rFonts w:eastAsia="新細明體"/>
          <w:b/>
          <w:bCs/>
          <w:szCs w:val="20"/>
          <w:lang w:eastAsia="zh-TW"/>
        </w:rPr>
        <w:t>”</w:t>
      </w:r>
    </w:p>
    <w:p w14:paraId="05D7F3E5" w14:textId="77777777" w:rsidR="00A63669" w:rsidRDefault="00A63669" w:rsidP="00A63669">
      <w:pPr>
        <w:pStyle w:val="aff3"/>
        <w:numPr>
          <w:ilvl w:val="0"/>
          <w:numId w:val="65"/>
        </w:numPr>
        <w:ind w:leftChars="100" w:left="680"/>
        <w:rPr>
          <w:rFonts w:eastAsia="新細明體"/>
          <w:b/>
          <w:bCs/>
          <w:szCs w:val="20"/>
          <w:lang w:eastAsia="zh-TW"/>
        </w:rPr>
      </w:pPr>
      <w:r>
        <w:rPr>
          <w:rFonts w:eastAsia="新細明體"/>
          <w:b/>
          <w:bCs/>
          <w:szCs w:val="20"/>
          <w:lang w:eastAsia="zh-TW"/>
        </w:rPr>
        <w:t>Case 1: NES cell becomes a normal cell. It means that the OD-SIB1 function is switched off.</w:t>
      </w:r>
    </w:p>
    <w:p w14:paraId="48B43E41" w14:textId="77777777" w:rsidR="00A63669" w:rsidRDefault="00A63669" w:rsidP="00A63669">
      <w:pPr>
        <w:pStyle w:val="aff3"/>
        <w:numPr>
          <w:ilvl w:val="0"/>
          <w:numId w:val="65"/>
        </w:numPr>
        <w:ind w:leftChars="100" w:left="680"/>
        <w:rPr>
          <w:rFonts w:eastAsia="新細明體"/>
          <w:b/>
          <w:bCs/>
          <w:szCs w:val="20"/>
          <w:lang w:eastAsia="zh-TW"/>
        </w:rPr>
      </w:pPr>
      <w:r>
        <w:rPr>
          <w:rFonts w:eastAsia="新細明體"/>
          <w:b/>
          <w:bCs/>
          <w:szCs w:val="20"/>
          <w:lang w:eastAsia="zh-TW"/>
        </w:rPr>
        <w:t>Case 2: SIB1 is currently being broadcasted due to the UL WUS sent by another UE, and the broadcasted SIB1 is limited to a time window with an indicated duration</w:t>
      </w:r>
    </w:p>
    <w:p w14:paraId="45C527F1" w14:textId="77777777" w:rsidR="00A63669" w:rsidRDefault="00A63669" w:rsidP="00A63669">
      <w:pPr>
        <w:pStyle w:val="aff3"/>
        <w:numPr>
          <w:ilvl w:val="0"/>
          <w:numId w:val="65"/>
        </w:numPr>
        <w:ind w:leftChars="100" w:left="680"/>
        <w:rPr>
          <w:rFonts w:eastAsia="新細明體"/>
          <w:b/>
          <w:bCs/>
          <w:szCs w:val="20"/>
          <w:lang w:eastAsia="zh-TW"/>
        </w:rPr>
      </w:pPr>
      <w:r>
        <w:rPr>
          <w:rFonts w:eastAsia="新細明體"/>
          <w:b/>
          <w:bCs/>
          <w:szCs w:val="20"/>
          <w:lang w:eastAsia="zh-TW"/>
        </w:rPr>
        <w:t>Case 3: NES cell is updating the SIB1, by broadcast SIB1 in the SI modification period, but the OD-SIB1 function is still on.</w:t>
      </w:r>
    </w:p>
    <w:p w14:paraId="6B47E43C" w14:textId="77777777" w:rsidR="00883D2B" w:rsidRDefault="00883D2B">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B96ABA" w14:paraId="085C5ABA" w14:textId="77777777" w:rsidTr="00C514DC">
        <w:tc>
          <w:tcPr>
            <w:tcW w:w="1275" w:type="dxa"/>
            <w:tcBorders>
              <w:top w:val="single" w:sz="4" w:space="0" w:color="auto"/>
              <w:left w:val="single" w:sz="4" w:space="0" w:color="auto"/>
              <w:bottom w:val="single" w:sz="4" w:space="0" w:color="auto"/>
              <w:right w:val="single" w:sz="4" w:space="0" w:color="auto"/>
            </w:tcBorders>
          </w:tcPr>
          <w:p w14:paraId="0E5E4B59" w14:textId="77777777" w:rsidR="00B96ABA" w:rsidRDefault="00B96ABA" w:rsidP="00C514DC">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27D3EFE" w14:textId="77777777" w:rsidR="00B96ABA" w:rsidRDefault="00B96ABA" w:rsidP="00C514D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9E66FD0" w14:textId="77777777" w:rsidR="00B96ABA" w:rsidRDefault="00B96ABA" w:rsidP="00C514DC">
            <w:pPr>
              <w:spacing w:before="120" w:after="120"/>
              <w:rPr>
                <w:b/>
                <w:bCs/>
              </w:rPr>
            </w:pPr>
            <w:r>
              <w:rPr>
                <w:b/>
                <w:bCs/>
              </w:rPr>
              <w:t>Comment</w:t>
            </w:r>
          </w:p>
        </w:tc>
      </w:tr>
      <w:tr w:rsidR="00B96ABA" w14:paraId="5124003A" w14:textId="77777777" w:rsidTr="00C514DC">
        <w:tc>
          <w:tcPr>
            <w:tcW w:w="1275" w:type="dxa"/>
            <w:tcBorders>
              <w:top w:val="single" w:sz="4" w:space="0" w:color="auto"/>
              <w:left w:val="single" w:sz="4" w:space="0" w:color="auto"/>
              <w:bottom w:val="single" w:sz="4" w:space="0" w:color="auto"/>
              <w:right w:val="single" w:sz="4" w:space="0" w:color="auto"/>
            </w:tcBorders>
          </w:tcPr>
          <w:p w14:paraId="36FF96F2" w14:textId="77777777" w:rsidR="005412D7" w:rsidRDefault="00C514DC" w:rsidP="00C514DC">
            <w:pPr>
              <w:spacing w:before="120" w:after="120"/>
              <w:rPr>
                <w:rFonts w:eastAsiaTheme="minorEastAsia"/>
                <w:lang w:eastAsia="zh-CN"/>
              </w:rPr>
            </w:pPr>
            <w:r>
              <w:rPr>
                <w:rFonts w:eastAsiaTheme="minorEastAsia"/>
                <w:lang w:eastAsia="zh-CN"/>
              </w:rPr>
              <w:t>Huawei,</w:t>
            </w:r>
          </w:p>
          <w:p w14:paraId="5A115514" w14:textId="56883D28" w:rsidR="00B96ABA" w:rsidRDefault="005412D7" w:rsidP="00C514DC">
            <w:pPr>
              <w:spacing w:before="120" w:after="120"/>
              <w:rPr>
                <w:rFonts w:eastAsiaTheme="minorEastAsia"/>
                <w:lang w:eastAsia="zh-CN"/>
              </w:rPr>
            </w:pPr>
            <w:r>
              <w:rPr>
                <w:rFonts w:eastAsiaTheme="minorEastAsia"/>
                <w:lang w:eastAsia="zh-CN"/>
              </w:rPr>
              <w:t>Hisilicon</w:t>
            </w:r>
            <w:r w:rsidR="00C514DC">
              <w:rPr>
                <w:rFonts w:eastAsiaTheme="minorEastAsia"/>
                <w:lang w:eastAsia="zh-CN"/>
              </w:rPr>
              <w:t xml:space="preserve"> 3</w:t>
            </w:r>
          </w:p>
        </w:tc>
        <w:tc>
          <w:tcPr>
            <w:tcW w:w="1581" w:type="dxa"/>
            <w:tcBorders>
              <w:top w:val="single" w:sz="4" w:space="0" w:color="auto"/>
              <w:left w:val="single" w:sz="4" w:space="0" w:color="auto"/>
              <w:bottom w:val="single" w:sz="4" w:space="0" w:color="auto"/>
              <w:right w:val="single" w:sz="4" w:space="0" w:color="auto"/>
            </w:tcBorders>
          </w:tcPr>
          <w:p w14:paraId="65F9D35A" w14:textId="77777777" w:rsidR="00B96ABA" w:rsidRDefault="00B96ABA" w:rsidP="00C514DC">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CF5CCB5" w14:textId="6305983C" w:rsidR="00FE7CBD" w:rsidRDefault="00910BC2" w:rsidP="00C514DC">
            <w:pPr>
              <w:spacing w:before="120" w:after="120"/>
              <w:rPr>
                <w:rFonts w:eastAsia="新細明體"/>
                <w:lang w:eastAsia="zh-TW"/>
              </w:rPr>
            </w:pPr>
            <w:r>
              <w:rPr>
                <w:rFonts w:eastAsia="新細明體"/>
                <w:lang w:eastAsia="zh-TW"/>
              </w:rPr>
              <w:t>For P7-1-4, Is</w:t>
            </w:r>
            <w:r w:rsidR="008F5AEA">
              <w:rPr>
                <w:rFonts w:eastAsia="新細明體"/>
                <w:lang w:eastAsia="zh-TW"/>
              </w:rPr>
              <w:t xml:space="preserve"> it possible that RAN1 decide not to support the Cases 1, 2, and 4</w:t>
            </w:r>
            <w:r w:rsidR="00980296">
              <w:rPr>
                <w:rFonts w:eastAsia="新細明體"/>
                <w:lang w:eastAsia="zh-TW"/>
              </w:rPr>
              <w:t xml:space="preserve"> (added by us)</w:t>
            </w:r>
            <w:r w:rsidR="008F5AEA">
              <w:rPr>
                <w:rFonts w:eastAsia="新細明體"/>
                <w:lang w:eastAsia="zh-TW"/>
              </w:rPr>
              <w:t xml:space="preserve">? </w:t>
            </w:r>
          </w:p>
          <w:p w14:paraId="5034D88A" w14:textId="5B7BB0D5" w:rsidR="00B96ABA" w:rsidRDefault="00910BC2" w:rsidP="00C514DC">
            <w:pPr>
              <w:spacing w:before="120" w:after="120"/>
              <w:rPr>
                <w:rFonts w:eastAsia="新細明體"/>
                <w:lang w:eastAsia="zh-TW"/>
              </w:rPr>
            </w:pPr>
            <w:r>
              <w:rPr>
                <w:rFonts w:eastAsia="新細明體"/>
                <w:lang w:eastAsia="zh-TW"/>
              </w:rPr>
              <w:t>Case 2, This</w:t>
            </w:r>
            <w:r w:rsidR="008F5AEA">
              <w:rPr>
                <w:rFonts w:eastAsia="新細明體"/>
                <w:lang w:eastAsia="zh-TW"/>
              </w:rPr>
              <w:t xml:space="preserve"> switching between OD-</w:t>
            </w:r>
            <w:r>
              <w:rPr>
                <w:rFonts w:eastAsia="新細明體"/>
                <w:lang w:eastAsia="zh-TW"/>
              </w:rPr>
              <w:t>SIB1</w:t>
            </w:r>
            <w:r w:rsidR="008F5AEA">
              <w:rPr>
                <w:rFonts w:eastAsia="新細明體"/>
                <w:lang w:eastAsia="zh-TW"/>
              </w:rPr>
              <w:t xml:space="preserve"> </w:t>
            </w:r>
            <w:r w:rsidR="00980296">
              <w:rPr>
                <w:rFonts w:eastAsia="新細明體"/>
                <w:lang w:eastAsia="zh-TW"/>
              </w:rPr>
              <w:t>ON</w:t>
            </w:r>
            <w:r w:rsidR="008F5AEA">
              <w:rPr>
                <w:rFonts w:eastAsia="新細明體"/>
                <w:lang w:eastAsia="zh-TW"/>
              </w:rPr>
              <w:t xml:space="preserve"> “being currently broadcasted</w:t>
            </w:r>
            <w:r>
              <w:rPr>
                <w:rFonts w:eastAsia="新細明體"/>
                <w:lang w:eastAsia="zh-TW"/>
              </w:rPr>
              <w:t>”</w:t>
            </w:r>
            <w:r w:rsidR="008F5AEA">
              <w:rPr>
                <w:rFonts w:eastAsia="新細明體"/>
                <w:lang w:eastAsia="zh-TW"/>
              </w:rPr>
              <w:t xml:space="preserve"> and </w:t>
            </w:r>
            <w:r w:rsidR="00980296">
              <w:rPr>
                <w:rFonts w:eastAsia="新細明體"/>
                <w:lang w:eastAsia="zh-TW"/>
              </w:rPr>
              <w:t>OFF</w:t>
            </w:r>
            <w:r w:rsidR="008F5AEA">
              <w:rPr>
                <w:rFonts w:eastAsia="新細明體"/>
                <w:lang w:eastAsia="zh-TW"/>
              </w:rPr>
              <w:t xml:space="preserve"> </w:t>
            </w:r>
            <w:r>
              <w:rPr>
                <w:rFonts w:eastAsia="新細明體"/>
                <w:lang w:eastAsia="zh-TW"/>
              </w:rPr>
              <w:t>“</w:t>
            </w:r>
            <w:r w:rsidR="008F5AEA">
              <w:rPr>
                <w:rFonts w:eastAsia="新細明體"/>
                <w:lang w:eastAsia="zh-TW"/>
              </w:rPr>
              <w:t>being currently no</w:t>
            </w:r>
            <w:r>
              <w:rPr>
                <w:rFonts w:eastAsia="新細明體"/>
                <w:lang w:eastAsia="zh-TW"/>
              </w:rPr>
              <w:t>t</w:t>
            </w:r>
            <w:r w:rsidR="008F5AEA">
              <w:rPr>
                <w:rFonts w:eastAsia="新細明體"/>
                <w:lang w:eastAsia="zh-TW"/>
              </w:rPr>
              <w:t xml:space="preserve"> broadcasted” </w:t>
            </w:r>
            <w:r>
              <w:rPr>
                <w:rFonts w:eastAsia="新細明體"/>
                <w:lang w:eastAsia="zh-TW"/>
              </w:rPr>
              <w:t>will happen as long as there is WUS signal to be monitored to demand the transmission of OD-SIB1</w:t>
            </w:r>
            <w:r w:rsidR="00980296">
              <w:rPr>
                <w:rFonts w:eastAsia="新細明體"/>
                <w:lang w:eastAsia="zh-TW"/>
              </w:rPr>
              <w:t xml:space="preserve"> otherwise WUS is useless</w:t>
            </w:r>
            <w:r>
              <w:rPr>
                <w:rFonts w:eastAsia="新細明體"/>
                <w:lang w:eastAsia="zh-TW"/>
              </w:rPr>
              <w:t xml:space="preserve">. Additionally, for Case 1 and 4, legacy cell switching to be NES cell and vice versa is what this feature is about in the first place and the details that RAN1 is discussing in Rel19 is about the details during the life cycle of the cell once it is in NES mode assigned with Cell A (one or more). However, maybe it is suitable that RAN1 study the switching moments. Case 3 or </w:t>
            </w:r>
            <w:r w:rsidR="008E0DB2">
              <w:rPr>
                <w:rFonts w:eastAsia="新細明體"/>
                <w:lang w:eastAsia="zh-TW"/>
              </w:rPr>
              <w:t xml:space="preserve">any </w:t>
            </w:r>
            <w:r>
              <w:rPr>
                <w:rFonts w:eastAsia="新細明體"/>
                <w:lang w:eastAsia="zh-TW"/>
              </w:rPr>
              <w:t xml:space="preserve">other </w:t>
            </w:r>
            <w:r w:rsidR="00E43EF0">
              <w:rPr>
                <w:rFonts w:eastAsia="新細明體"/>
                <w:lang w:eastAsia="zh-TW"/>
              </w:rPr>
              <w:t>cases</w:t>
            </w:r>
            <w:r w:rsidR="008E0DB2">
              <w:rPr>
                <w:rFonts w:eastAsia="新細明體"/>
                <w:lang w:eastAsia="zh-TW"/>
              </w:rPr>
              <w:t xml:space="preserve"> that we think RAN2 is thinking about</w:t>
            </w:r>
            <w:r w:rsidR="00E43EF0">
              <w:rPr>
                <w:rFonts w:eastAsia="新細明體"/>
                <w:lang w:eastAsia="zh-TW"/>
              </w:rPr>
              <w:t xml:space="preserve">, </w:t>
            </w:r>
            <w:r>
              <w:rPr>
                <w:rFonts w:eastAsia="新細明體"/>
                <w:lang w:eastAsia="zh-TW"/>
              </w:rPr>
              <w:t xml:space="preserve">need also </w:t>
            </w:r>
            <w:r w:rsidR="00E43EF0">
              <w:rPr>
                <w:rFonts w:eastAsia="新細明體"/>
                <w:lang w:eastAsia="zh-TW"/>
              </w:rPr>
              <w:t xml:space="preserve">to </w:t>
            </w:r>
            <w:r>
              <w:rPr>
                <w:rFonts w:eastAsia="新細明體"/>
                <w:lang w:eastAsia="zh-TW"/>
              </w:rPr>
              <w:t xml:space="preserve">further study </w:t>
            </w:r>
            <w:r w:rsidR="008E0DB2">
              <w:rPr>
                <w:rFonts w:eastAsia="新細明體"/>
                <w:lang w:eastAsia="zh-TW"/>
              </w:rPr>
              <w:t xml:space="preserve">and clearification possibility with RAN2, </w:t>
            </w:r>
            <w:r w:rsidR="00E43EF0">
              <w:rPr>
                <w:rFonts w:eastAsia="新細明體"/>
                <w:lang w:eastAsia="zh-TW"/>
              </w:rPr>
              <w:t xml:space="preserve">at least </w:t>
            </w:r>
            <w:r>
              <w:rPr>
                <w:rFonts w:eastAsia="新細明體"/>
                <w:lang w:eastAsia="zh-TW"/>
              </w:rPr>
              <w:t>in terms of SSB switching behaviour</w:t>
            </w:r>
            <w:r w:rsidR="008E0DB2">
              <w:rPr>
                <w:rFonts w:eastAsia="新細明體"/>
                <w:lang w:eastAsia="zh-TW"/>
              </w:rPr>
              <w:t>s</w:t>
            </w:r>
            <w:r>
              <w:rPr>
                <w:rFonts w:eastAsia="新細明體"/>
                <w:lang w:eastAsia="zh-TW"/>
              </w:rPr>
              <w:t xml:space="preserve"> expected form NES cell. For that we propose the following modification</w:t>
            </w:r>
            <w:r w:rsidR="008E0DB2">
              <w:rPr>
                <w:rFonts w:eastAsia="新細明體"/>
                <w:lang w:eastAsia="zh-TW"/>
              </w:rPr>
              <w:t>s to this proposal</w:t>
            </w:r>
            <w:r>
              <w:rPr>
                <w:rFonts w:eastAsia="新細明體"/>
                <w:lang w:eastAsia="zh-TW"/>
              </w:rPr>
              <w:t xml:space="preserve"> if this is the path to be followed</w:t>
            </w:r>
            <w:r w:rsidR="00331E88">
              <w:rPr>
                <w:rFonts w:eastAsia="新細明體"/>
                <w:lang w:eastAsia="zh-TW"/>
              </w:rPr>
              <w:t xml:space="preserve"> (not the one in </w:t>
            </w:r>
            <w:r w:rsidR="00331E88" w:rsidRPr="00331E88">
              <w:rPr>
                <w:rFonts w:eastAsia="新細明體"/>
                <w:lang w:eastAsia="zh-TW"/>
              </w:rPr>
              <w:t>FL Proposal 7-3</w:t>
            </w:r>
            <w:r w:rsidR="00331E88">
              <w:rPr>
                <w:rFonts w:eastAsia="新細明體"/>
                <w:lang w:eastAsia="zh-TW"/>
              </w:rPr>
              <w:t>)</w:t>
            </w:r>
            <w:r>
              <w:rPr>
                <w:rFonts w:eastAsia="新細明體"/>
                <w:lang w:eastAsia="zh-TW"/>
              </w:rPr>
              <w:t xml:space="preserve">: </w:t>
            </w:r>
          </w:p>
          <w:p w14:paraId="75FF15B6" w14:textId="77777777" w:rsidR="008F5AEA" w:rsidRDefault="008F5AEA" w:rsidP="00C514DC">
            <w:pPr>
              <w:spacing w:before="120" w:after="120"/>
              <w:rPr>
                <w:rFonts w:eastAsia="新細明體"/>
                <w:lang w:eastAsia="zh-TW"/>
              </w:rPr>
            </w:pPr>
          </w:p>
          <w:p w14:paraId="08AA5852" w14:textId="3167829C" w:rsidR="008F5AEA" w:rsidRPr="008F5AEA" w:rsidRDefault="008F5AEA" w:rsidP="008F5AEA">
            <w:pPr>
              <w:rPr>
                <w:rFonts w:eastAsia="新細明體"/>
                <w:b/>
                <w:bCs/>
                <w:color w:val="5B9BD5" w:themeColor="accent1"/>
                <w:szCs w:val="20"/>
                <w:lang w:eastAsia="zh-TW"/>
              </w:rPr>
            </w:pPr>
            <w:r>
              <w:rPr>
                <w:rFonts w:eastAsia="新細明體"/>
                <w:b/>
                <w:szCs w:val="20"/>
                <w:lang w:eastAsia="zh-TW"/>
              </w:rPr>
              <w:t xml:space="preserve">RAN1 </w:t>
            </w:r>
            <w:r w:rsidRPr="008F5AEA">
              <w:rPr>
                <w:rFonts w:eastAsia="新細明體"/>
                <w:b/>
                <w:strike/>
                <w:color w:val="5B9BD5" w:themeColor="accent1"/>
                <w:szCs w:val="20"/>
                <w:lang w:eastAsia="zh-TW"/>
              </w:rPr>
              <w:t>discusses</w:t>
            </w:r>
            <w:r w:rsidRPr="008F5AEA">
              <w:rPr>
                <w:rFonts w:eastAsia="新細明體"/>
                <w:b/>
                <w:color w:val="5B9BD5" w:themeColor="accent1"/>
                <w:szCs w:val="20"/>
                <w:lang w:eastAsia="zh-TW"/>
              </w:rPr>
              <w:t xml:space="preserve"> </w:t>
            </w:r>
            <w:r w:rsidRPr="008F5AEA">
              <w:rPr>
                <w:rFonts w:eastAsia="新細明體"/>
                <w:b/>
                <w:strike/>
                <w:color w:val="5B9BD5" w:themeColor="accent1"/>
                <w:szCs w:val="20"/>
                <w:lang w:eastAsia="zh-TW"/>
              </w:rPr>
              <w:t>whether to support</w:t>
            </w:r>
            <w:r w:rsidRPr="008F5AEA">
              <w:rPr>
                <w:rFonts w:eastAsia="新細明體"/>
                <w:b/>
                <w:color w:val="5B9BD5" w:themeColor="accent1"/>
                <w:szCs w:val="20"/>
                <w:lang w:eastAsia="zh-TW"/>
              </w:rPr>
              <w:t xml:space="preserve"> </w:t>
            </w:r>
            <w:r>
              <w:rPr>
                <w:rFonts w:eastAsia="新細明體"/>
                <w:b/>
                <w:color w:val="5B9BD5" w:themeColor="accent1"/>
                <w:szCs w:val="20"/>
                <w:lang w:eastAsia="zh-TW"/>
              </w:rPr>
              <w:t xml:space="preserve">study </w:t>
            </w:r>
            <w:r w:rsidRPr="008F5AEA">
              <w:rPr>
                <w:rFonts w:eastAsia="新細明體"/>
                <w:b/>
                <w:color w:val="5B9BD5" w:themeColor="accent1"/>
                <w:szCs w:val="20"/>
                <w:lang w:eastAsia="zh-TW"/>
              </w:rPr>
              <w:t xml:space="preserve">the details of </w:t>
            </w:r>
            <w:r>
              <w:rPr>
                <w:rFonts w:eastAsia="新細明體"/>
                <w:b/>
                <w:szCs w:val="20"/>
                <w:lang w:eastAsia="zh-TW"/>
              </w:rPr>
              <w:t xml:space="preserve">switching of </w:t>
            </w:r>
            <w:r w:rsidRPr="008F5AEA">
              <w:rPr>
                <w:rFonts w:eastAsia="新細明體"/>
                <w:b/>
                <w:color w:val="5B9BD5" w:themeColor="accent1"/>
                <w:szCs w:val="20"/>
                <w:lang w:eastAsia="zh-TW"/>
              </w:rPr>
              <w:t>OD-</w:t>
            </w:r>
            <w:r>
              <w:rPr>
                <w:rFonts w:eastAsia="新細明體"/>
                <w:b/>
                <w:szCs w:val="20"/>
                <w:lang w:eastAsia="zh-TW"/>
              </w:rPr>
              <w:t>SIB1 transmission state between “</w:t>
            </w:r>
            <w:r>
              <w:rPr>
                <w:rFonts w:eastAsia="新細明體"/>
                <w:b/>
                <w:bCs/>
                <w:szCs w:val="20"/>
                <w:lang w:eastAsia="zh-TW"/>
              </w:rPr>
              <w:t>SIB1 is currently not being broadcasted</w:t>
            </w:r>
            <w:r>
              <w:rPr>
                <w:rFonts w:eastAsia="新細明體"/>
                <w:b/>
                <w:szCs w:val="20"/>
                <w:lang w:eastAsia="zh-TW"/>
              </w:rPr>
              <w:t>”, and the following cases</w:t>
            </w:r>
            <w:r>
              <w:rPr>
                <w:rFonts w:eastAsia="新細明體" w:hint="eastAsia"/>
                <w:b/>
                <w:szCs w:val="20"/>
                <w:lang w:eastAsia="zh-TW"/>
              </w:rPr>
              <w:t xml:space="preserve"> </w:t>
            </w:r>
            <w:r>
              <w:rPr>
                <w:rFonts w:eastAsia="新細明體"/>
                <w:b/>
                <w:szCs w:val="20"/>
                <w:lang w:eastAsia="zh-TW"/>
              </w:rPr>
              <w:t xml:space="preserve">of </w:t>
            </w:r>
            <w:r>
              <w:rPr>
                <w:rFonts w:eastAsia="新細明體"/>
                <w:b/>
                <w:bCs/>
                <w:szCs w:val="20"/>
                <w:lang w:eastAsia="zh-TW"/>
              </w:rPr>
              <w:t xml:space="preserve">“SIB1 is currently being broadcasted” </w:t>
            </w:r>
            <w:r w:rsidRPr="008F5AEA">
              <w:rPr>
                <w:rFonts w:eastAsia="新細明體"/>
                <w:b/>
                <w:bCs/>
                <w:color w:val="5B9BD5" w:themeColor="accent1"/>
                <w:szCs w:val="20"/>
                <w:lang w:eastAsia="zh-TW"/>
              </w:rPr>
              <w:t xml:space="preserve">and visa versa </w:t>
            </w:r>
          </w:p>
          <w:p w14:paraId="0A0AFB6A" w14:textId="3B44EC32" w:rsidR="008F5AEA" w:rsidRDefault="008F5AEA" w:rsidP="008F5AEA">
            <w:pPr>
              <w:pStyle w:val="aff3"/>
              <w:numPr>
                <w:ilvl w:val="0"/>
                <w:numId w:val="65"/>
              </w:numPr>
              <w:ind w:leftChars="100" w:left="680"/>
              <w:rPr>
                <w:rFonts w:eastAsia="新細明體"/>
                <w:b/>
                <w:bCs/>
                <w:szCs w:val="20"/>
                <w:lang w:eastAsia="zh-TW"/>
              </w:rPr>
            </w:pPr>
            <w:r>
              <w:rPr>
                <w:rFonts w:eastAsia="新細明體"/>
                <w:b/>
                <w:bCs/>
                <w:szCs w:val="20"/>
                <w:lang w:eastAsia="zh-TW"/>
              </w:rPr>
              <w:t>Case 1: NES cell becomes a normal cell. It means that the OD-SIB1 function is switched off.</w:t>
            </w:r>
          </w:p>
          <w:p w14:paraId="625BB8C5" w14:textId="77777777" w:rsidR="008F5AEA" w:rsidRDefault="008F5AEA" w:rsidP="008F5AEA">
            <w:pPr>
              <w:pStyle w:val="aff3"/>
              <w:numPr>
                <w:ilvl w:val="0"/>
                <w:numId w:val="65"/>
              </w:numPr>
              <w:ind w:leftChars="100" w:left="680"/>
              <w:rPr>
                <w:rFonts w:eastAsia="新細明體"/>
                <w:b/>
                <w:bCs/>
                <w:szCs w:val="20"/>
                <w:lang w:eastAsia="zh-TW"/>
              </w:rPr>
            </w:pPr>
            <w:r>
              <w:rPr>
                <w:rFonts w:eastAsia="新細明體"/>
                <w:b/>
                <w:bCs/>
                <w:szCs w:val="20"/>
                <w:lang w:eastAsia="zh-TW"/>
              </w:rPr>
              <w:t>Case 2: SIB1 is currently being broadcasted due to the UL WUS sent by another UE, and the broadcasted SIB1 is limited to a time window with an indicated duration</w:t>
            </w:r>
          </w:p>
          <w:p w14:paraId="73CC3E4C" w14:textId="736A7819" w:rsidR="008F5AEA" w:rsidRDefault="008F5AEA" w:rsidP="008F5AEA">
            <w:pPr>
              <w:pStyle w:val="aff3"/>
              <w:numPr>
                <w:ilvl w:val="0"/>
                <w:numId w:val="65"/>
              </w:numPr>
              <w:ind w:leftChars="100" w:left="680"/>
              <w:rPr>
                <w:rFonts w:eastAsia="新細明體"/>
                <w:b/>
                <w:bCs/>
                <w:szCs w:val="20"/>
                <w:lang w:eastAsia="zh-TW"/>
              </w:rPr>
            </w:pPr>
            <w:r>
              <w:rPr>
                <w:rFonts w:eastAsia="新細明體"/>
                <w:b/>
                <w:bCs/>
                <w:szCs w:val="20"/>
                <w:lang w:eastAsia="zh-TW"/>
              </w:rPr>
              <w:t>Case 3: NES cell is updating the SIB1, by broadcast SIB1 in the SI modification period, but the OD-SIB1 function is still on.</w:t>
            </w:r>
          </w:p>
          <w:p w14:paraId="568E3C62" w14:textId="7E9B1101" w:rsidR="008F5AEA" w:rsidRPr="008F5AEA" w:rsidRDefault="008F5AEA" w:rsidP="008F5AEA">
            <w:pPr>
              <w:pStyle w:val="aff3"/>
              <w:numPr>
                <w:ilvl w:val="0"/>
                <w:numId w:val="65"/>
              </w:numPr>
              <w:ind w:leftChars="100" w:left="680"/>
              <w:rPr>
                <w:rFonts w:eastAsia="新細明體"/>
                <w:b/>
                <w:bCs/>
                <w:color w:val="5B9BD5" w:themeColor="accent1"/>
                <w:szCs w:val="20"/>
                <w:lang w:eastAsia="zh-TW"/>
              </w:rPr>
            </w:pPr>
            <w:r w:rsidRPr="008F5AEA">
              <w:rPr>
                <w:rFonts w:eastAsia="新細明體"/>
                <w:b/>
                <w:bCs/>
                <w:color w:val="5B9BD5" w:themeColor="accent1"/>
                <w:szCs w:val="20"/>
                <w:lang w:eastAsia="zh-TW"/>
              </w:rPr>
              <w:t>Case 4: normal cell becomes NES cell. It means that the OD-SIB1 function is switched ON.</w:t>
            </w:r>
          </w:p>
          <w:p w14:paraId="3C2E23E6" w14:textId="4B8F36C4" w:rsidR="008F5AEA" w:rsidRDefault="008F5AEA" w:rsidP="00C514DC">
            <w:pPr>
              <w:spacing w:before="120" w:after="120"/>
              <w:rPr>
                <w:rFonts w:eastAsia="新細明體"/>
                <w:lang w:eastAsia="zh-TW"/>
              </w:rPr>
            </w:pPr>
          </w:p>
        </w:tc>
      </w:tr>
      <w:tr w:rsidR="002A6FAE" w14:paraId="3B8A3ED4" w14:textId="77777777" w:rsidTr="00C514DC">
        <w:tc>
          <w:tcPr>
            <w:tcW w:w="1275" w:type="dxa"/>
            <w:tcBorders>
              <w:top w:val="single" w:sz="4" w:space="0" w:color="auto"/>
              <w:left w:val="single" w:sz="4" w:space="0" w:color="auto"/>
              <w:bottom w:val="single" w:sz="4" w:space="0" w:color="auto"/>
              <w:right w:val="single" w:sz="4" w:space="0" w:color="auto"/>
            </w:tcBorders>
          </w:tcPr>
          <w:p w14:paraId="373EF2FA" w14:textId="732A4035" w:rsidR="002A6FAE" w:rsidRDefault="002A6FAE" w:rsidP="00C514DC">
            <w:pPr>
              <w:spacing w:before="120" w:after="120"/>
              <w:rPr>
                <w:rFonts w:eastAsiaTheme="minorEastAsia"/>
                <w:lang w:eastAsia="zh-CN"/>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04FC37BE" w14:textId="77777777" w:rsidR="002A6FAE" w:rsidRDefault="002A6FAE" w:rsidP="00C514DC">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AF31C1C" w14:textId="256E4AE5" w:rsidR="002A6FAE" w:rsidRDefault="00571D5B" w:rsidP="00C514DC">
            <w:pPr>
              <w:spacing w:before="120" w:after="120"/>
              <w:rPr>
                <w:rFonts w:eastAsia="新細明體"/>
                <w:lang w:eastAsia="zh-TW"/>
              </w:rPr>
            </w:pPr>
            <w:r>
              <w:rPr>
                <w:rFonts w:eastAsia="新細明體"/>
                <w:lang w:eastAsia="zh-TW"/>
              </w:rPr>
              <w:t>The procedure of s</w:t>
            </w:r>
            <w:r w:rsidR="00536267">
              <w:rPr>
                <w:rFonts w:eastAsia="新細明體"/>
                <w:lang w:eastAsia="zh-TW"/>
              </w:rPr>
              <w:t xml:space="preserve">witching between different modes of operation </w:t>
            </w:r>
            <w:r>
              <w:rPr>
                <w:rFonts w:eastAsia="新細明體"/>
                <w:lang w:eastAsia="zh-TW"/>
              </w:rPr>
              <w:t xml:space="preserve">and the signalling to support that </w:t>
            </w:r>
            <w:r w:rsidR="00536267">
              <w:rPr>
                <w:rFonts w:eastAsia="新細明體"/>
                <w:lang w:eastAsia="zh-TW"/>
              </w:rPr>
              <w:t xml:space="preserve">is </w:t>
            </w:r>
            <w:r w:rsidR="00C84FB3">
              <w:rPr>
                <w:rFonts w:eastAsia="新細明體"/>
                <w:lang w:eastAsia="zh-TW"/>
              </w:rPr>
              <w:t>the responsibility of RAN2. RAN1 does not have to do anything</w:t>
            </w:r>
            <w:r w:rsidR="00100F5D">
              <w:rPr>
                <w:rFonts w:eastAsia="新細明體"/>
                <w:lang w:eastAsia="zh-TW"/>
              </w:rPr>
              <w:t>.</w:t>
            </w:r>
          </w:p>
        </w:tc>
      </w:tr>
      <w:tr w:rsidR="00145394" w14:paraId="5F76C56F" w14:textId="77777777" w:rsidTr="00C514DC">
        <w:tc>
          <w:tcPr>
            <w:tcW w:w="1275" w:type="dxa"/>
            <w:tcBorders>
              <w:top w:val="single" w:sz="4" w:space="0" w:color="auto"/>
              <w:left w:val="single" w:sz="4" w:space="0" w:color="auto"/>
              <w:bottom w:val="single" w:sz="4" w:space="0" w:color="auto"/>
              <w:right w:val="single" w:sz="4" w:space="0" w:color="auto"/>
            </w:tcBorders>
          </w:tcPr>
          <w:p w14:paraId="55AC68B3" w14:textId="3B9E1B50" w:rsidR="00145394" w:rsidRPr="00145394" w:rsidRDefault="00145394" w:rsidP="00C514DC">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52397FA8" w14:textId="77777777" w:rsidR="00145394" w:rsidRDefault="00145394" w:rsidP="00C514DC">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2E327B4" w14:textId="140050D4" w:rsidR="00145394" w:rsidRDefault="00145394" w:rsidP="00C514DC">
            <w:pPr>
              <w:spacing w:before="120" w:after="120"/>
              <w:rPr>
                <w:rFonts w:eastAsia="新細明體"/>
                <w:lang w:eastAsia="zh-TW"/>
              </w:rPr>
            </w:pPr>
            <w:r>
              <w:rPr>
                <w:rFonts w:eastAsia="新細明體" w:hint="eastAsia"/>
                <w:lang w:eastAsia="zh-TW"/>
              </w:rPr>
              <w:t>F</w:t>
            </w:r>
            <w:r>
              <w:rPr>
                <w:rFonts w:eastAsia="新細明體"/>
                <w:lang w:eastAsia="zh-TW"/>
              </w:rPr>
              <w:t>irst include Huawei’s version in FL Proposal</w:t>
            </w:r>
            <w:r>
              <w:rPr>
                <w:rFonts w:eastAsia="新細明體" w:hint="eastAsia"/>
                <w:lang w:eastAsia="zh-TW"/>
              </w:rPr>
              <w:t xml:space="preserve"> </w:t>
            </w:r>
            <w:r>
              <w:rPr>
                <w:rFonts w:eastAsia="新細明體"/>
                <w:lang w:eastAsia="zh-TW"/>
              </w:rPr>
              <w:t>7-1-6.</w:t>
            </w:r>
          </w:p>
        </w:tc>
      </w:tr>
    </w:tbl>
    <w:p w14:paraId="432C5848" w14:textId="77777777" w:rsidR="00D61B32" w:rsidRDefault="00D61B32">
      <w:pPr>
        <w:rPr>
          <w:rFonts w:eastAsia="新細明體"/>
          <w:lang w:eastAsia="zh-TW"/>
        </w:rPr>
      </w:pPr>
    </w:p>
    <w:p w14:paraId="1EF72B02" w14:textId="4A81816A" w:rsidR="00145394" w:rsidRDefault="00145394" w:rsidP="0014539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7-1-6</w:t>
      </w:r>
      <w:r>
        <w:rPr>
          <w:rFonts w:ascii="Times" w:hAnsi="Times" w:cs="Times"/>
          <w:b w:val="0"/>
          <w:iCs/>
          <w:color w:val="000000" w:themeColor="text1"/>
          <w:szCs w:val="20"/>
          <w:lang w:eastAsia="zh-TW"/>
        </w:rPr>
        <w:t xml:space="preserve"> (Revised by </w:t>
      </w:r>
      <w:r w:rsidRPr="00145394">
        <w:rPr>
          <w:rFonts w:ascii="Times" w:hAnsi="Times" w:cs="Times"/>
          <w:b w:val="0"/>
          <w:iCs/>
          <w:color w:val="000000" w:themeColor="text1"/>
          <w:szCs w:val="20"/>
          <w:highlight w:val="yellow"/>
          <w:lang w:eastAsia="zh-TW"/>
        </w:rPr>
        <w:t>Huawei</w:t>
      </w:r>
      <w:r>
        <w:rPr>
          <w:rFonts w:ascii="Times" w:hAnsi="Times" w:cs="Times"/>
          <w:b w:val="0"/>
          <w:iCs/>
          <w:color w:val="000000" w:themeColor="text1"/>
          <w:szCs w:val="20"/>
          <w:lang w:eastAsia="zh-TW"/>
        </w:rPr>
        <w:t>)</w:t>
      </w:r>
    </w:p>
    <w:p w14:paraId="7E689CD2" w14:textId="77777777" w:rsidR="00145394" w:rsidRDefault="00145394" w:rsidP="00145394">
      <w:pPr>
        <w:rPr>
          <w:rFonts w:eastAsia="新細明體"/>
          <w:b/>
          <w:bCs/>
          <w:color w:val="5B9BD5" w:themeColor="accent1"/>
          <w:szCs w:val="20"/>
          <w:lang w:eastAsia="zh-TW"/>
        </w:rPr>
      </w:pPr>
      <w:r>
        <w:rPr>
          <w:rFonts w:eastAsia="新細明體"/>
          <w:b/>
          <w:szCs w:val="20"/>
          <w:lang w:eastAsia="zh-TW"/>
        </w:rPr>
        <w:t xml:space="preserve">RAN1 </w:t>
      </w:r>
      <w:r w:rsidRPr="00145394">
        <w:rPr>
          <w:rFonts w:eastAsia="新細明體"/>
          <w:b/>
          <w:strike/>
          <w:color w:val="FF0000"/>
          <w:szCs w:val="20"/>
          <w:lang w:eastAsia="zh-TW"/>
        </w:rPr>
        <w:t>discusses</w:t>
      </w:r>
      <w:r w:rsidRPr="00145394">
        <w:rPr>
          <w:rFonts w:eastAsia="新細明體"/>
          <w:b/>
          <w:color w:val="FF0000"/>
          <w:szCs w:val="20"/>
          <w:lang w:eastAsia="zh-TW"/>
        </w:rPr>
        <w:t xml:space="preserve"> </w:t>
      </w:r>
      <w:r w:rsidRPr="00145394">
        <w:rPr>
          <w:rFonts w:eastAsia="新細明體"/>
          <w:b/>
          <w:strike/>
          <w:color w:val="FF0000"/>
          <w:szCs w:val="20"/>
          <w:lang w:eastAsia="zh-TW"/>
        </w:rPr>
        <w:t>whether to support</w:t>
      </w:r>
      <w:r w:rsidRPr="00145394">
        <w:rPr>
          <w:rFonts w:eastAsia="新細明體"/>
          <w:b/>
          <w:color w:val="FF0000"/>
          <w:szCs w:val="20"/>
          <w:lang w:eastAsia="zh-TW"/>
        </w:rPr>
        <w:t xml:space="preserve"> study the details of</w:t>
      </w:r>
      <w:r>
        <w:rPr>
          <w:rFonts w:eastAsia="新細明體"/>
          <w:b/>
          <w:color w:val="5B9BD5" w:themeColor="accent1"/>
          <w:szCs w:val="20"/>
          <w:lang w:eastAsia="zh-TW"/>
        </w:rPr>
        <w:t xml:space="preserve"> </w:t>
      </w:r>
      <w:r>
        <w:rPr>
          <w:rFonts w:eastAsia="新細明體"/>
          <w:b/>
          <w:szCs w:val="20"/>
          <w:lang w:eastAsia="zh-TW"/>
        </w:rPr>
        <w:t xml:space="preserve">switching of </w:t>
      </w:r>
      <w:r w:rsidRPr="00145394">
        <w:rPr>
          <w:rFonts w:eastAsia="新細明體"/>
          <w:b/>
          <w:color w:val="FF0000"/>
          <w:szCs w:val="20"/>
          <w:lang w:eastAsia="zh-TW"/>
        </w:rPr>
        <w:t>OD-</w:t>
      </w:r>
      <w:r>
        <w:rPr>
          <w:rFonts w:eastAsia="新細明體"/>
          <w:b/>
          <w:szCs w:val="20"/>
          <w:lang w:eastAsia="zh-TW"/>
        </w:rPr>
        <w:t>SIB1 transmission state between “</w:t>
      </w:r>
      <w:r>
        <w:rPr>
          <w:rFonts w:eastAsia="新細明體"/>
          <w:b/>
          <w:bCs/>
          <w:szCs w:val="20"/>
          <w:lang w:eastAsia="zh-TW"/>
        </w:rPr>
        <w:t>SIB1 is currently not being broadcasted</w:t>
      </w:r>
      <w:r>
        <w:rPr>
          <w:rFonts w:eastAsia="新細明體"/>
          <w:b/>
          <w:szCs w:val="20"/>
          <w:lang w:eastAsia="zh-TW"/>
        </w:rPr>
        <w:t xml:space="preserve">”, and the following cases of </w:t>
      </w:r>
      <w:r>
        <w:rPr>
          <w:rFonts w:eastAsia="新細明體"/>
          <w:b/>
          <w:bCs/>
          <w:szCs w:val="20"/>
          <w:lang w:eastAsia="zh-TW"/>
        </w:rPr>
        <w:t xml:space="preserve">“SIB1 is currently being broadcasted” </w:t>
      </w:r>
      <w:r w:rsidRPr="00145394">
        <w:rPr>
          <w:rFonts w:eastAsia="新細明體"/>
          <w:b/>
          <w:bCs/>
          <w:color w:val="FF0000"/>
          <w:szCs w:val="20"/>
          <w:lang w:eastAsia="zh-TW"/>
        </w:rPr>
        <w:t xml:space="preserve">and visa versa </w:t>
      </w:r>
    </w:p>
    <w:p w14:paraId="0E552EAF" w14:textId="77777777" w:rsidR="00145394" w:rsidRDefault="00145394" w:rsidP="00145394">
      <w:pPr>
        <w:pStyle w:val="aff3"/>
        <w:numPr>
          <w:ilvl w:val="0"/>
          <w:numId w:val="73"/>
        </w:numPr>
        <w:ind w:leftChars="100" w:left="680"/>
        <w:rPr>
          <w:rFonts w:eastAsia="新細明體"/>
          <w:b/>
          <w:bCs/>
          <w:szCs w:val="20"/>
          <w:lang w:eastAsia="zh-TW"/>
        </w:rPr>
      </w:pPr>
      <w:r>
        <w:rPr>
          <w:rFonts w:eastAsia="新細明體"/>
          <w:b/>
          <w:bCs/>
          <w:szCs w:val="20"/>
          <w:lang w:eastAsia="zh-TW"/>
        </w:rPr>
        <w:t>Case 1: NES cell becomes a normal cell. It means that the OD-SIB1 function is switched off.</w:t>
      </w:r>
    </w:p>
    <w:p w14:paraId="74ECB5EE" w14:textId="77777777" w:rsidR="00145394" w:rsidRDefault="00145394" w:rsidP="00145394">
      <w:pPr>
        <w:pStyle w:val="aff3"/>
        <w:numPr>
          <w:ilvl w:val="0"/>
          <w:numId w:val="73"/>
        </w:numPr>
        <w:ind w:leftChars="100" w:left="680"/>
        <w:rPr>
          <w:rFonts w:eastAsia="新細明體"/>
          <w:b/>
          <w:bCs/>
          <w:szCs w:val="20"/>
          <w:lang w:eastAsia="zh-TW"/>
        </w:rPr>
      </w:pPr>
      <w:r>
        <w:rPr>
          <w:rFonts w:eastAsia="新細明體"/>
          <w:b/>
          <w:bCs/>
          <w:szCs w:val="20"/>
          <w:lang w:eastAsia="zh-TW"/>
        </w:rPr>
        <w:t>Case 2: SIB1 is currently being broadcasted due to the UL WUS sent by another UE, and the broadcasted SIB1 is limited to a time window with an indicated duration</w:t>
      </w:r>
    </w:p>
    <w:p w14:paraId="380C5ACE" w14:textId="77777777" w:rsidR="00145394" w:rsidRDefault="00145394" w:rsidP="00145394">
      <w:pPr>
        <w:pStyle w:val="aff3"/>
        <w:numPr>
          <w:ilvl w:val="0"/>
          <w:numId w:val="73"/>
        </w:numPr>
        <w:ind w:leftChars="100" w:left="680"/>
        <w:rPr>
          <w:rFonts w:eastAsia="新細明體"/>
          <w:b/>
          <w:bCs/>
          <w:szCs w:val="20"/>
          <w:lang w:eastAsia="zh-TW"/>
        </w:rPr>
      </w:pPr>
      <w:r>
        <w:rPr>
          <w:rFonts w:eastAsia="新細明體"/>
          <w:b/>
          <w:bCs/>
          <w:szCs w:val="20"/>
          <w:lang w:eastAsia="zh-TW"/>
        </w:rPr>
        <w:t>Case 3: NES cell is updating the SIB1, by broadcast SIB1 in the SI modification period, but the OD-SIB1 function is still on.</w:t>
      </w:r>
    </w:p>
    <w:p w14:paraId="4D0467AD" w14:textId="77777777" w:rsidR="00145394" w:rsidRPr="00145394" w:rsidRDefault="00145394" w:rsidP="00145394">
      <w:pPr>
        <w:pStyle w:val="aff3"/>
        <w:numPr>
          <w:ilvl w:val="0"/>
          <w:numId w:val="73"/>
        </w:numPr>
        <w:ind w:leftChars="100" w:left="680"/>
        <w:rPr>
          <w:rFonts w:eastAsia="新細明體"/>
          <w:b/>
          <w:bCs/>
          <w:color w:val="FF0000"/>
          <w:szCs w:val="20"/>
          <w:lang w:eastAsia="zh-TW"/>
        </w:rPr>
      </w:pPr>
      <w:r w:rsidRPr="00145394">
        <w:rPr>
          <w:rFonts w:eastAsia="新細明體"/>
          <w:b/>
          <w:bCs/>
          <w:color w:val="FF0000"/>
          <w:szCs w:val="20"/>
          <w:lang w:eastAsia="zh-TW"/>
        </w:rPr>
        <w:t>Case 4: normal cell becomes NES cell. It means that the OD-SIB1 function is switched ON.</w:t>
      </w:r>
    </w:p>
    <w:p w14:paraId="005EA974" w14:textId="77777777" w:rsidR="00145394" w:rsidRPr="00145394" w:rsidRDefault="00145394">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45394" w14:paraId="56BCEFB3" w14:textId="77777777" w:rsidTr="00145394">
        <w:tc>
          <w:tcPr>
            <w:tcW w:w="1275" w:type="dxa"/>
            <w:tcBorders>
              <w:top w:val="single" w:sz="4" w:space="0" w:color="auto"/>
              <w:left w:val="single" w:sz="4" w:space="0" w:color="auto"/>
              <w:bottom w:val="single" w:sz="4" w:space="0" w:color="auto"/>
              <w:right w:val="single" w:sz="4" w:space="0" w:color="auto"/>
            </w:tcBorders>
            <w:hideMark/>
          </w:tcPr>
          <w:p w14:paraId="4305F7AB" w14:textId="77777777" w:rsidR="00145394" w:rsidRDefault="0014539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6FB3EC6" w14:textId="77777777" w:rsidR="00145394" w:rsidRDefault="0014539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7FA42218" w14:textId="77777777" w:rsidR="00145394" w:rsidRDefault="00145394">
            <w:pPr>
              <w:spacing w:before="120" w:after="120"/>
              <w:rPr>
                <w:b/>
                <w:bCs/>
              </w:rPr>
            </w:pPr>
            <w:r>
              <w:rPr>
                <w:b/>
                <w:bCs/>
              </w:rPr>
              <w:t>Comment</w:t>
            </w:r>
          </w:p>
        </w:tc>
      </w:tr>
      <w:tr w:rsidR="00145394" w14:paraId="4CCF6881" w14:textId="77777777" w:rsidTr="00145394">
        <w:tc>
          <w:tcPr>
            <w:tcW w:w="1275" w:type="dxa"/>
            <w:tcBorders>
              <w:top w:val="single" w:sz="4" w:space="0" w:color="auto"/>
              <w:left w:val="single" w:sz="4" w:space="0" w:color="auto"/>
              <w:bottom w:val="single" w:sz="4" w:space="0" w:color="auto"/>
              <w:right w:val="single" w:sz="4" w:space="0" w:color="auto"/>
            </w:tcBorders>
          </w:tcPr>
          <w:p w14:paraId="29447EF8" w14:textId="1FEA0CDB" w:rsidR="00145394" w:rsidRDefault="00145394">
            <w:pPr>
              <w:spacing w:before="120" w:after="120"/>
              <w:rPr>
                <w:rFonts w:eastAsia="MS Mincho"/>
                <w:lang w:eastAsia="ja-JP"/>
              </w:rPr>
            </w:pPr>
          </w:p>
        </w:tc>
        <w:tc>
          <w:tcPr>
            <w:tcW w:w="1581" w:type="dxa"/>
            <w:tcBorders>
              <w:top w:val="single" w:sz="4" w:space="0" w:color="auto"/>
              <w:left w:val="single" w:sz="4" w:space="0" w:color="auto"/>
              <w:bottom w:val="single" w:sz="4" w:space="0" w:color="auto"/>
              <w:right w:val="single" w:sz="4" w:space="0" w:color="auto"/>
            </w:tcBorders>
          </w:tcPr>
          <w:p w14:paraId="43C7BADF" w14:textId="5FB4388B" w:rsidR="00145394" w:rsidRDefault="00145394">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6058E17D" w14:textId="353F7D3C" w:rsidR="00145394" w:rsidRDefault="00145394">
            <w:pPr>
              <w:spacing w:before="120" w:after="120"/>
              <w:rPr>
                <w:rFonts w:eastAsia="新細明體"/>
                <w:lang w:eastAsia="zh-TW"/>
              </w:rPr>
            </w:pPr>
          </w:p>
        </w:tc>
      </w:tr>
      <w:tr w:rsidR="00145394" w14:paraId="5848118A" w14:textId="77777777" w:rsidTr="00145394">
        <w:tc>
          <w:tcPr>
            <w:tcW w:w="1275" w:type="dxa"/>
            <w:tcBorders>
              <w:top w:val="single" w:sz="4" w:space="0" w:color="auto"/>
              <w:left w:val="single" w:sz="4" w:space="0" w:color="auto"/>
              <w:bottom w:val="single" w:sz="4" w:space="0" w:color="auto"/>
              <w:right w:val="single" w:sz="4" w:space="0" w:color="auto"/>
            </w:tcBorders>
          </w:tcPr>
          <w:p w14:paraId="4BE8EC83" w14:textId="0D5900E3" w:rsidR="00145394" w:rsidRDefault="00145394">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1C63AA7" w14:textId="77777777" w:rsidR="00145394" w:rsidRDefault="0014539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CC4E312" w14:textId="70FBF7A9" w:rsidR="00145394" w:rsidRDefault="00145394">
            <w:pPr>
              <w:spacing w:before="120" w:after="120"/>
              <w:rPr>
                <w:rFonts w:eastAsiaTheme="minorEastAsia"/>
                <w:lang w:eastAsia="zh-CN"/>
              </w:rPr>
            </w:pPr>
          </w:p>
        </w:tc>
      </w:tr>
    </w:tbl>
    <w:p w14:paraId="2EA423F4" w14:textId="77777777" w:rsidR="00145394" w:rsidRPr="00145394" w:rsidRDefault="00145394">
      <w:pPr>
        <w:rPr>
          <w:rFonts w:eastAsia="新細明體"/>
          <w:lang w:val="en-US" w:eastAsia="zh-TW"/>
        </w:rPr>
      </w:pPr>
    </w:p>
    <w:p w14:paraId="3BCA3A41" w14:textId="77777777" w:rsidR="00145394" w:rsidRDefault="00145394">
      <w:pPr>
        <w:rPr>
          <w:rFonts w:eastAsia="新細明體"/>
          <w:lang w:eastAsia="zh-TW"/>
        </w:rPr>
      </w:pPr>
    </w:p>
    <w:p w14:paraId="4A72B984" w14:textId="77777777" w:rsidR="00883D2B" w:rsidRDefault="00883D2B">
      <w:pPr>
        <w:rPr>
          <w:rFonts w:eastAsia="新細明體"/>
          <w:lang w:eastAsia="zh-TW"/>
        </w:rPr>
      </w:pPr>
    </w:p>
    <w:p w14:paraId="10999E5E" w14:textId="77777777" w:rsidR="00F17293" w:rsidRDefault="00662661">
      <w:pPr>
        <w:rPr>
          <w:rFonts w:ascii="Times New Roman" w:hAnsi="Times New Roman"/>
          <w:color w:val="000000"/>
          <w:szCs w:val="20"/>
        </w:rPr>
      </w:pPr>
      <w:r>
        <w:rPr>
          <w:rFonts w:eastAsia="新細明體"/>
          <w:szCs w:val="20"/>
          <w:highlight w:val="yellow"/>
          <w:lang w:eastAsia="zh-TW"/>
        </w:rPr>
        <w:t>Nokia</w:t>
      </w:r>
    </w:p>
    <w:p w14:paraId="705D2954" w14:textId="77777777" w:rsidR="00F17293" w:rsidRDefault="00662661">
      <w:pPr>
        <w:pStyle w:val="26"/>
        <w:numPr>
          <w:ilvl w:val="0"/>
          <w:numId w:val="50"/>
        </w:numPr>
        <w:rPr>
          <w:color w:val="000000"/>
          <w:szCs w:val="20"/>
        </w:rPr>
      </w:pPr>
      <w:r>
        <w:rPr>
          <w:rFonts w:eastAsia="新細明體"/>
          <w:b/>
          <w:bCs/>
          <w:szCs w:val="20"/>
          <w:lang w:eastAsia="zh-TW"/>
        </w:rPr>
        <w:t>Configuration of a common RNTI</w:t>
      </w:r>
      <w:r>
        <w:rPr>
          <w:color w:val="000000"/>
          <w:szCs w:val="20"/>
        </w:rPr>
        <w:t xml:space="preserve"> may be required in order to </w:t>
      </w:r>
      <w:r>
        <w:rPr>
          <w:rFonts w:eastAsia="新細明體"/>
          <w:b/>
          <w:bCs/>
          <w:szCs w:val="20"/>
          <w:lang w:eastAsia="zh-TW"/>
        </w:rPr>
        <w:t>enable UEs monitoring on-demand SIB1 without transmitting UL WUS</w:t>
      </w:r>
      <w:r>
        <w:rPr>
          <w:color w:val="000000"/>
          <w:szCs w:val="20"/>
        </w:rPr>
        <w:t>.</w:t>
      </w:r>
    </w:p>
    <w:p w14:paraId="410769A9" w14:textId="77777777" w:rsidR="00F17293" w:rsidRDefault="00662661">
      <w:pPr>
        <w:pStyle w:val="26"/>
        <w:numPr>
          <w:ilvl w:val="0"/>
          <w:numId w:val="50"/>
        </w:numPr>
        <w:rPr>
          <w:color w:val="000000"/>
          <w:szCs w:val="20"/>
        </w:rPr>
      </w:pPr>
      <w:r>
        <w:rPr>
          <w:color w:val="000000"/>
          <w:szCs w:val="20"/>
        </w:rPr>
        <w:t xml:space="preserve">Having common preamble for OD-SIB1 considered, </w:t>
      </w:r>
      <w:r>
        <w:rPr>
          <w:rFonts w:eastAsia="新細明體"/>
          <w:b/>
          <w:bCs/>
          <w:szCs w:val="20"/>
          <w:lang w:eastAsia="zh-TW"/>
        </w:rPr>
        <w:t xml:space="preserve">RAN1 to discuss </w:t>
      </w:r>
      <w:bookmarkStart w:id="279" w:name="OLE_LINK273"/>
      <w:r>
        <w:rPr>
          <w:rFonts w:eastAsia="新細明體"/>
          <w:b/>
          <w:bCs/>
          <w:szCs w:val="20"/>
          <w:lang w:eastAsia="zh-TW"/>
        </w:rPr>
        <w:t>the procedure for UE to monitor on-demand SIB1 transmission requested by other UEs</w:t>
      </w:r>
      <w:r>
        <w:rPr>
          <w:color w:val="000000"/>
          <w:szCs w:val="20"/>
        </w:rPr>
        <w:t xml:space="preserve"> before UE to transmit UL WUS for on-demand SIB1</w:t>
      </w:r>
      <w:bookmarkEnd w:id="279"/>
      <w:r>
        <w:rPr>
          <w:color w:val="000000"/>
          <w:szCs w:val="20"/>
        </w:rPr>
        <w:t>.</w:t>
      </w:r>
    </w:p>
    <w:p w14:paraId="546D52D5" w14:textId="77777777" w:rsidR="00F17293" w:rsidRDefault="00662661">
      <w:pPr>
        <w:pStyle w:val="26"/>
        <w:numPr>
          <w:ilvl w:val="0"/>
          <w:numId w:val="50"/>
        </w:numPr>
        <w:rPr>
          <w:szCs w:val="20"/>
        </w:rPr>
      </w:pPr>
      <w:bookmarkStart w:id="280" w:name="OLE_LINK293"/>
      <w:r>
        <w:rPr>
          <w:szCs w:val="20"/>
        </w:rPr>
        <w:t xml:space="preserve">RAN1 to consider </w:t>
      </w:r>
      <w:bookmarkStart w:id="281" w:name="OLE_LINK296"/>
      <w:r>
        <w:rPr>
          <w:b/>
          <w:bCs/>
          <w:szCs w:val="20"/>
        </w:rPr>
        <w:t>common RAPID</w:t>
      </w:r>
      <w:bookmarkEnd w:id="281"/>
      <w:r>
        <w:rPr>
          <w:szCs w:val="20"/>
        </w:rPr>
        <w:t xml:space="preserve"> and </w:t>
      </w:r>
      <w:r>
        <w:rPr>
          <w:b/>
          <w:bCs/>
          <w:szCs w:val="20"/>
        </w:rPr>
        <w:t>common RNTI</w:t>
      </w:r>
      <w:r>
        <w:rPr>
          <w:szCs w:val="20"/>
        </w:rPr>
        <w:t xml:space="preserve"> in </w:t>
      </w:r>
      <w:r>
        <w:rPr>
          <w:b/>
          <w:bCs/>
          <w:szCs w:val="20"/>
        </w:rPr>
        <w:t>WUS configuration</w:t>
      </w:r>
      <w:bookmarkEnd w:id="280"/>
    </w:p>
    <w:p w14:paraId="010F9870" w14:textId="77777777" w:rsidR="00F17293" w:rsidRDefault="00F17293">
      <w:pPr>
        <w:rPr>
          <w:color w:val="000000"/>
          <w:szCs w:val="20"/>
        </w:rPr>
      </w:pPr>
    </w:p>
    <w:p w14:paraId="4E57B91C" w14:textId="77777777" w:rsidR="00F17293" w:rsidRDefault="00662661">
      <w:pPr>
        <w:rPr>
          <w:rFonts w:eastAsia="新細明體"/>
          <w:szCs w:val="20"/>
          <w:lang w:eastAsia="zh-TW"/>
        </w:rPr>
      </w:pPr>
      <w:r>
        <w:rPr>
          <w:rFonts w:eastAsia="新細明體"/>
          <w:szCs w:val="20"/>
          <w:highlight w:val="yellow"/>
          <w:lang w:eastAsia="zh-TW"/>
        </w:rPr>
        <w:t>Fujitsu:</w:t>
      </w:r>
    </w:p>
    <w:p w14:paraId="16653866" w14:textId="77777777" w:rsidR="00F17293" w:rsidRDefault="00662661">
      <w:pPr>
        <w:pStyle w:val="26"/>
        <w:numPr>
          <w:ilvl w:val="0"/>
          <w:numId w:val="43"/>
        </w:numPr>
        <w:rPr>
          <w:rFonts w:eastAsia="新細明體"/>
          <w:szCs w:val="20"/>
          <w:lang w:eastAsia="zh-TW"/>
        </w:rPr>
      </w:pPr>
      <w:r>
        <w:rPr>
          <w:rFonts w:eastAsia="新細明體"/>
          <w:szCs w:val="20"/>
          <w:lang w:eastAsia="zh-TW"/>
        </w:rPr>
        <w:t xml:space="preserve">RAN1 to </w:t>
      </w:r>
      <w:r>
        <w:rPr>
          <w:rFonts w:eastAsia="新細明體"/>
          <w:b/>
          <w:bCs/>
          <w:szCs w:val="20"/>
          <w:lang w:eastAsia="zh-TW"/>
        </w:rPr>
        <w:t>discuss</w:t>
      </w:r>
      <w:r>
        <w:rPr>
          <w:rFonts w:eastAsia="新細明體"/>
          <w:szCs w:val="20"/>
          <w:lang w:eastAsia="zh-TW"/>
        </w:rPr>
        <w:t xml:space="preserve"> </w:t>
      </w:r>
      <w:bookmarkStart w:id="282" w:name="OLE_LINK272"/>
      <w:r>
        <w:rPr>
          <w:rFonts w:eastAsia="新細明體"/>
          <w:szCs w:val="20"/>
          <w:lang w:eastAsia="zh-TW"/>
        </w:rPr>
        <w:t xml:space="preserve">the </w:t>
      </w:r>
      <w:r>
        <w:rPr>
          <w:rFonts w:eastAsia="新細明體"/>
          <w:b/>
          <w:bCs/>
          <w:szCs w:val="20"/>
          <w:lang w:eastAsia="zh-TW"/>
        </w:rPr>
        <w:t>configuration of a common RNTI</w:t>
      </w:r>
      <w:r>
        <w:rPr>
          <w:rFonts w:eastAsia="新細明體"/>
          <w:szCs w:val="20"/>
          <w:lang w:eastAsia="zh-TW"/>
        </w:rPr>
        <w:t xml:space="preserve"> for </w:t>
      </w:r>
      <w:r>
        <w:rPr>
          <w:rFonts w:eastAsia="新細明體"/>
          <w:b/>
          <w:bCs/>
          <w:szCs w:val="20"/>
          <w:lang w:eastAsia="zh-TW"/>
        </w:rPr>
        <w:t>DCI scrambling for the RAR</w:t>
      </w:r>
      <w:r>
        <w:rPr>
          <w:rFonts w:eastAsia="新細明體"/>
          <w:szCs w:val="20"/>
          <w:lang w:eastAsia="zh-TW"/>
        </w:rPr>
        <w:t xml:space="preserve"> in response to UL WUS</w:t>
      </w:r>
      <w:bookmarkEnd w:id="282"/>
      <w:r>
        <w:rPr>
          <w:rFonts w:eastAsia="新細明體"/>
          <w:szCs w:val="20"/>
          <w:lang w:eastAsia="zh-TW"/>
        </w:rPr>
        <w:t>.</w:t>
      </w:r>
    </w:p>
    <w:p w14:paraId="44315C1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7-2</w:t>
      </w:r>
    </w:p>
    <w:p w14:paraId="34A70A04" w14:textId="77777777" w:rsidR="00F17293" w:rsidRDefault="00662661">
      <w:pPr>
        <w:rPr>
          <w:rFonts w:eastAsia="新細明體"/>
          <w:b/>
          <w:bCs/>
          <w:szCs w:val="20"/>
          <w:lang w:eastAsia="zh-TW"/>
        </w:rPr>
      </w:pPr>
      <w:r>
        <w:rPr>
          <w:rFonts w:eastAsia="新細明體"/>
          <w:b/>
          <w:bCs/>
          <w:szCs w:val="20"/>
          <w:lang w:eastAsia="zh-TW"/>
        </w:rPr>
        <w:t xml:space="preserve">RAN1 to further discuss </w:t>
      </w:r>
    </w:p>
    <w:p w14:paraId="07381A9E" w14:textId="77777777" w:rsidR="00F17293" w:rsidRDefault="00662661">
      <w:pPr>
        <w:pStyle w:val="26"/>
        <w:numPr>
          <w:ilvl w:val="0"/>
          <w:numId w:val="51"/>
        </w:numPr>
        <w:rPr>
          <w:rFonts w:eastAsia="新細明體"/>
          <w:b/>
          <w:bCs/>
          <w:szCs w:val="20"/>
          <w:lang w:eastAsia="zh-TW"/>
        </w:rPr>
      </w:pPr>
      <w:r>
        <w:rPr>
          <w:rFonts w:eastAsia="新細明體"/>
          <w:b/>
          <w:bCs/>
          <w:szCs w:val="20"/>
          <w:lang w:eastAsia="zh-TW"/>
        </w:rPr>
        <w:t xml:space="preserve">the configuration of a common RNTI for DCI scrambling for the RAR in response to UL WUS </w:t>
      </w:r>
      <w:r>
        <w:rPr>
          <w:rFonts w:eastAsia="新細明體"/>
          <w:szCs w:val="20"/>
          <w:lang w:eastAsia="zh-TW"/>
        </w:rPr>
        <w:t>(</w:t>
      </w:r>
      <w:r>
        <w:rPr>
          <w:rFonts w:eastAsia="新細明體"/>
          <w:szCs w:val="20"/>
          <w:highlight w:val="yellow"/>
          <w:lang w:eastAsia="zh-TW"/>
        </w:rPr>
        <w:t>Fujitsu</w:t>
      </w:r>
      <w:r>
        <w:rPr>
          <w:rFonts w:eastAsia="新細明體"/>
          <w:szCs w:val="20"/>
          <w:lang w:eastAsia="zh-TW"/>
        </w:rPr>
        <w:t xml:space="preserve">, </w:t>
      </w:r>
      <w:r>
        <w:rPr>
          <w:rFonts w:eastAsia="新細明體"/>
          <w:szCs w:val="20"/>
          <w:highlight w:val="yellow"/>
          <w:lang w:eastAsia="zh-TW"/>
        </w:rPr>
        <w:t>Nokia</w:t>
      </w:r>
      <w:r>
        <w:rPr>
          <w:rFonts w:eastAsia="新細明體"/>
          <w:szCs w:val="20"/>
          <w:lang w:eastAsia="zh-TW"/>
        </w:rPr>
        <w:t>)</w:t>
      </w:r>
    </w:p>
    <w:p w14:paraId="0E61C6BD" w14:textId="77777777" w:rsidR="00F17293" w:rsidRDefault="00662661">
      <w:pPr>
        <w:pStyle w:val="26"/>
        <w:numPr>
          <w:ilvl w:val="0"/>
          <w:numId w:val="51"/>
        </w:numPr>
        <w:rPr>
          <w:rFonts w:eastAsia="新細明體"/>
          <w:szCs w:val="20"/>
          <w:lang w:eastAsia="zh-TW"/>
        </w:rPr>
      </w:pPr>
      <w:r>
        <w:rPr>
          <w:rFonts w:eastAsia="新細明體"/>
          <w:b/>
          <w:bCs/>
          <w:szCs w:val="20"/>
          <w:lang w:eastAsia="zh-TW"/>
        </w:rPr>
        <w:t xml:space="preserve">the procedure for UE to monitor on-demand SIB1 transmission requested by other UEs before UE to transmit UL WUS for on-demand SIB1 </w:t>
      </w:r>
      <w:r>
        <w:rPr>
          <w:rFonts w:eastAsia="新細明體"/>
          <w:szCs w:val="20"/>
          <w:lang w:eastAsia="zh-TW"/>
        </w:rPr>
        <w:t>(</w:t>
      </w:r>
      <w:r>
        <w:rPr>
          <w:rFonts w:eastAsia="新細明體"/>
          <w:szCs w:val="20"/>
          <w:highlight w:val="yellow"/>
          <w:lang w:eastAsia="zh-TW"/>
        </w:rPr>
        <w:t>Nokia</w:t>
      </w:r>
      <w:r>
        <w:rPr>
          <w:rFonts w:eastAsia="新細明體"/>
          <w:szCs w:val="20"/>
          <w:lang w:eastAsia="zh-TW"/>
        </w:rPr>
        <w:t>)</w:t>
      </w:r>
    </w:p>
    <w:p w14:paraId="581201FF" w14:textId="77777777" w:rsidR="00F17293" w:rsidRDefault="00662661">
      <w:pPr>
        <w:pStyle w:val="26"/>
        <w:numPr>
          <w:ilvl w:val="0"/>
          <w:numId w:val="51"/>
        </w:numPr>
        <w:rPr>
          <w:rFonts w:eastAsia="新細明體"/>
          <w:b/>
          <w:bCs/>
          <w:szCs w:val="20"/>
          <w:lang w:eastAsia="zh-TW"/>
        </w:rPr>
      </w:pPr>
      <w:r>
        <w:rPr>
          <w:rFonts w:eastAsia="新細明體"/>
          <w:b/>
          <w:bCs/>
          <w:szCs w:val="20"/>
          <w:lang w:eastAsia="zh-TW"/>
        </w:rPr>
        <w:t xml:space="preserve">common RAPID in UL WUS configuration </w:t>
      </w:r>
      <w:r>
        <w:rPr>
          <w:rFonts w:eastAsia="新細明體"/>
          <w:szCs w:val="20"/>
          <w:lang w:eastAsia="zh-TW"/>
        </w:rPr>
        <w:t>(</w:t>
      </w:r>
      <w:r>
        <w:rPr>
          <w:rFonts w:eastAsia="新細明體"/>
          <w:szCs w:val="20"/>
          <w:highlight w:val="yellow"/>
          <w:lang w:eastAsia="zh-TW"/>
        </w:rPr>
        <w:t>Nokia</w:t>
      </w:r>
      <w:r>
        <w:rPr>
          <w:rFonts w:eastAsia="新細明體"/>
          <w:szCs w:val="20"/>
          <w:lang w:eastAsia="zh-TW"/>
        </w:rPr>
        <w:t>)</w:t>
      </w:r>
    </w:p>
    <w:p w14:paraId="45E37C76" w14:textId="77777777" w:rsidR="00F17293" w:rsidRDefault="00F17293">
      <w:pPr>
        <w:rPr>
          <w:rFonts w:eastAsia="新細明體"/>
          <w:b/>
          <w:bCs/>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39F50719" w14:textId="77777777">
        <w:tc>
          <w:tcPr>
            <w:tcW w:w="1275" w:type="dxa"/>
            <w:tcBorders>
              <w:top w:val="single" w:sz="4" w:space="0" w:color="auto"/>
              <w:left w:val="single" w:sz="4" w:space="0" w:color="auto"/>
              <w:bottom w:val="single" w:sz="4" w:space="0" w:color="auto"/>
              <w:right w:val="single" w:sz="4" w:space="0" w:color="auto"/>
            </w:tcBorders>
          </w:tcPr>
          <w:p w14:paraId="432A9921" w14:textId="77777777" w:rsidR="00F17293" w:rsidRDefault="00662661">
            <w:pPr>
              <w:spacing w:before="120" w:after="120"/>
              <w:rPr>
                <w:b/>
                <w:bCs/>
              </w:rPr>
            </w:pPr>
            <w:bookmarkStart w:id="283" w:name="_Hlk18297778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4414DCB"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8525789" w14:textId="77777777" w:rsidR="00F17293" w:rsidRDefault="00662661">
            <w:pPr>
              <w:spacing w:before="120" w:after="120"/>
              <w:rPr>
                <w:b/>
                <w:bCs/>
              </w:rPr>
            </w:pPr>
            <w:r>
              <w:rPr>
                <w:b/>
                <w:bCs/>
              </w:rPr>
              <w:t>Comment</w:t>
            </w:r>
          </w:p>
        </w:tc>
      </w:tr>
      <w:tr w:rsidR="00F17293" w14:paraId="246F15B8" w14:textId="77777777">
        <w:tc>
          <w:tcPr>
            <w:tcW w:w="1275" w:type="dxa"/>
            <w:tcBorders>
              <w:top w:val="single" w:sz="4" w:space="0" w:color="auto"/>
              <w:left w:val="single" w:sz="4" w:space="0" w:color="auto"/>
              <w:bottom w:val="single" w:sz="4" w:space="0" w:color="auto"/>
              <w:right w:val="single" w:sz="4" w:space="0" w:color="auto"/>
            </w:tcBorders>
          </w:tcPr>
          <w:p w14:paraId="081E2C3E"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893F80E"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F9FE709" w14:textId="77777777" w:rsidR="00F17293" w:rsidRDefault="00662661">
            <w:pPr>
              <w:spacing w:before="120" w:after="120"/>
              <w:rPr>
                <w:rFonts w:eastAsia="新細明體"/>
                <w:lang w:eastAsia="zh-TW"/>
              </w:rPr>
            </w:pPr>
            <w:r>
              <w:rPr>
                <w:rFonts w:eastAsia="新細明體"/>
                <w:lang w:eastAsia="zh-TW"/>
              </w:rPr>
              <w:t>Support common RNTI.</w:t>
            </w:r>
          </w:p>
        </w:tc>
      </w:tr>
      <w:tr w:rsidR="00F17293" w14:paraId="1F4AEE3B" w14:textId="77777777">
        <w:tc>
          <w:tcPr>
            <w:tcW w:w="1275" w:type="dxa"/>
            <w:tcBorders>
              <w:top w:val="single" w:sz="4" w:space="0" w:color="auto"/>
              <w:left w:val="single" w:sz="4" w:space="0" w:color="auto"/>
              <w:bottom w:val="single" w:sz="4" w:space="0" w:color="auto"/>
              <w:right w:val="single" w:sz="4" w:space="0" w:color="auto"/>
            </w:tcBorders>
          </w:tcPr>
          <w:p w14:paraId="54A0F854" w14:textId="77777777" w:rsidR="00F17293" w:rsidRDefault="00662661">
            <w:pPr>
              <w:spacing w:before="120" w:after="120"/>
              <w:rPr>
                <w:rFonts w:eastAsia="新細明體"/>
                <w:lang w:eastAsia="zh-TW"/>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3E63891B" w14:textId="77777777" w:rsidR="00F17293" w:rsidRDefault="00662661">
            <w:pPr>
              <w:spacing w:before="120" w:after="120"/>
              <w:rPr>
                <w:rFonts w:eastAsia="新細明體"/>
                <w:lang w:eastAsia="zh-TW"/>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0B8F9B71" w14:textId="77777777" w:rsidR="00F17293" w:rsidRDefault="00662661">
            <w:pPr>
              <w:spacing w:before="120" w:after="120"/>
              <w:rPr>
                <w:rFonts w:eastAsiaTheme="minorEastAsia"/>
                <w:lang w:eastAsia="zh-CN"/>
              </w:rPr>
            </w:pPr>
            <w:r>
              <w:rPr>
                <w:rFonts w:eastAsiaTheme="minorEastAsia" w:hint="eastAsia"/>
                <w:lang w:eastAsia="zh-CN"/>
              </w:rPr>
              <w:t>C</w:t>
            </w:r>
            <w:r>
              <w:rPr>
                <w:rFonts w:eastAsiaTheme="minorEastAsia"/>
                <w:lang w:eastAsia="zh-CN"/>
              </w:rPr>
              <w:t>urrent RAPID can indicate the preamble index for a certain RO (one-to-one mapping with the scrambled RA-RNTI), we do not observe the issue in legacy mechanism.</w:t>
            </w:r>
          </w:p>
        </w:tc>
      </w:tr>
      <w:bookmarkEnd w:id="283"/>
      <w:tr w:rsidR="00F17293" w14:paraId="4C6BCAAD" w14:textId="77777777">
        <w:tc>
          <w:tcPr>
            <w:tcW w:w="1275" w:type="dxa"/>
            <w:tcBorders>
              <w:top w:val="single" w:sz="4" w:space="0" w:color="auto"/>
              <w:left w:val="single" w:sz="4" w:space="0" w:color="auto"/>
              <w:bottom w:val="single" w:sz="4" w:space="0" w:color="auto"/>
              <w:right w:val="single" w:sz="4" w:space="0" w:color="auto"/>
            </w:tcBorders>
          </w:tcPr>
          <w:p w14:paraId="18A21F68"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1E9BA7AF" w14:textId="77777777" w:rsidR="00F17293" w:rsidRDefault="00662661">
            <w:pPr>
              <w:spacing w:before="120" w:after="120"/>
              <w:rPr>
                <w:rFonts w:eastAsia="新細明體"/>
                <w:lang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47CA250" w14:textId="77777777" w:rsidR="00F17293" w:rsidRDefault="00F17293">
            <w:pPr>
              <w:spacing w:before="120" w:after="120"/>
              <w:rPr>
                <w:rFonts w:eastAsia="新細明體"/>
                <w:lang w:eastAsia="zh-TW"/>
              </w:rPr>
            </w:pPr>
          </w:p>
        </w:tc>
      </w:tr>
      <w:tr w:rsidR="00F17293" w14:paraId="606446AD" w14:textId="77777777">
        <w:tc>
          <w:tcPr>
            <w:tcW w:w="1275" w:type="dxa"/>
            <w:tcBorders>
              <w:top w:val="single" w:sz="4" w:space="0" w:color="auto"/>
              <w:left w:val="single" w:sz="4" w:space="0" w:color="auto"/>
              <w:bottom w:val="single" w:sz="4" w:space="0" w:color="auto"/>
              <w:right w:val="single" w:sz="4" w:space="0" w:color="auto"/>
            </w:tcBorders>
          </w:tcPr>
          <w:p w14:paraId="5E4B331A"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5F447A3"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76CEDDE" w14:textId="77777777" w:rsidR="00F17293" w:rsidRDefault="00662661">
            <w:pPr>
              <w:spacing w:before="120" w:after="120"/>
              <w:rPr>
                <w:rFonts w:eastAsia="新細明體"/>
                <w:lang w:eastAsia="zh-TW"/>
              </w:rPr>
            </w:pPr>
            <w:r>
              <w:rPr>
                <w:rFonts w:eastAsia="新細明體"/>
                <w:lang w:eastAsia="zh-TW"/>
              </w:rPr>
              <w:t>The motivation for the first bullet and the 3</w:t>
            </w:r>
            <w:r>
              <w:rPr>
                <w:rFonts w:eastAsia="新細明體"/>
                <w:vertAlign w:val="superscript"/>
                <w:lang w:eastAsia="zh-TW"/>
              </w:rPr>
              <w:t>rd</w:t>
            </w:r>
            <w:r>
              <w:rPr>
                <w:rFonts w:eastAsia="新細明體"/>
                <w:lang w:eastAsia="zh-TW"/>
              </w:rPr>
              <w:t xml:space="preserve"> bullet is unclear to us. </w:t>
            </w:r>
          </w:p>
          <w:p w14:paraId="78EE1338" w14:textId="77777777" w:rsidR="00F17293" w:rsidRDefault="00662661">
            <w:pPr>
              <w:spacing w:before="120" w:after="120"/>
              <w:rPr>
                <w:rFonts w:eastAsiaTheme="minorEastAsia"/>
                <w:lang w:eastAsia="zh-CN"/>
              </w:rPr>
            </w:pPr>
            <w:r>
              <w:rPr>
                <w:rFonts w:eastAsia="新細明體"/>
                <w:lang w:eastAsia="zh-TW"/>
              </w:rPr>
              <w:t>The 2</w:t>
            </w:r>
            <w:r>
              <w:rPr>
                <w:rFonts w:eastAsia="新細明體"/>
                <w:vertAlign w:val="superscript"/>
                <w:lang w:eastAsia="zh-TW"/>
              </w:rPr>
              <w:t>nd</w:t>
            </w:r>
            <w:r>
              <w:rPr>
                <w:rFonts w:eastAsia="新細明體"/>
                <w:lang w:eastAsia="zh-TW"/>
              </w:rPr>
              <w:t xml:space="preserve"> bullet is already captured in Proposal #7-1 in “if supported” part.</w:t>
            </w:r>
          </w:p>
        </w:tc>
      </w:tr>
      <w:tr w:rsidR="00F17293" w14:paraId="5BDD586B" w14:textId="77777777">
        <w:tc>
          <w:tcPr>
            <w:tcW w:w="1275" w:type="dxa"/>
            <w:tcBorders>
              <w:top w:val="single" w:sz="4" w:space="0" w:color="auto"/>
              <w:left w:val="single" w:sz="4" w:space="0" w:color="auto"/>
              <w:bottom w:val="single" w:sz="4" w:space="0" w:color="auto"/>
              <w:right w:val="single" w:sz="4" w:space="0" w:color="auto"/>
            </w:tcBorders>
          </w:tcPr>
          <w:p w14:paraId="01F83417"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9F316A5" w14:textId="77777777" w:rsidR="00F17293" w:rsidRDefault="00662661">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DB88BF0" w14:textId="77777777" w:rsidR="00F17293" w:rsidRDefault="00F17293">
            <w:pPr>
              <w:spacing w:before="120" w:after="120"/>
              <w:rPr>
                <w:rFonts w:eastAsia="新細明體"/>
                <w:lang w:eastAsia="zh-TW"/>
              </w:rPr>
            </w:pPr>
          </w:p>
        </w:tc>
      </w:tr>
      <w:tr w:rsidR="00F17293" w14:paraId="413FFF05" w14:textId="77777777">
        <w:tc>
          <w:tcPr>
            <w:tcW w:w="1275" w:type="dxa"/>
            <w:tcBorders>
              <w:top w:val="single" w:sz="4" w:space="0" w:color="auto"/>
              <w:left w:val="single" w:sz="4" w:space="0" w:color="auto"/>
              <w:bottom w:val="single" w:sz="4" w:space="0" w:color="auto"/>
              <w:right w:val="single" w:sz="4" w:space="0" w:color="auto"/>
            </w:tcBorders>
          </w:tcPr>
          <w:p w14:paraId="5595DFCE" w14:textId="77777777" w:rsidR="00F17293" w:rsidRDefault="00662661">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71B7C0FE" w14:textId="77777777" w:rsidR="00F17293" w:rsidRDefault="00F1729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3173C457" w14:textId="77777777" w:rsidR="00F17293" w:rsidRDefault="00662661">
            <w:pPr>
              <w:spacing w:before="120" w:after="120"/>
              <w:rPr>
                <w:rFonts w:eastAsiaTheme="minorEastAsia"/>
                <w:lang w:val="en-US" w:eastAsia="zh-CN"/>
              </w:rPr>
            </w:pPr>
            <w:r>
              <w:rPr>
                <w:rFonts w:eastAsiaTheme="minorEastAsia"/>
                <w:lang w:val="en-US" w:eastAsia="zh-CN"/>
              </w:rPr>
              <w:t xml:space="preserve">We think it is enough to use K_SSB values to indicate that NW is transmitting SIB1 on=demand (may be requested by other UEs). Compared with the common RNTI proposal, it needs to be further discussed about the monitoring behavior for the common RNTI, e.g. the criterion to monitor, when to start and when to stop monitoring the common RNTI. We think using k_SSB value enables UE  to be aware of the NW transmission status earlier and simpler, therefore, we do not see the need to configure a common RNTI, while A common RAPID is up to NW implementation. </w:t>
            </w:r>
          </w:p>
        </w:tc>
      </w:tr>
      <w:tr w:rsidR="00F17293" w14:paraId="062C2E0C" w14:textId="77777777">
        <w:tc>
          <w:tcPr>
            <w:tcW w:w="1275" w:type="dxa"/>
            <w:tcBorders>
              <w:top w:val="single" w:sz="4" w:space="0" w:color="auto"/>
              <w:left w:val="single" w:sz="4" w:space="0" w:color="auto"/>
              <w:bottom w:val="single" w:sz="4" w:space="0" w:color="auto"/>
              <w:right w:val="single" w:sz="4" w:space="0" w:color="auto"/>
            </w:tcBorders>
          </w:tcPr>
          <w:p w14:paraId="4F272C3F"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CD94707" w14:textId="77777777" w:rsidR="00F17293" w:rsidRDefault="00662661">
            <w:pPr>
              <w:spacing w:before="120" w:after="120"/>
              <w:rPr>
                <w:rFonts w:eastAsiaTheme="minorEastAsia"/>
                <w:lang w:eastAsia="zh-CN"/>
              </w:rPr>
            </w:pPr>
            <w:r>
              <w:rPr>
                <w:rFonts w:eastAsia="Malgun Gothic" w:hint="eastAsia"/>
                <w:lang w:eastAsia="ko-KR"/>
              </w:rPr>
              <w:t>P</w:t>
            </w:r>
            <w:r>
              <w:rPr>
                <w:rFonts w:eastAsia="Malgun Gothic"/>
                <w:lang w:eastAsia="ko-KR"/>
              </w:rPr>
              <w:t>artially support</w:t>
            </w:r>
          </w:p>
        </w:tc>
        <w:tc>
          <w:tcPr>
            <w:tcW w:w="6849" w:type="dxa"/>
            <w:tcBorders>
              <w:top w:val="single" w:sz="4" w:space="0" w:color="auto"/>
              <w:left w:val="single" w:sz="4" w:space="0" w:color="auto"/>
              <w:bottom w:val="single" w:sz="4" w:space="0" w:color="auto"/>
              <w:right w:val="single" w:sz="4" w:space="0" w:color="auto"/>
            </w:tcBorders>
          </w:tcPr>
          <w:p w14:paraId="26869EBA" w14:textId="77777777" w:rsidR="00F17293" w:rsidRDefault="00662661">
            <w:pPr>
              <w:spacing w:before="120" w:after="120"/>
              <w:rPr>
                <w:rFonts w:eastAsia="Malgun Gothic"/>
                <w:lang w:eastAsia="ko-KR"/>
              </w:rPr>
            </w:pPr>
            <w:r>
              <w:rPr>
                <w:rFonts w:eastAsia="Malgun Gothic"/>
                <w:lang w:eastAsia="ko-KR"/>
              </w:rPr>
              <w:t>1</w:t>
            </w:r>
            <w:r>
              <w:rPr>
                <w:rFonts w:eastAsia="Malgun Gothic"/>
                <w:vertAlign w:val="superscript"/>
                <w:lang w:eastAsia="ko-KR"/>
              </w:rPr>
              <w:t>st</w:t>
            </w:r>
            <w:r>
              <w:rPr>
                <w:rFonts w:eastAsia="Malgun Gothic"/>
                <w:lang w:eastAsia="ko-KR"/>
              </w:rPr>
              <w:t xml:space="preserve"> bullet: Current RA-RNTI would work. If any problem is identified, we can discuss further.</w:t>
            </w:r>
          </w:p>
          <w:p w14:paraId="15840E7A" w14:textId="77777777" w:rsidR="00F17293" w:rsidRDefault="00662661">
            <w:pPr>
              <w:spacing w:before="120" w:after="120"/>
              <w:rPr>
                <w:rFonts w:eastAsia="新細明體"/>
                <w:lang w:eastAsia="zh-TW"/>
              </w:rPr>
            </w:pPr>
            <w:r>
              <w:rPr>
                <w:rFonts w:eastAsia="Malgun Gothic" w:hint="eastAsia"/>
                <w:lang w:eastAsia="ko-KR"/>
              </w:rPr>
              <w:t>3</w:t>
            </w:r>
            <w:r>
              <w:rPr>
                <w:rFonts w:eastAsia="Malgun Gothic"/>
                <w:vertAlign w:val="superscript"/>
                <w:lang w:eastAsia="ko-KR"/>
              </w:rPr>
              <w:t>rd</w:t>
            </w:r>
            <w:r>
              <w:rPr>
                <w:rFonts w:eastAsia="Malgun Gothic"/>
                <w:lang w:eastAsia="ko-KR"/>
              </w:rPr>
              <w:t xml:space="preserve"> bullet: If intention is to discuss whether a single preamble for UL WUS is sufficient, we are okay to discuss.</w:t>
            </w:r>
          </w:p>
        </w:tc>
      </w:tr>
      <w:tr w:rsidR="00F17293" w14:paraId="67D5145B" w14:textId="77777777">
        <w:tc>
          <w:tcPr>
            <w:tcW w:w="1275" w:type="dxa"/>
            <w:tcBorders>
              <w:top w:val="single" w:sz="4" w:space="0" w:color="auto"/>
              <w:left w:val="single" w:sz="4" w:space="0" w:color="auto"/>
              <w:bottom w:val="single" w:sz="4" w:space="0" w:color="auto"/>
              <w:right w:val="single" w:sz="4" w:space="0" w:color="auto"/>
            </w:tcBorders>
          </w:tcPr>
          <w:p w14:paraId="67EF4006" w14:textId="77777777" w:rsidR="00F17293" w:rsidRDefault="00662661">
            <w:pPr>
              <w:spacing w:before="120" w:after="120"/>
              <w:rPr>
                <w:rFonts w:eastAsia="Malgun Gothic"/>
                <w:lang w:eastAsia="ko-KR"/>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607812D3"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79771106" w14:textId="77777777" w:rsidR="00F17293" w:rsidRDefault="00662661">
            <w:pPr>
              <w:spacing w:before="120" w:after="120"/>
              <w:rPr>
                <w:rFonts w:eastAsia="Malgun Gothic"/>
                <w:lang w:eastAsia="ko-KR"/>
              </w:rPr>
            </w:pPr>
            <w:r>
              <w:rPr>
                <w:rFonts w:eastAsia="新細明體"/>
                <w:lang w:eastAsia="zh-TW"/>
              </w:rPr>
              <w:t>We support the second bullet, and the necessary signalling, which can be further discussed.</w:t>
            </w:r>
          </w:p>
        </w:tc>
      </w:tr>
      <w:tr w:rsidR="00F17293" w14:paraId="1035184D" w14:textId="77777777">
        <w:tc>
          <w:tcPr>
            <w:tcW w:w="1275" w:type="dxa"/>
            <w:tcBorders>
              <w:top w:val="single" w:sz="4" w:space="0" w:color="auto"/>
              <w:left w:val="single" w:sz="4" w:space="0" w:color="auto"/>
              <w:bottom w:val="single" w:sz="4" w:space="0" w:color="auto"/>
              <w:right w:val="single" w:sz="4" w:space="0" w:color="auto"/>
            </w:tcBorders>
          </w:tcPr>
          <w:p w14:paraId="747AC697" w14:textId="77777777" w:rsidR="00F17293" w:rsidRDefault="00662661">
            <w:pPr>
              <w:spacing w:before="120" w:after="120"/>
              <w:rPr>
                <w:rFonts w:eastAsiaTheme="minorEastAsia"/>
                <w:lang w:eastAsia="zh-CN"/>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25217F66" w14:textId="77777777" w:rsidR="00F17293" w:rsidRDefault="00662661">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11213F4E" w14:textId="77777777" w:rsidR="00F17293" w:rsidRDefault="00662661">
            <w:pPr>
              <w:spacing w:before="120" w:after="120"/>
              <w:rPr>
                <w:rFonts w:eastAsia="MS Mincho"/>
                <w:lang w:eastAsia="ja-JP"/>
              </w:rPr>
            </w:pPr>
            <w:r>
              <w:rPr>
                <w:rFonts w:eastAsia="MS Mincho" w:hint="eastAsia"/>
                <w:lang w:eastAsia="ja-JP"/>
              </w:rPr>
              <w:t>W</w:t>
            </w:r>
            <w:r>
              <w:rPr>
                <w:rFonts w:eastAsia="MS Mincho"/>
                <w:lang w:eastAsia="ja-JP"/>
              </w:rPr>
              <w:t>e have one question on RNTI discussion. (There may be misunderstanding...)</w:t>
            </w:r>
          </w:p>
          <w:p w14:paraId="43863F3E" w14:textId="77777777" w:rsidR="00F17293" w:rsidRDefault="00662661">
            <w:pPr>
              <w:spacing w:before="120" w:after="120"/>
              <w:rPr>
                <w:rFonts w:eastAsia="新細明體"/>
                <w:lang w:eastAsia="zh-TW"/>
              </w:rPr>
            </w:pPr>
            <w:r>
              <w:rPr>
                <w:rFonts w:eastAsia="MS Mincho" w:hint="eastAsia"/>
                <w:lang w:eastAsia="ja-JP"/>
              </w:rPr>
              <w:t>I</w:t>
            </w:r>
            <w:r>
              <w:rPr>
                <w:rFonts w:eastAsia="MS Mincho"/>
                <w:lang w:eastAsia="ja-JP"/>
              </w:rPr>
              <w:t>f legacy RA-RNTI is used for RAR of UL-WUS, MAC PDU can be shared with legacy RAR? If so, the NES UE needs to know all configurations of SI request by UL-WUS configuration to know the position of MAC subheader for UL-WUS RAR? If the issue can be there, we prefer to have explicit RNTI configuration to avoid sharing MAC PDU with legacy RARs.</w:t>
            </w:r>
          </w:p>
        </w:tc>
      </w:tr>
      <w:tr w:rsidR="00F17293" w14:paraId="5DB3DE04" w14:textId="77777777">
        <w:tc>
          <w:tcPr>
            <w:tcW w:w="1275" w:type="dxa"/>
          </w:tcPr>
          <w:p w14:paraId="5FF1EF3A"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5F73792E" w14:textId="77777777" w:rsidR="00F17293" w:rsidRDefault="00F17293">
            <w:pPr>
              <w:spacing w:before="120" w:after="120"/>
              <w:rPr>
                <w:rFonts w:eastAsia="Malgun Gothic"/>
                <w:lang w:eastAsia="ko-KR"/>
              </w:rPr>
            </w:pPr>
          </w:p>
        </w:tc>
        <w:tc>
          <w:tcPr>
            <w:tcW w:w="6849" w:type="dxa"/>
          </w:tcPr>
          <w:p w14:paraId="6BFCD63D" w14:textId="77777777" w:rsidR="00F17293" w:rsidRDefault="00662661">
            <w:pPr>
              <w:spacing w:before="120" w:after="120"/>
              <w:rPr>
                <w:rFonts w:eastAsiaTheme="minorEastAsia"/>
                <w:lang w:eastAsia="zh-CN"/>
              </w:rPr>
            </w:pPr>
            <w:r>
              <w:rPr>
                <w:rFonts w:eastAsiaTheme="minorEastAsia" w:hint="eastAsia"/>
                <w:lang w:eastAsia="zh-CN"/>
              </w:rPr>
              <w:t>If UE  needs to monitor RAR of WUS response triggered by other UEs, it would be highly impact on UE implementation.</w:t>
            </w:r>
          </w:p>
        </w:tc>
      </w:tr>
      <w:tr w:rsidR="00F17293" w14:paraId="353F0C80" w14:textId="77777777">
        <w:tc>
          <w:tcPr>
            <w:tcW w:w="1275" w:type="dxa"/>
          </w:tcPr>
          <w:p w14:paraId="58592308"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6EA1D31A" w14:textId="77777777" w:rsidR="00F17293" w:rsidRDefault="00662661">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512C8D8C" w14:textId="77777777" w:rsidR="00F17293" w:rsidRDefault="00662661">
            <w:pPr>
              <w:spacing w:before="120" w:after="120"/>
              <w:rPr>
                <w:rFonts w:eastAsiaTheme="minorEastAsia"/>
                <w:lang w:eastAsia="zh-CN"/>
              </w:rPr>
            </w:pPr>
            <w:r>
              <w:rPr>
                <w:rFonts w:eastAsia="Malgun Gothic" w:hint="eastAsia"/>
                <w:lang w:eastAsia="ko-KR"/>
              </w:rPr>
              <w:t>I</w:t>
            </w:r>
            <w:r>
              <w:rPr>
                <w:rFonts w:eastAsia="Malgun Gothic"/>
                <w:lang w:eastAsia="ko-KR"/>
              </w:rPr>
              <w:t>t can be further discussed whether common RNTI is beam-specific or cell-specific.</w:t>
            </w:r>
          </w:p>
        </w:tc>
      </w:tr>
      <w:tr w:rsidR="00F17293" w14:paraId="65240CEE" w14:textId="77777777">
        <w:tc>
          <w:tcPr>
            <w:tcW w:w="1275" w:type="dxa"/>
          </w:tcPr>
          <w:p w14:paraId="4ECF5FC5"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Pr>
          <w:p w14:paraId="0499D72C" w14:textId="77777777" w:rsidR="00F17293" w:rsidRDefault="00F17293">
            <w:pPr>
              <w:spacing w:before="120" w:after="120"/>
              <w:rPr>
                <w:rFonts w:eastAsia="Malgun Gothic"/>
                <w:lang w:eastAsia="ko-KR"/>
              </w:rPr>
            </w:pPr>
          </w:p>
        </w:tc>
        <w:tc>
          <w:tcPr>
            <w:tcW w:w="6849" w:type="dxa"/>
          </w:tcPr>
          <w:p w14:paraId="1CE054DB" w14:textId="77777777" w:rsidR="00F17293" w:rsidRDefault="00662661">
            <w:pPr>
              <w:spacing w:before="120" w:after="120"/>
              <w:rPr>
                <w:rFonts w:eastAsia="新細明體"/>
                <w:lang w:eastAsia="zh-TW"/>
              </w:rPr>
            </w:pPr>
            <w:r>
              <w:rPr>
                <w:rFonts w:eastAsia="新細明體" w:hint="eastAsia"/>
                <w:lang w:eastAsia="zh-TW"/>
              </w:rPr>
              <w:t>C</w:t>
            </w:r>
            <w:r>
              <w:rPr>
                <w:rFonts w:eastAsia="新細明體"/>
                <w:lang w:eastAsia="zh-TW"/>
              </w:rPr>
              <w:t xml:space="preserve">oncerns from </w:t>
            </w:r>
            <w:r>
              <w:rPr>
                <w:rFonts w:eastAsia="新細明體"/>
                <w:highlight w:val="yellow"/>
                <w:lang w:eastAsia="zh-TW"/>
              </w:rPr>
              <w:t>CMCC</w:t>
            </w:r>
            <w:r>
              <w:rPr>
                <w:rFonts w:eastAsia="新細明體"/>
                <w:lang w:eastAsia="zh-TW"/>
              </w:rPr>
              <w:t>/</w:t>
            </w:r>
            <w:r>
              <w:rPr>
                <w:rFonts w:eastAsia="新細明體"/>
                <w:highlight w:val="yellow"/>
                <w:lang w:eastAsia="zh-TW"/>
              </w:rPr>
              <w:t>Qualcomm</w:t>
            </w:r>
            <w:r>
              <w:rPr>
                <w:rFonts w:eastAsia="新細明體"/>
                <w:lang w:eastAsia="zh-TW"/>
              </w:rPr>
              <w:t>/</w:t>
            </w:r>
            <w:r>
              <w:rPr>
                <w:rFonts w:eastAsia="新細明體"/>
                <w:highlight w:val="yellow"/>
                <w:lang w:eastAsia="zh-TW"/>
              </w:rPr>
              <w:t>Apple</w:t>
            </w:r>
            <w:r>
              <w:rPr>
                <w:rFonts w:eastAsia="新細明體"/>
                <w:lang w:eastAsia="zh-TW"/>
              </w:rPr>
              <w:t>/</w:t>
            </w:r>
            <w:r>
              <w:rPr>
                <w:rFonts w:eastAsia="新細明體"/>
                <w:highlight w:val="yellow"/>
                <w:lang w:eastAsia="zh-TW"/>
              </w:rPr>
              <w:t>vivo</w:t>
            </w:r>
            <w:r>
              <w:rPr>
                <w:rFonts w:eastAsia="新細明體"/>
                <w:lang w:eastAsia="zh-TW"/>
              </w:rPr>
              <w:t>. Can discuss in offline/online after other proposals with majority support.</w:t>
            </w:r>
          </w:p>
        </w:tc>
      </w:tr>
      <w:tr w:rsidR="00F17293" w14:paraId="31934DA9" w14:textId="77777777">
        <w:tc>
          <w:tcPr>
            <w:tcW w:w="1275" w:type="dxa"/>
          </w:tcPr>
          <w:p w14:paraId="3310E938" w14:textId="77777777" w:rsidR="00F17293" w:rsidRDefault="0066266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2ACFCC42" w14:textId="77777777" w:rsidR="00F17293" w:rsidRDefault="00F17293">
            <w:pPr>
              <w:spacing w:before="120" w:after="120"/>
              <w:rPr>
                <w:rFonts w:eastAsia="Malgun Gothic"/>
                <w:lang w:eastAsia="ko-KR"/>
              </w:rPr>
            </w:pPr>
          </w:p>
        </w:tc>
        <w:tc>
          <w:tcPr>
            <w:tcW w:w="6849" w:type="dxa"/>
          </w:tcPr>
          <w:p w14:paraId="00DBBB53" w14:textId="77777777" w:rsidR="00F17293" w:rsidRDefault="00662661">
            <w:pPr>
              <w:spacing w:before="120" w:after="120"/>
              <w:rPr>
                <w:rFonts w:eastAsia="Malgun Gothic"/>
                <w:lang w:eastAsia="ko-KR"/>
              </w:rPr>
            </w:pPr>
            <w:r>
              <w:rPr>
                <w:rFonts w:eastAsia="Malgun Gothic"/>
                <w:lang w:eastAsia="ko-KR"/>
              </w:rPr>
              <w:t>The first sub-bullet: we don’t see an issue to use RA-RNTI based on legacy spec.</w:t>
            </w:r>
          </w:p>
          <w:p w14:paraId="08AE0D3D" w14:textId="77777777" w:rsidR="00F17293" w:rsidRDefault="00662661">
            <w:pPr>
              <w:spacing w:before="120" w:after="120"/>
              <w:rPr>
                <w:rFonts w:eastAsia="Malgun Gothic"/>
                <w:lang w:eastAsia="ko-KR"/>
              </w:rPr>
            </w:pPr>
            <w:r>
              <w:rPr>
                <w:rFonts w:eastAsia="Malgun Gothic" w:hint="eastAsia"/>
                <w:lang w:eastAsia="ko-KR"/>
              </w:rPr>
              <w:t>T</w:t>
            </w:r>
            <w:r>
              <w:rPr>
                <w:rFonts w:eastAsia="Malgun Gothic"/>
                <w:lang w:eastAsia="ko-KR"/>
              </w:rPr>
              <w:t>he second sub-bullet: OK to discuss</w:t>
            </w:r>
          </w:p>
          <w:p w14:paraId="183E857A" w14:textId="77777777" w:rsidR="00F17293" w:rsidRDefault="00662661">
            <w:pPr>
              <w:spacing w:before="120" w:after="120"/>
              <w:rPr>
                <w:rFonts w:eastAsia="新細明體"/>
                <w:lang w:eastAsia="zh-TW"/>
              </w:rPr>
            </w:pPr>
            <w:r>
              <w:rPr>
                <w:rFonts w:eastAsia="Malgun Gothic" w:hint="eastAsia"/>
                <w:lang w:eastAsia="ko-KR"/>
              </w:rPr>
              <w:t>T</w:t>
            </w:r>
            <w:r>
              <w:rPr>
                <w:rFonts w:eastAsia="Malgun Gothic"/>
                <w:lang w:eastAsia="ko-KR"/>
              </w:rPr>
              <w:t>he last sub-bullet: We don’t understand the motivation of it.</w:t>
            </w:r>
          </w:p>
        </w:tc>
      </w:tr>
      <w:tr w:rsidR="00F17293" w14:paraId="493A11CB" w14:textId="77777777">
        <w:tc>
          <w:tcPr>
            <w:tcW w:w="1275" w:type="dxa"/>
          </w:tcPr>
          <w:p w14:paraId="7B170E4A" w14:textId="77777777" w:rsidR="00F17293" w:rsidRDefault="00662661">
            <w:pPr>
              <w:spacing w:before="120" w:after="120"/>
              <w:rPr>
                <w:rFonts w:eastAsia="Malgun Gothic"/>
                <w:lang w:eastAsia="ko-KR"/>
              </w:rPr>
            </w:pPr>
            <w:r>
              <w:rPr>
                <w:rFonts w:eastAsia="Malgun Gothic"/>
                <w:lang w:eastAsia="ko-KR"/>
              </w:rPr>
              <w:t xml:space="preserve">Tejas </w:t>
            </w:r>
          </w:p>
        </w:tc>
        <w:tc>
          <w:tcPr>
            <w:tcW w:w="1581" w:type="dxa"/>
          </w:tcPr>
          <w:p w14:paraId="3E8C36CA" w14:textId="77777777" w:rsidR="00F17293" w:rsidRDefault="00662661">
            <w:pPr>
              <w:spacing w:before="120" w:after="120"/>
              <w:rPr>
                <w:rFonts w:eastAsia="Malgun Gothic"/>
                <w:lang w:eastAsia="ko-KR"/>
              </w:rPr>
            </w:pPr>
            <w:r>
              <w:rPr>
                <w:rFonts w:eastAsia="Malgun Gothic"/>
                <w:lang w:eastAsia="ko-KR"/>
              </w:rPr>
              <w:t>Support</w:t>
            </w:r>
          </w:p>
        </w:tc>
        <w:tc>
          <w:tcPr>
            <w:tcW w:w="6849" w:type="dxa"/>
          </w:tcPr>
          <w:p w14:paraId="241EB608" w14:textId="77777777" w:rsidR="00F17293" w:rsidRDefault="00F17293">
            <w:pPr>
              <w:spacing w:before="120" w:after="120"/>
              <w:rPr>
                <w:rFonts w:eastAsia="Malgun Gothic"/>
                <w:lang w:eastAsia="ko-KR"/>
              </w:rPr>
            </w:pPr>
          </w:p>
        </w:tc>
      </w:tr>
      <w:tr w:rsidR="00F17293" w14:paraId="502BE7D5" w14:textId="77777777">
        <w:tc>
          <w:tcPr>
            <w:tcW w:w="1275" w:type="dxa"/>
          </w:tcPr>
          <w:p w14:paraId="53C97E20" w14:textId="77777777" w:rsidR="00F17293" w:rsidRDefault="00662661">
            <w:pPr>
              <w:spacing w:before="120" w:after="120"/>
              <w:rPr>
                <w:rFonts w:eastAsia="Malgun Gothic"/>
                <w:lang w:eastAsia="ko-KR"/>
              </w:rPr>
            </w:pPr>
            <w:r>
              <w:rPr>
                <w:rFonts w:eastAsiaTheme="minorEastAsia"/>
                <w:lang w:eastAsia="zh-CN"/>
              </w:rPr>
              <w:t>NEC</w:t>
            </w:r>
          </w:p>
        </w:tc>
        <w:tc>
          <w:tcPr>
            <w:tcW w:w="1581" w:type="dxa"/>
          </w:tcPr>
          <w:p w14:paraId="73F8623F" w14:textId="77777777" w:rsidR="00F17293" w:rsidRDefault="00662661">
            <w:pPr>
              <w:spacing w:before="120" w:after="120"/>
              <w:rPr>
                <w:rFonts w:eastAsia="Malgun Gothic"/>
                <w:lang w:eastAsia="ko-KR"/>
              </w:rPr>
            </w:pPr>
            <w:r>
              <w:rPr>
                <w:rFonts w:eastAsia="Malgun Gothic"/>
                <w:lang w:eastAsia="ko-KR"/>
              </w:rPr>
              <w:t>Partially support</w:t>
            </w:r>
          </w:p>
        </w:tc>
        <w:tc>
          <w:tcPr>
            <w:tcW w:w="6849" w:type="dxa"/>
          </w:tcPr>
          <w:p w14:paraId="1ADDF5D0" w14:textId="77777777" w:rsidR="00F17293" w:rsidRDefault="00662661">
            <w:pPr>
              <w:spacing w:before="120" w:after="120"/>
              <w:rPr>
                <w:rFonts w:eastAsia="Malgun Gothic"/>
                <w:lang w:eastAsia="ko-KR"/>
              </w:rPr>
            </w:pPr>
            <w:r>
              <w:rPr>
                <w:rFonts w:eastAsia="新細明體"/>
                <w:lang w:eastAsia="zh-TW"/>
              </w:rPr>
              <w:t>2nd bullet: the procedure for UE to monitor on-demand SIB1 transmission requested by other UEs before UE to transmit UL WUS for on-demand SIB1</w:t>
            </w:r>
          </w:p>
        </w:tc>
      </w:tr>
    </w:tbl>
    <w:p w14:paraId="3F69A3DB" w14:textId="77777777" w:rsidR="00F17293" w:rsidRDefault="00F17293">
      <w:pPr>
        <w:rPr>
          <w:rFonts w:eastAsia="新細明體"/>
          <w:b/>
          <w:bCs/>
          <w:szCs w:val="20"/>
          <w:lang w:eastAsia="zh-TW"/>
        </w:rPr>
      </w:pPr>
    </w:p>
    <w:p w14:paraId="0A48B4F8" w14:textId="1209DA6C" w:rsidR="00312F83" w:rsidRDefault="00312F83" w:rsidP="00312F83">
      <w:pPr>
        <w:pStyle w:val="3"/>
        <w:numPr>
          <w:ilvl w:val="0"/>
          <w:numId w:val="0"/>
        </w:numPr>
        <w:tabs>
          <w:tab w:val="left" w:pos="480"/>
        </w:tabs>
        <w:rPr>
          <w:rFonts w:ascii="Times" w:hAnsi="Times" w:cs="Times"/>
          <w:bCs/>
          <w:iCs/>
          <w:color w:val="000000" w:themeColor="text1"/>
          <w:szCs w:val="20"/>
          <w:u w:val="single"/>
          <w:lang w:eastAsia="zh-TW"/>
        </w:rPr>
      </w:pPr>
      <w:bookmarkStart w:id="284" w:name="OLE_LINK81"/>
      <w:r>
        <w:rPr>
          <w:rFonts w:ascii="Times" w:hAnsi="Times" w:cs="Times"/>
          <w:bCs/>
          <w:iCs/>
          <w:color w:val="000000" w:themeColor="text1"/>
          <w:szCs w:val="20"/>
          <w:u w:val="single"/>
          <w:lang w:eastAsia="zh-TW"/>
        </w:rPr>
        <w:t>FL Proposal 7-3</w:t>
      </w:r>
    </w:p>
    <w:p w14:paraId="4BE30C3A" w14:textId="1FAF1942" w:rsidR="00312F83" w:rsidRPr="00312F83" w:rsidRDefault="00312F83" w:rsidP="00312F83">
      <w:pPr>
        <w:rPr>
          <w:rFonts w:eastAsia="新細明體"/>
          <w:b/>
          <w:bCs/>
          <w:szCs w:val="20"/>
          <w:lang w:eastAsia="zh-TW"/>
        </w:rPr>
      </w:pPr>
      <w:r>
        <w:rPr>
          <w:rFonts w:eastAsia="新細明體"/>
          <w:b/>
          <w:bCs/>
          <w:szCs w:val="20"/>
          <w:lang w:eastAsia="zh-TW"/>
        </w:rPr>
        <w:t>Regarding the following RAN2 #127b agreement:</w:t>
      </w:r>
    </w:p>
    <w:p w14:paraId="6058E868" w14:textId="77777777" w:rsidR="00312F83" w:rsidRDefault="00312F83" w:rsidP="00312F83">
      <w:pPr>
        <w:ind w:leftChars="100" w:left="200"/>
        <w:rPr>
          <w:b/>
          <w:bCs/>
          <w:lang w:eastAsia="zh-CN"/>
        </w:rPr>
      </w:pPr>
      <w:r>
        <w:rPr>
          <w:b/>
          <w:bCs/>
          <w:highlight w:val="green"/>
          <w:lang w:eastAsia="zh-CN"/>
        </w:rPr>
        <w:t>Agreement</w:t>
      </w:r>
    </w:p>
    <w:p w14:paraId="4DD8C7BB" w14:textId="77777777" w:rsidR="00312F83" w:rsidRDefault="00312F83" w:rsidP="00312F83">
      <w:pPr>
        <w:ind w:leftChars="100" w:left="200"/>
        <w:rPr>
          <w:lang w:eastAsia="zh-CN"/>
        </w:rPr>
      </w:pPr>
      <w:r>
        <w:t xml:space="preserve">If UE has SIB1 request configuration of a cell, </w:t>
      </w:r>
      <w:r>
        <w:rPr>
          <w:highlight w:val="yellow"/>
        </w:rPr>
        <w:t xml:space="preserve">UE needs </w:t>
      </w:r>
      <w:bookmarkStart w:id="285" w:name="OLE_LINK351"/>
      <w:r>
        <w:rPr>
          <w:highlight w:val="yellow"/>
        </w:rPr>
        <w:t xml:space="preserve">to check </w:t>
      </w:r>
      <w:bookmarkStart w:id="286" w:name="OLE_LINK352"/>
      <w:r>
        <w:rPr>
          <w:highlight w:val="yellow"/>
        </w:rPr>
        <w:t>if SIB1 is currently being broadcasted</w:t>
      </w:r>
      <w:bookmarkEnd w:id="285"/>
      <w:bookmarkEnd w:id="286"/>
      <w:r>
        <w:t xml:space="preserve"> or </w:t>
      </w:r>
      <w:r>
        <w:rPr>
          <w:highlight w:val="yellow"/>
        </w:rPr>
        <w:t>provided on demand</w:t>
      </w:r>
      <w:r>
        <w:t xml:space="preserve"> for that cell </w:t>
      </w:r>
      <w:r>
        <w:rPr>
          <w:highlight w:val="yellow"/>
        </w:rPr>
        <w:t>before requesting SIB1 of that cell</w:t>
      </w:r>
      <w:r>
        <w:t>.</w:t>
      </w:r>
    </w:p>
    <w:p w14:paraId="1113CFEB" w14:textId="149C2D15" w:rsidR="00D47A35" w:rsidRDefault="00312F83">
      <w:pPr>
        <w:rPr>
          <w:rFonts w:eastAsia="新細明體"/>
          <w:b/>
          <w:bCs/>
          <w:szCs w:val="20"/>
          <w:lang w:eastAsia="zh-TW"/>
        </w:rPr>
      </w:pPr>
      <w:r>
        <w:rPr>
          <w:rFonts w:eastAsia="新細明體" w:hint="eastAsia"/>
          <w:b/>
          <w:bCs/>
          <w:szCs w:val="20"/>
          <w:lang w:eastAsia="zh-TW"/>
        </w:rPr>
        <w:t>R</w:t>
      </w:r>
      <w:r>
        <w:rPr>
          <w:rFonts w:eastAsia="新細明體"/>
          <w:b/>
          <w:bCs/>
          <w:szCs w:val="20"/>
          <w:lang w:eastAsia="zh-TW"/>
        </w:rPr>
        <w:t xml:space="preserve">AN1 to send an LS to RAN2 </w:t>
      </w:r>
      <w:r w:rsidR="00D47A35">
        <w:rPr>
          <w:rFonts w:eastAsia="新細明體"/>
          <w:b/>
          <w:bCs/>
          <w:szCs w:val="20"/>
          <w:lang w:eastAsia="zh-TW"/>
        </w:rPr>
        <w:t>with the following contents</w:t>
      </w:r>
      <w:r w:rsidR="00D47A35">
        <w:rPr>
          <w:rFonts w:eastAsia="新細明體" w:hint="eastAsia"/>
          <w:b/>
          <w:bCs/>
          <w:szCs w:val="20"/>
          <w:lang w:eastAsia="zh-TW"/>
        </w:rPr>
        <w:t>:</w:t>
      </w:r>
    </w:p>
    <w:p w14:paraId="3FC027DB" w14:textId="48928D9B" w:rsidR="00312F83" w:rsidRPr="00D47A35" w:rsidRDefault="00D47A35" w:rsidP="00D47A35">
      <w:pPr>
        <w:ind w:leftChars="100" w:left="200"/>
        <w:rPr>
          <w:rFonts w:eastAsia="新細明體"/>
          <w:b/>
          <w:bCs/>
          <w:szCs w:val="20"/>
          <w:lang w:eastAsia="zh-TW"/>
        </w:rPr>
      </w:pPr>
      <w:r>
        <w:rPr>
          <w:rFonts w:eastAsia="新細明體"/>
          <w:b/>
          <w:bCs/>
          <w:szCs w:val="20"/>
          <w:lang w:eastAsia="zh-TW"/>
        </w:rPr>
        <w:t>Q1. What’s</w:t>
      </w:r>
      <w:r w:rsidR="00312F83" w:rsidRPr="00D47A35">
        <w:rPr>
          <w:rFonts w:eastAsia="新細明體"/>
          <w:b/>
          <w:bCs/>
          <w:szCs w:val="20"/>
          <w:lang w:eastAsia="zh-TW"/>
        </w:rPr>
        <w:t xml:space="preserve"> the meaning of “SIB1 is currently being broadcasted”</w:t>
      </w:r>
      <w:r>
        <w:rPr>
          <w:rFonts w:eastAsia="新細明體"/>
          <w:b/>
          <w:bCs/>
          <w:szCs w:val="20"/>
          <w:lang w:eastAsia="zh-TW"/>
        </w:rPr>
        <w:t xml:space="preserve"> in RAN2 </w:t>
      </w:r>
      <w:r>
        <w:rPr>
          <w:rFonts w:eastAsia="新細明體" w:hint="eastAsia"/>
          <w:b/>
          <w:bCs/>
          <w:szCs w:val="20"/>
          <w:lang w:eastAsia="zh-TW"/>
        </w:rPr>
        <w:t>#</w:t>
      </w:r>
      <w:r>
        <w:rPr>
          <w:rFonts w:eastAsia="新細明體"/>
          <w:b/>
          <w:bCs/>
          <w:szCs w:val="20"/>
          <w:lang w:eastAsia="zh-TW"/>
        </w:rPr>
        <w:t>127b agreement?</w:t>
      </w:r>
    </w:p>
    <w:p w14:paraId="223CF00D" w14:textId="05950047" w:rsidR="00312F83" w:rsidRDefault="00312F83" w:rsidP="00D47A35">
      <w:pPr>
        <w:pStyle w:val="aff3"/>
        <w:numPr>
          <w:ilvl w:val="0"/>
          <w:numId w:val="60"/>
        </w:numPr>
        <w:ind w:leftChars="100" w:left="680"/>
        <w:rPr>
          <w:rFonts w:eastAsia="新細明體"/>
          <w:b/>
          <w:bCs/>
          <w:szCs w:val="20"/>
          <w:lang w:eastAsia="zh-TW"/>
        </w:rPr>
      </w:pPr>
      <w:r>
        <w:rPr>
          <w:rFonts w:eastAsia="新細明體" w:hint="eastAsia"/>
          <w:b/>
          <w:bCs/>
          <w:szCs w:val="20"/>
          <w:lang w:eastAsia="zh-TW"/>
        </w:rPr>
        <w:t>I</w:t>
      </w:r>
      <w:r>
        <w:rPr>
          <w:rFonts w:eastAsia="新細明體"/>
          <w:b/>
          <w:bCs/>
          <w:szCs w:val="20"/>
          <w:lang w:eastAsia="zh-TW"/>
        </w:rPr>
        <w:t xml:space="preserve">nterpretation 1: </w:t>
      </w:r>
      <w:r w:rsidRPr="00312F83">
        <w:rPr>
          <w:rFonts w:eastAsia="新細明體"/>
          <w:b/>
          <w:bCs/>
          <w:szCs w:val="20"/>
          <w:lang w:eastAsia="zh-TW"/>
        </w:rPr>
        <w:t>NES cell becomes a normal cell. It means that the OD-SIB1 function is switched off.</w:t>
      </w:r>
    </w:p>
    <w:p w14:paraId="4A621BCB" w14:textId="34B56830" w:rsidR="00312F83" w:rsidRDefault="00312F83" w:rsidP="00D47A35">
      <w:pPr>
        <w:pStyle w:val="aff3"/>
        <w:numPr>
          <w:ilvl w:val="0"/>
          <w:numId w:val="60"/>
        </w:numPr>
        <w:ind w:leftChars="100" w:left="680"/>
        <w:rPr>
          <w:rFonts w:eastAsia="新細明體"/>
          <w:b/>
          <w:bCs/>
          <w:szCs w:val="20"/>
          <w:lang w:eastAsia="zh-TW"/>
        </w:rPr>
      </w:pPr>
      <w:r>
        <w:rPr>
          <w:rFonts w:eastAsia="新細明體"/>
          <w:b/>
          <w:bCs/>
          <w:szCs w:val="20"/>
          <w:lang w:eastAsia="zh-TW"/>
        </w:rPr>
        <w:t>Interpretation 2: SIB1 is currently being broadcasted due to the UL WUS sent by another UE, and the broadcasted SIB1 is limited to a time window with an indicated duration</w:t>
      </w:r>
    </w:p>
    <w:p w14:paraId="4F164C0E" w14:textId="3142DB75" w:rsidR="00312F83" w:rsidRPr="00312F83" w:rsidRDefault="00312F83" w:rsidP="00D47A35">
      <w:pPr>
        <w:pStyle w:val="aff3"/>
        <w:numPr>
          <w:ilvl w:val="0"/>
          <w:numId w:val="60"/>
        </w:numPr>
        <w:ind w:leftChars="100" w:left="680"/>
        <w:rPr>
          <w:rFonts w:eastAsia="新細明體"/>
          <w:b/>
          <w:bCs/>
          <w:szCs w:val="20"/>
          <w:lang w:eastAsia="zh-TW"/>
        </w:rPr>
      </w:pPr>
      <w:r>
        <w:rPr>
          <w:rFonts w:eastAsia="新細明體"/>
          <w:b/>
          <w:bCs/>
          <w:szCs w:val="20"/>
          <w:lang w:eastAsia="zh-TW"/>
        </w:rPr>
        <w:t xml:space="preserve">Interpretation 3: </w:t>
      </w:r>
      <w:r w:rsidR="00D47A35" w:rsidRPr="00D47A35">
        <w:rPr>
          <w:rFonts w:eastAsia="新細明體"/>
          <w:b/>
          <w:bCs/>
          <w:szCs w:val="20"/>
          <w:lang w:eastAsia="zh-TW"/>
        </w:rPr>
        <w:t>NES cell is updating the SIB1, by broadcast SIB1 in the SI modification period, but the OD-SIB1 function is still on.</w:t>
      </w:r>
    </w:p>
    <w:p w14:paraId="3AE0142F" w14:textId="280CF1F8" w:rsidR="00D47A35" w:rsidRDefault="00D47A35" w:rsidP="00D47A35">
      <w:pPr>
        <w:ind w:leftChars="100" w:left="200"/>
        <w:rPr>
          <w:rFonts w:eastAsia="新細明體"/>
          <w:b/>
          <w:bCs/>
          <w:szCs w:val="20"/>
          <w:lang w:eastAsia="zh-TW"/>
        </w:rPr>
      </w:pPr>
      <w:r>
        <w:rPr>
          <w:rFonts w:eastAsia="新細明體"/>
          <w:b/>
          <w:bCs/>
          <w:szCs w:val="20"/>
          <w:lang w:eastAsia="zh-TW"/>
        </w:rPr>
        <w:t>Q</w:t>
      </w:r>
      <w:r>
        <w:rPr>
          <w:rFonts w:eastAsia="新細明體" w:hint="eastAsia"/>
          <w:b/>
          <w:bCs/>
          <w:szCs w:val="20"/>
          <w:lang w:eastAsia="zh-TW"/>
        </w:rPr>
        <w:t>2</w:t>
      </w:r>
      <w:r>
        <w:rPr>
          <w:rFonts w:eastAsia="新細明體"/>
          <w:b/>
          <w:bCs/>
          <w:szCs w:val="20"/>
          <w:lang w:eastAsia="zh-TW"/>
        </w:rPr>
        <w:t xml:space="preserve">. Whether RAN2 needs RAN1 to develop a mechanism for UE </w:t>
      </w:r>
      <w:r w:rsidRPr="00D47A35">
        <w:rPr>
          <w:rFonts w:eastAsia="新細明體"/>
          <w:b/>
          <w:bCs/>
          <w:szCs w:val="20"/>
          <w:lang w:eastAsia="zh-TW"/>
        </w:rPr>
        <w:t>to check if SIB1 is currently being broadcasted</w:t>
      </w:r>
      <w:r>
        <w:rPr>
          <w:rFonts w:eastAsia="新細明體"/>
          <w:b/>
          <w:bCs/>
          <w:szCs w:val="20"/>
          <w:lang w:eastAsia="zh-TW"/>
        </w:rPr>
        <w:t>?</w:t>
      </w:r>
    </w:p>
    <w:p w14:paraId="0067B685" w14:textId="02B794D9" w:rsidR="00312F83" w:rsidRPr="00D47A35" w:rsidRDefault="00D47A35" w:rsidP="00D47A35">
      <w:pPr>
        <w:pStyle w:val="aff3"/>
        <w:numPr>
          <w:ilvl w:val="0"/>
          <w:numId w:val="61"/>
        </w:numPr>
        <w:ind w:leftChars="0"/>
        <w:rPr>
          <w:rFonts w:eastAsia="新細明體"/>
          <w:b/>
          <w:bCs/>
          <w:szCs w:val="20"/>
          <w:lang w:eastAsia="zh-TW"/>
        </w:rPr>
      </w:pPr>
      <w:r w:rsidRPr="00D47A35">
        <w:rPr>
          <w:rFonts w:eastAsia="新細明體"/>
          <w:b/>
          <w:bCs/>
          <w:szCs w:val="20"/>
          <w:lang w:eastAsia="zh-TW"/>
        </w:rPr>
        <w:t>Note: RAN1 prefers not to rely on UE blind detection to check if SIB1 is currently being broadcasted.</w:t>
      </w:r>
    </w:p>
    <w:bookmarkEnd w:id="284"/>
    <w:p w14:paraId="781CBE6B" w14:textId="77777777" w:rsidR="00312F83" w:rsidRDefault="00312F83">
      <w:pPr>
        <w:rPr>
          <w:rFonts w:eastAsia="新細明體"/>
          <w:b/>
          <w:bCs/>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D47A35" w14:paraId="7C4A6513" w14:textId="77777777" w:rsidTr="00D47A35">
        <w:tc>
          <w:tcPr>
            <w:tcW w:w="1275" w:type="dxa"/>
            <w:tcBorders>
              <w:top w:val="single" w:sz="4" w:space="0" w:color="auto"/>
              <w:left w:val="single" w:sz="4" w:space="0" w:color="auto"/>
              <w:bottom w:val="single" w:sz="4" w:space="0" w:color="auto"/>
              <w:right w:val="single" w:sz="4" w:space="0" w:color="auto"/>
            </w:tcBorders>
            <w:hideMark/>
          </w:tcPr>
          <w:p w14:paraId="14B487D0" w14:textId="77777777" w:rsidR="00D47A35" w:rsidRDefault="00D47A35">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CCB03E3" w14:textId="77777777" w:rsidR="00D47A35" w:rsidRDefault="00D47A35">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36106B0" w14:textId="77777777" w:rsidR="00D47A35" w:rsidRDefault="00D47A35">
            <w:pPr>
              <w:spacing w:before="120" w:after="120"/>
              <w:rPr>
                <w:b/>
                <w:bCs/>
              </w:rPr>
            </w:pPr>
            <w:r>
              <w:rPr>
                <w:b/>
                <w:bCs/>
              </w:rPr>
              <w:t>Comment</w:t>
            </w:r>
          </w:p>
        </w:tc>
      </w:tr>
      <w:tr w:rsidR="00D47A35" w14:paraId="7B22A3A8" w14:textId="77777777" w:rsidTr="00D47A35">
        <w:tc>
          <w:tcPr>
            <w:tcW w:w="1275" w:type="dxa"/>
            <w:tcBorders>
              <w:top w:val="single" w:sz="4" w:space="0" w:color="auto"/>
              <w:left w:val="single" w:sz="4" w:space="0" w:color="auto"/>
              <w:bottom w:val="single" w:sz="4" w:space="0" w:color="auto"/>
              <w:right w:val="single" w:sz="4" w:space="0" w:color="auto"/>
            </w:tcBorders>
          </w:tcPr>
          <w:p w14:paraId="4D14939F" w14:textId="4AAADDE8" w:rsidR="00D47A35" w:rsidRDefault="00192E1B">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9700F35" w14:textId="57C7FE59" w:rsidR="00D47A35" w:rsidRDefault="00192E1B">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B0432EE" w14:textId="4BA0013C" w:rsidR="00D47A35" w:rsidRDefault="00D47A35">
            <w:pPr>
              <w:spacing w:before="120" w:after="120"/>
              <w:rPr>
                <w:rFonts w:eastAsia="新細明體"/>
                <w:lang w:eastAsia="zh-TW"/>
              </w:rPr>
            </w:pPr>
          </w:p>
        </w:tc>
      </w:tr>
      <w:tr w:rsidR="00D47A35" w14:paraId="16B1000A" w14:textId="77777777" w:rsidTr="00D47A35">
        <w:tc>
          <w:tcPr>
            <w:tcW w:w="1275" w:type="dxa"/>
            <w:tcBorders>
              <w:top w:val="single" w:sz="4" w:space="0" w:color="auto"/>
              <w:left w:val="single" w:sz="4" w:space="0" w:color="auto"/>
              <w:bottom w:val="single" w:sz="4" w:space="0" w:color="auto"/>
              <w:right w:val="single" w:sz="4" w:space="0" w:color="auto"/>
            </w:tcBorders>
          </w:tcPr>
          <w:p w14:paraId="7AED6401" w14:textId="323DB5CE" w:rsidR="00D47A35" w:rsidRDefault="00FE09A1">
            <w:pPr>
              <w:spacing w:before="120" w:after="120"/>
              <w:rPr>
                <w:rFonts w:eastAsia="新細明體"/>
                <w:lang w:eastAsia="zh-TW"/>
              </w:rPr>
            </w:pPr>
            <w:r>
              <w:rPr>
                <w:rFonts w:eastAsia="MS Mincho"/>
                <w:lang w:val="en-US" w:eastAsia="ja-JP"/>
              </w:rPr>
              <w:t>Huawei &amp; Hisilicon 2</w:t>
            </w:r>
          </w:p>
        </w:tc>
        <w:tc>
          <w:tcPr>
            <w:tcW w:w="1581" w:type="dxa"/>
            <w:tcBorders>
              <w:top w:val="single" w:sz="4" w:space="0" w:color="auto"/>
              <w:left w:val="single" w:sz="4" w:space="0" w:color="auto"/>
              <w:bottom w:val="single" w:sz="4" w:space="0" w:color="auto"/>
              <w:right w:val="single" w:sz="4" w:space="0" w:color="auto"/>
            </w:tcBorders>
          </w:tcPr>
          <w:p w14:paraId="002283DC" w14:textId="27592D54" w:rsidR="00D47A35" w:rsidRDefault="00D47A35">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82BB6A" w14:textId="5969A5B6" w:rsidR="001649D9" w:rsidRPr="00255F2B" w:rsidRDefault="00255F2B" w:rsidP="006C0877">
            <w:pPr>
              <w:rPr>
                <w:rFonts w:eastAsia="新細明體"/>
                <w:szCs w:val="20"/>
                <w:lang w:eastAsia="zh-TW"/>
              </w:rPr>
            </w:pPr>
            <w:r w:rsidRPr="00255F2B">
              <w:rPr>
                <w:rFonts w:eastAsia="新細明體"/>
                <w:szCs w:val="20"/>
                <w:lang w:eastAsia="zh-TW"/>
              </w:rPr>
              <w:t xml:space="preserve">We agree to have a </w:t>
            </w:r>
            <w:r w:rsidR="004D3709">
              <w:rPr>
                <w:rFonts w:eastAsia="新細明體"/>
                <w:szCs w:val="20"/>
                <w:lang w:eastAsia="zh-TW"/>
              </w:rPr>
              <w:t>unified</w:t>
            </w:r>
            <w:r w:rsidRPr="00255F2B">
              <w:rPr>
                <w:rFonts w:eastAsia="新細明體"/>
                <w:szCs w:val="20"/>
                <w:lang w:eastAsia="zh-TW"/>
              </w:rPr>
              <w:t xml:space="preserve"> understanding among the RANs. but first let us have a unified understanding in RAN1. </w:t>
            </w:r>
            <w:r w:rsidR="006C5703">
              <w:rPr>
                <w:rFonts w:eastAsia="新細明體"/>
                <w:szCs w:val="20"/>
                <w:lang w:eastAsia="zh-TW"/>
              </w:rPr>
              <w:t xml:space="preserve">Does all companies in RAN1 agrees that </w:t>
            </w:r>
            <w:r w:rsidR="004D3709">
              <w:rPr>
                <w:rFonts w:eastAsia="新細明體"/>
                <w:szCs w:val="20"/>
                <w:lang w:eastAsia="zh-TW"/>
              </w:rPr>
              <w:t xml:space="preserve">interpretation 2 is what we are designing and working on in RAN1? And </w:t>
            </w:r>
            <w:r w:rsidR="00476651">
              <w:rPr>
                <w:rFonts w:eastAsia="新細明體"/>
                <w:szCs w:val="20"/>
                <w:lang w:eastAsia="zh-TW"/>
              </w:rPr>
              <w:t>Do</w:t>
            </w:r>
            <w:r w:rsidR="004D3709">
              <w:rPr>
                <w:rFonts w:eastAsia="新細明體"/>
                <w:szCs w:val="20"/>
                <w:lang w:eastAsia="zh-TW"/>
              </w:rPr>
              <w:t xml:space="preserve"> all companies in RAN1 agrees that OD-SIB1 IEs are not the same IEs as SIB1 since they are complemented with the IEs that exit in the WUS configuration?</w:t>
            </w:r>
          </w:p>
          <w:p w14:paraId="08D2431E" w14:textId="7864CEB3" w:rsidR="007540C7" w:rsidRDefault="007540C7" w:rsidP="006C0877">
            <w:pPr>
              <w:rPr>
                <w:rFonts w:eastAsia="新細明體"/>
                <w:b/>
                <w:bCs/>
                <w:szCs w:val="20"/>
                <w:lang w:eastAsia="zh-TW"/>
              </w:rPr>
            </w:pPr>
          </w:p>
          <w:p w14:paraId="6C83DEE8" w14:textId="4178366F" w:rsidR="000F0887" w:rsidRPr="006C5703" w:rsidRDefault="006C5703" w:rsidP="007644DB">
            <w:pPr>
              <w:rPr>
                <w:rFonts w:eastAsia="新細明體"/>
                <w:szCs w:val="20"/>
                <w:lang w:eastAsia="zh-TW"/>
              </w:rPr>
            </w:pPr>
            <w:r w:rsidRPr="006C5703">
              <w:rPr>
                <w:rFonts w:eastAsia="新細明體"/>
                <w:szCs w:val="20"/>
                <w:lang w:eastAsia="zh-TW"/>
              </w:rPr>
              <w:t>If yes then it should be some how integrated in the LS</w:t>
            </w:r>
            <w:r w:rsidR="007644DB">
              <w:rPr>
                <w:rFonts w:eastAsia="新細明體"/>
                <w:szCs w:val="20"/>
                <w:lang w:eastAsia="zh-TW"/>
              </w:rPr>
              <w:t xml:space="preserve"> and we </w:t>
            </w:r>
            <w:r w:rsidR="000F0887">
              <w:rPr>
                <w:rFonts w:eastAsia="新細明體"/>
                <w:szCs w:val="20"/>
                <w:lang w:eastAsia="zh-TW"/>
              </w:rPr>
              <w:t xml:space="preserve">think that the following modifications are needed: </w:t>
            </w:r>
          </w:p>
          <w:p w14:paraId="455D7C4C" w14:textId="2E7652E4" w:rsidR="006C5703" w:rsidRDefault="006C5703" w:rsidP="006C5703">
            <w:pPr>
              <w:rPr>
                <w:rFonts w:eastAsia="新細明體"/>
                <w:b/>
                <w:bCs/>
                <w:szCs w:val="20"/>
                <w:lang w:eastAsia="zh-TW"/>
              </w:rPr>
            </w:pPr>
          </w:p>
          <w:p w14:paraId="0C56C228" w14:textId="77777777" w:rsidR="006C5703" w:rsidRDefault="006C5703" w:rsidP="006C5703">
            <w:pPr>
              <w:rPr>
                <w:rFonts w:eastAsia="新細明體"/>
                <w:b/>
                <w:bCs/>
                <w:szCs w:val="20"/>
                <w:lang w:eastAsia="zh-TW"/>
              </w:rPr>
            </w:pPr>
          </w:p>
          <w:p w14:paraId="0BE57F23" w14:textId="77777777" w:rsidR="006C5703" w:rsidRDefault="006C5703" w:rsidP="006C0877">
            <w:pPr>
              <w:rPr>
                <w:rFonts w:eastAsia="新細明體"/>
                <w:b/>
                <w:bCs/>
                <w:szCs w:val="20"/>
                <w:lang w:eastAsia="zh-TW"/>
              </w:rPr>
            </w:pPr>
          </w:p>
          <w:p w14:paraId="7C4FEB1E" w14:textId="5DED3E7A" w:rsidR="006C0877" w:rsidRDefault="006C0877" w:rsidP="006C0877">
            <w:pPr>
              <w:rPr>
                <w:rFonts w:eastAsia="新細明體"/>
                <w:b/>
                <w:bCs/>
                <w:szCs w:val="20"/>
                <w:lang w:eastAsia="zh-TW"/>
              </w:rPr>
            </w:pPr>
            <w:r>
              <w:rPr>
                <w:rFonts w:eastAsia="新細明體" w:hint="eastAsia"/>
                <w:b/>
                <w:bCs/>
                <w:szCs w:val="20"/>
                <w:lang w:eastAsia="zh-TW"/>
              </w:rPr>
              <w:t>R</w:t>
            </w:r>
            <w:r>
              <w:rPr>
                <w:rFonts w:eastAsia="新細明體"/>
                <w:b/>
                <w:bCs/>
                <w:szCs w:val="20"/>
                <w:lang w:eastAsia="zh-TW"/>
              </w:rPr>
              <w:t>AN1 to send an LS to RAN2 with the following contents</w:t>
            </w:r>
            <w:r>
              <w:rPr>
                <w:rFonts w:eastAsia="新細明體" w:hint="eastAsia"/>
                <w:b/>
                <w:bCs/>
                <w:szCs w:val="20"/>
                <w:lang w:eastAsia="zh-TW"/>
              </w:rPr>
              <w:t>:</w:t>
            </w:r>
          </w:p>
          <w:p w14:paraId="20FBC8E6" w14:textId="77777777" w:rsidR="006C0877" w:rsidRPr="00D47A35" w:rsidRDefault="006C0877" w:rsidP="006C0877">
            <w:pPr>
              <w:ind w:leftChars="100" w:left="200"/>
              <w:rPr>
                <w:rFonts w:eastAsia="新細明體"/>
                <w:b/>
                <w:bCs/>
                <w:szCs w:val="20"/>
                <w:lang w:eastAsia="zh-TW"/>
              </w:rPr>
            </w:pPr>
            <w:r>
              <w:rPr>
                <w:rFonts w:eastAsia="新細明體"/>
                <w:b/>
                <w:bCs/>
                <w:szCs w:val="20"/>
                <w:lang w:eastAsia="zh-TW"/>
              </w:rPr>
              <w:t>Q1. What’s</w:t>
            </w:r>
            <w:r w:rsidRPr="00D47A35">
              <w:rPr>
                <w:rFonts w:eastAsia="新細明體"/>
                <w:b/>
                <w:bCs/>
                <w:szCs w:val="20"/>
                <w:lang w:eastAsia="zh-TW"/>
              </w:rPr>
              <w:t xml:space="preserve"> the meaning of “SIB1 is currently being broadcasted”</w:t>
            </w:r>
            <w:r>
              <w:rPr>
                <w:rFonts w:eastAsia="新細明體"/>
                <w:b/>
                <w:bCs/>
                <w:szCs w:val="20"/>
                <w:lang w:eastAsia="zh-TW"/>
              </w:rPr>
              <w:t xml:space="preserve"> in RAN2 </w:t>
            </w:r>
            <w:r>
              <w:rPr>
                <w:rFonts w:eastAsia="新細明體" w:hint="eastAsia"/>
                <w:b/>
                <w:bCs/>
                <w:szCs w:val="20"/>
                <w:lang w:eastAsia="zh-TW"/>
              </w:rPr>
              <w:t>#</w:t>
            </w:r>
            <w:r>
              <w:rPr>
                <w:rFonts w:eastAsia="新細明體"/>
                <w:b/>
                <w:bCs/>
                <w:szCs w:val="20"/>
                <w:lang w:eastAsia="zh-TW"/>
              </w:rPr>
              <w:t>127b agreement?</w:t>
            </w:r>
          </w:p>
          <w:p w14:paraId="7656E1B7" w14:textId="7A6529F6" w:rsidR="006C0877" w:rsidRDefault="006C0877" w:rsidP="006C0877">
            <w:pPr>
              <w:pStyle w:val="aff3"/>
              <w:numPr>
                <w:ilvl w:val="0"/>
                <w:numId w:val="60"/>
              </w:numPr>
              <w:ind w:leftChars="100" w:left="680"/>
              <w:rPr>
                <w:rFonts w:eastAsia="新細明體"/>
                <w:b/>
                <w:bCs/>
                <w:szCs w:val="20"/>
                <w:lang w:eastAsia="zh-TW"/>
              </w:rPr>
            </w:pPr>
            <w:r>
              <w:rPr>
                <w:rFonts w:eastAsia="新細明體" w:hint="eastAsia"/>
                <w:b/>
                <w:bCs/>
                <w:szCs w:val="20"/>
                <w:lang w:eastAsia="zh-TW"/>
              </w:rPr>
              <w:t>I</w:t>
            </w:r>
            <w:r>
              <w:rPr>
                <w:rFonts w:eastAsia="新細明體"/>
                <w:b/>
                <w:bCs/>
                <w:szCs w:val="20"/>
                <w:lang w:eastAsia="zh-TW"/>
              </w:rPr>
              <w:t xml:space="preserve">nterpretation 1: </w:t>
            </w:r>
            <w:r w:rsidRPr="00312F83">
              <w:rPr>
                <w:rFonts w:eastAsia="新細明體"/>
                <w:b/>
                <w:bCs/>
                <w:szCs w:val="20"/>
                <w:lang w:eastAsia="zh-TW"/>
              </w:rPr>
              <w:t>NES cell becomes a normal cell. It means that the OD-SIB1 function is switched off</w:t>
            </w:r>
            <w:r w:rsidR="00476651">
              <w:rPr>
                <w:rFonts w:eastAsia="新細明體"/>
                <w:b/>
                <w:bCs/>
                <w:szCs w:val="20"/>
                <w:lang w:eastAsia="zh-TW"/>
              </w:rPr>
              <w:t xml:space="preserve"> </w:t>
            </w:r>
            <w:r w:rsidR="00476651" w:rsidRPr="00476651">
              <w:rPr>
                <w:rFonts w:eastAsia="新細明體"/>
                <w:b/>
                <w:bCs/>
                <w:color w:val="5B9BD5" w:themeColor="accent1"/>
                <w:szCs w:val="20"/>
                <w:lang w:eastAsia="zh-TW"/>
              </w:rPr>
              <w:t xml:space="preserve">and normal </w:t>
            </w:r>
            <w:r w:rsidR="00476651">
              <w:rPr>
                <w:rFonts w:eastAsia="新細明體"/>
                <w:b/>
                <w:bCs/>
                <w:color w:val="5B9BD5" w:themeColor="accent1"/>
                <w:szCs w:val="20"/>
                <w:lang w:eastAsia="zh-TW"/>
              </w:rPr>
              <w:t xml:space="preserve">always on </w:t>
            </w:r>
            <w:r w:rsidR="00476651" w:rsidRPr="00476651">
              <w:rPr>
                <w:rFonts w:eastAsia="新細明體"/>
                <w:b/>
                <w:bCs/>
                <w:color w:val="5B9BD5" w:themeColor="accent1"/>
                <w:szCs w:val="20"/>
                <w:lang w:eastAsia="zh-TW"/>
              </w:rPr>
              <w:t>SIB1 transmission is turn on</w:t>
            </w:r>
            <w:r w:rsidRPr="00312F83">
              <w:rPr>
                <w:rFonts w:eastAsia="新細明體"/>
                <w:b/>
                <w:bCs/>
                <w:szCs w:val="20"/>
                <w:lang w:eastAsia="zh-TW"/>
              </w:rPr>
              <w:t>.</w:t>
            </w:r>
          </w:p>
          <w:p w14:paraId="7E1E123A" w14:textId="5336F783" w:rsidR="006C0877" w:rsidRDefault="006C0877" w:rsidP="006C0877">
            <w:pPr>
              <w:pStyle w:val="aff3"/>
              <w:numPr>
                <w:ilvl w:val="0"/>
                <w:numId w:val="60"/>
              </w:numPr>
              <w:ind w:leftChars="100" w:left="680"/>
              <w:rPr>
                <w:rFonts w:eastAsia="新細明體"/>
                <w:b/>
                <w:bCs/>
                <w:szCs w:val="20"/>
                <w:lang w:eastAsia="zh-TW"/>
              </w:rPr>
            </w:pPr>
            <w:r>
              <w:rPr>
                <w:rFonts w:eastAsia="新細明體"/>
                <w:b/>
                <w:bCs/>
                <w:szCs w:val="20"/>
                <w:lang w:eastAsia="zh-TW"/>
              </w:rPr>
              <w:t xml:space="preserve">Interpretation 2: </w:t>
            </w:r>
            <w:r w:rsidR="00476651" w:rsidRPr="00476651">
              <w:rPr>
                <w:rFonts w:eastAsia="新細明體"/>
                <w:b/>
                <w:bCs/>
                <w:color w:val="5B9BD5" w:themeColor="accent1"/>
                <w:szCs w:val="20"/>
                <w:lang w:eastAsia="zh-TW"/>
              </w:rPr>
              <w:t>OD-</w:t>
            </w:r>
            <w:r>
              <w:rPr>
                <w:rFonts w:eastAsia="新細明體"/>
                <w:b/>
                <w:bCs/>
                <w:szCs w:val="20"/>
                <w:lang w:eastAsia="zh-TW"/>
              </w:rPr>
              <w:t xml:space="preserve">SIB1 is currently being broadcasted due to the UL WUS sent by another UE, and the broadcasted </w:t>
            </w:r>
            <w:r w:rsidR="00476651" w:rsidRPr="00476651">
              <w:rPr>
                <w:rFonts w:eastAsia="新細明體"/>
                <w:b/>
                <w:bCs/>
                <w:color w:val="5B9BD5" w:themeColor="accent1"/>
                <w:szCs w:val="20"/>
                <w:lang w:eastAsia="zh-TW"/>
              </w:rPr>
              <w:t>OD-</w:t>
            </w:r>
            <w:r>
              <w:rPr>
                <w:rFonts w:eastAsia="新細明體"/>
                <w:b/>
                <w:bCs/>
                <w:szCs w:val="20"/>
                <w:lang w:eastAsia="zh-TW"/>
              </w:rPr>
              <w:t>SIB1 is limited to a time window with an indicated duration</w:t>
            </w:r>
          </w:p>
          <w:p w14:paraId="62AE38E0" w14:textId="70D7E2EE" w:rsidR="006C0877" w:rsidRDefault="006C0877" w:rsidP="006C0877">
            <w:pPr>
              <w:pStyle w:val="aff3"/>
              <w:numPr>
                <w:ilvl w:val="0"/>
                <w:numId w:val="60"/>
              </w:numPr>
              <w:ind w:leftChars="100" w:left="680"/>
              <w:rPr>
                <w:rFonts w:eastAsia="新細明體"/>
                <w:b/>
                <w:bCs/>
                <w:szCs w:val="20"/>
                <w:lang w:eastAsia="zh-TW"/>
              </w:rPr>
            </w:pPr>
            <w:r>
              <w:rPr>
                <w:rFonts w:eastAsia="新細明體"/>
                <w:b/>
                <w:bCs/>
                <w:szCs w:val="20"/>
                <w:lang w:eastAsia="zh-TW"/>
              </w:rPr>
              <w:t xml:space="preserve">Interpretation 3: </w:t>
            </w:r>
            <w:r w:rsidRPr="00D47A35">
              <w:rPr>
                <w:rFonts w:eastAsia="新細明體"/>
                <w:b/>
                <w:bCs/>
                <w:szCs w:val="20"/>
                <w:lang w:eastAsia="zh-TW"/>
              </w:rPr>
              <w:t xml:space="preserve">NES cell is updating the SIB1, by broadcast </w:t>
            </w:r>
            <w:r w:rsidR="003160AE">
              <w:rPr>
                <w:rFonts w:eastAsia="新細明體"/>
                <w:b/>
                <w:bCs/>
                <w:szCs w:val="20"/>
                <w:lang w:eastAsia="zh-TW"/>
              </w:rPr>
              <w:t xml:space="preserve">the </w:t>
            </w:r>
            <w:r w:rsidR="003160AE" w:rsidRPr="00476651">
              <w:rPr>
                <w:rFonts w:eastAsia="新細明體"/>
                <w:b/>
                <w:bCs/>
                <w:color w:val="5B9BD5" w:themeColor="accent1"/>
                <w:szCs w:val="20"/>
                <w:lang w:eastAsia="zh-TW"/>
              </w:rPr>
              <w:t xml:space="preserve">normal </w:t>
            </w:r>
            <w:r w:rsidR="003160AE">
              <w:rPr>
                <w:rFonts w:eastAsia="新細明體"/>
                <w:b/>
                <w:bCs/>
                <w:color w:val="5B9BD5" w:themeColor="accent1"/>
                <w:szCs w:val="20"/>
                <w:lang w:eastAsia="zh-TW"/>
              </w:rPr>
              <w:t xml:space="preserve">always on </w:t>
            </w:r>
            <w:r w:rsidRPr="00D47A35">
              <w:rPr>
                <w:rFonts w:eastAsia="新細明體"/>
                <w:b/>
                <w:bCs/>
                <w:szCs w:val="20"/>
                <w:lang w:eastAsia="zh-TW"/>
              </w:rPr>
              <w:t xml:space="preserve">SIB1 in the SI modification period, but the OD-SIB1 </w:t>
            </w:r>
            <w:r w:rsidRPr="00476651">
              <w:rPr>
                <w:rFonts w:eastAsia="新細明體"/>
                <w:b/>
                <w:bCs/>
                <w:strike/>
                <w:color w:val="5B9BD5" w:themeColor="accent1"/>
                <w:szCs w:val="20"/>
                <w:lang w:eastAsia="zh-TW"/>
              </w:rPr>
              <w:t>function</w:t>
            </w:r>
            <w:r w:rsidRPr="00476651">
              <w:rPr>
                <w:rFonts w:eastAsia="新細明體"/>
                <w:b/>
                <w:bCs/>
                <w:color w:val="5B9BD5" w:themeColor="accent1"/>
                <w:szCs w:val="20"/>
                <w:lang w:eastAsia="zh-TW"/>
              </w:rPr>
              <w:t xml:space="preserve"> </w:t>
            </w:r>
            <w:r w:rsidR="00476651">
              <w:rPr>
                <w:rFonts w:eastAsia="新細明體"/>
                <w:b/>
                <w:bCs/>
                <w:color w:val="5B9BD5" w:themeColor="accent1"/>
                <w:szCs w:val="20"/>
                <w:lang w:eastAsia="zh-TW"/>
              </w:rPr>
              <w:t xml:space="preserve">cell </w:t>
            </w:r>
            <w:r w:rsidR="00476651" w:rsidRPr="00476651">
              <w:rPr>
                <w:rFonts w:eastAsia="新細明體"/>
                <w:b/>
                <w:bCs/>
                <w:color w:val="5B9BD5" w:themeColor="accent1"/>
                <w:szCs w:val="20"/>
                <w:lang w:eastAsia="zh-TW"/>
              </w:rPr>
              <w:t xml:space="preserve">state </w:t>
            </w:r>
            <w:r w:rsidRPr="00D47A35">
              <w:rPr>
                <w:rFonts w:eastAsia="新細明體"/>
                <w:b/>
                <w:bCs/>
                <w:szCs w:val="20"/>
                <w:lang w:eastAsia="zh-TW"/>
              </w:rPr>
              <w:t>is still on.</w:t>
            </w:r>
          </w:p>
          <w:p w14:paraId="71A67C16" w14:textId="3AB1F678" w:rsidR="0094408F" w:rsidRPr="0094408F" w:rsidRDefault="0094408F" w:rsidP="0094408F">
            <w:pPr>
              <w:pStyle w:val="aff3"/>
              <w:ind w:leftChars="0" w:left="680"/>
              <w:rPr>
                <w:rFonts w:eastAsia="新細明體"/>
                <w:b/>
                <w:bCs/>
                <w:color w:val="5B9BD5" w:themeColor="accent1"/>
                <w:szCs w:val="20"/>
                <w:lang w:eastAsia="zh-TW"/>
              </w:rPr>
            </w:pPr>
            <w:r w:rsidRPr="0094408F">
              <w:rPr>
                <w:rFonts w:eastAsia="新細明體"/>
                <w:b/>
                <w:bCs/>
                <w:color w:val="5B9BD5" w:themeColor="accent1"/>
                <w:szCs w:val="20"/>
                <w:lang w:eastAsia="zh-TW"/>
              </w:rPr>
              <w:t xml:space="preserve">From RAN1 perspective, the design and the discussion </w:t>
            </w:r>
            <w:r w:rsidR="00476651">
              <w:rPr>
                <w:rFonts w:eastAsia="新細明體"/>
                <w:b/>
                <w:bCs/>
                <w:color w:val="5B9BD5" w:themeColor="accent1"/>
                <w:szCs w:val="20"/>
                <w:lang w:eastAsia="zh-TW"/>
              </w:rPr>
              <w:t xml:space="preserve">happening so far </w:t>
            </w:r>
            <w:r w:rsidRPr="0094408F">
              <w:rPr>
                <w:rFonts w:eastAsia="新細明體"/>
                <w:b/>
                <w:bCs/>
                <w:color w:val="5B9BD5" w:themeColor="accent1"/>
                <w:szCs w:val="20"/>
                <w:lang w:eastAsia="zh-TW"/>
              </w:rPr>
              <w:t>are based</w:t>
            </w:r>
            <w:r w:rsidR="001D5D2C">
              <w:rPr>
                <w:rFonts w:eastAsia="新細明體"/>
                <w:b/>
                <w:bCs/>
                <w:color w:val="5B9BD5" w:themeColor="accent1"/>
                <w:szCs w:val="20"/>
                <w:lang w:eastAsia="zh-TW"/>
              </w:rPr>
              <w:t xml:space="preserve"> on</w:t>
            </w:r>
            <w:r w:rsidRPr="0094408F">
              <w:rPr>
                <w:rFonts w:eastAsia="新細明體"/>
                <w:b/>
                <w:bCs/>
                <w:color w:val="5B9BD5" w:themeColor="accent1"/>
                <w:szCs w:val="20"/>
                <w:lang w:eastAsia="zh-TW"/>
              </w:rPr>
              <w:t xml:space="preserve"> </w:t>
            </w:r>
            <w:r>
              <w:rPr>
                <w:rFonts w:eastAsia="新細明體"/>
                <w:b/>
                <w:bCs/>
                <w:color w:val="5B9BD5" w:themeColor="accent1"/>
                <w:szCs w:val="20"/>
                <w:lang w:eastAsia="zh-TW"/>
              </w:rPr>
              <w:t>interpretation 2</w:t>
            </w:r>
            <w:r w:rsidR="00476651">
              <w:rPr>
                <w:rFonts w:eastAsia="新細明體"/>
                <w:b/>
                <w:bCs/>
                <w:color w:val="5B9BD5" w:themeColor="accent1"/>
                <w:szCs w:val="20"/>
                <w:lang w:eastAsia="zh-TW"/>
              </w:rPr>
              <w:t xml:space="preserve">. </w:t>
            </w:r>
            <w:r w:rsidR="00476651" w:rsidRPr="00476651">
              <w:rPr>
                <w:rFonts w:eastAsia="新細明體" w:hint="eastAsia"/>
                <w:b/>
                <w:bCs/>
                <w:color w:val="5B9BD5" w:themeColor="accent1"/>
                <w:szCs w:val="20"/>
                <w:lang w:eastAsia="zh-TW"/>
              </w:rPr>
              <w:t>I</w:t>
            </w:r>
            <w:r w:rsidR="00476651" w:rsidRPr="00476651">
              <w:rPr>
                <w:rFonts w:eastAsia="新細明體"/>
                <w:b/>
                <w:bCs/>
                <w:color w:val="5B9BD5" w:themeColor="accent1"/>
                <w:szCs w:val="20"/>
                <w:lang w:eastAsia="zh-TW"/>
              </w:rPr>
              <w:t xml:space="preserve">nterpretation 1 </w:t>
            </w:r>
            <w:r w:rsidR="00476651">
              <w:rPr>
                <w:rFonts w:eastAsia="新細明體"/>
                <w:b/>
                <w:bCs/>
                <w:color w:val="5B9BD5" w:themeColor="accent1"/>
                <w:szCs w:val="20"/>
                <w:lang w:eastAsia="zh-TW"/>
              </w:rPr>
              <w:t>(falling back to legacy</w:t>
            </w:r>
            <w:r w:rsidR="003C3B5E">
              <w:rPr>
                <w:rFonts w:eastAsia="新細明體"/>
                <w:b/>
                <w:bCs/>
                <w:color w:val="5B9BD5" w:themeColor="accent1"/>
                <w:szCs w:val="20"/>
                <w:lang w:eastAsia="zh-TW"/>
              </w:rPr>
              <w:t xml:space="preserve"> which do not need discussion in this feature</w:t>
            </w:r>
            <w:r w:rsidR="00476651">
              <w:rPr>
                <w:rFonts w:eastAsia="新細明體"/>
                <w:b/>
                <w:bCs/>
                <w:color w:val="5B9BD5" w:themeColor="accent1"/>
                <w:szCs w:val="20"/>
                <w:lang w:eastAsia="zh-TW"/>
              </w:rPr>
              <w:t xml:space="preserve">) </w:t>
            </w:r>
            <w:r w:rsidR="00476651" w:rsidRPr="00476651">
              <w:rPr>
                <w:rFonts w:eastAsia="新細明體"/>
                <w:b/>
                <w:bCs/>
                <w:color w:val="5B9BD5" w:themeColor="accent1"/>
                <w:szCs w:val="20"/>
                <w:lang w:eastAsia="zh-TW"/>
              </w:rPr>
              <w:t xml:space="preserve">and </w:t>
            </w:r>
            <w:r w:rsidR="00476651" w:rsidRPr="00476651">
              <w:rPr>
                <w:rFonts w:eastAsia="新細明體" w:hint="eastAsia"/>
                <w:b/>
                <w:bCs/>
                <w:color w:val="5B9BD5" w:themeColor="accent1"/>
                <w:szCs w:val="20"/>
                <w:lang w:eastAsia="zh-TW"/>
              </w:rPr>
              <w:t>I</w:t>
            </w:r>
            <w:r w:rsidR="00476651" w:rsidRPr="00476651">
              <w:rPr>
                <w:rFonts w:eastAsia="新細明體"/>
                <w:b/>
                <w:bCs/>
                <w:color w:val="5B9BD5" w:themeColor="accent1"/>
                <w:szCs w:val="20"/>
                <w:lang w:eastAsia="zh-TW"/>
              </w:rPr>
              <w:t>nterpretation 3</w:t>
            </w:r>
            <w:r w:rsidR="00476651">
              <w:rPr>
                <w:rFonts w:eastAsia="新細明體"/>
                <w:b/>
                <w:bCs/>
                <w:color w:val="5B9BD5" w:themeColor="accent1"/>
                <w:szCs w:val="20"/>
                <w:lang w:eastAsia="zh-TW"/>
              </w:rPr>
              <w:t xml:space="preserve"> (RAN2 design)</w:t>
            </w:r>
            <w:r w:rsidR="00476651" w:rsidRPr="00476651">
              <w:rPr>
                <w:rFonts w:eastAsia="新細明體"/>
                <w:b/>
                <w:bCs/>
                <w:color w:val="5B9BD5" w:themeColor="accent1"/>
                <w:szCs w:val="20"/>
                <w:lang w:eastAsia="zh-TW"/>
              </w:rPr>
              <w:t xml:space="preserve"> are ou</w:t>
            </w:r>
            <w:r w:rsidR="00476651">
              <w:rPr>
                <w:rFonts w:eastAsia="新細明體"/>
                <w:b/>
                <w:bCs/>
                <w:color w:val="5B9BD5" w:themeColor="accent1"/>
                <w:szCs w:val="20"/>
                <w:lang w:eastAsia="zh-TW"/>
              </w:rPr>
              <w:t>t</w:t>
            </w:r>
            <w:r w:rsidR="00476651" w:rsidRPr="00476651">
              <w:rPr>
                <w:rFonts w:eastAsia="新細明體"/>
                <w:b/>
                <w:bCs/>
                <w:color w:val="5B9BD5" w:themeColor="accent1"/>
                <w:szCs w:val="20"/>
                <w:lang w:eastAsia="zh-TW"/>
              </w:rPr>
              <w:t xml:space="preserve"> the scope of the discussion of RAN1</w:t>
            </w:r>
            <w:r w:rsidR="00476651">
              <w:rPr>
                <w:rFonts w:eastAsia="新細明體"/>
                <w:b/>
                <w:bCs/>
                <w:color w:val="5B9BD5" w:themeColor="accent1"/>
                <w:szCs w:val="20"/>
                <w:lang w:eastAsia="zh-TW"/>
              </w:rPr>
              <w:t xml:space="preserve"> so far. </w:t>
            </w:r>
          </w:p>
          <w:p w14:paraId="50C8C250" w14:textId="17FEA290" w:rsidR="006C0877" w:rsidRDefault="006C0877" w:rsidP="006C0877">
            <w:pPr>
              <w:ind w:leftChars="100" w:left="200"/>
              <w:rPr>
                <w:rFonts w:eastAsia="新細明體"/>
                <w:b/>
                <w:bCs/>
                <w:szCs w:val="20"/>
                <w:lang w:eastAsia="zh-TW"/>
              </w:rPr>
            </w:pPr>
            <w:r>
              <w:rPr>
                <w:rFonts w:eastAsia="新細明體"/>
                <w:b/>
                <w:bCs/>
                <w:szCs w:val="20"/>
                <w:lang w:eastAsia="zh-TW"/>
              </w:rPr>
              <w:t>Q</w:t>
            </w:r>
            <w:r>
              <w:rPr>
                <w:rFonts w:eastAsia="新細明體" w:hint="eastAsia"/>
                <w:b/>
                <w:bCs/>
                <w:szCs w:val="20"/>
                <w:lang w:eastAsia="zh-TW"/>
              </w:rPr>
              <w:t>2</w:t>
            </w:r>
            <w:r>
              <w:rPr>
                <w:rFonts w:eastAsia="新細明體"/>
                <w:b/>
                <w:bCs/>
                <w:szCs w:val="20"/>
                <w:lang w:eastAsia="zh-TW"/>
              </w:rPr>
              <w:t xml:space="preserve">. Whether RAN2 needs RAN1 to develop a mechanism for UE </w:t>
            </w:r>
            <w:r w:rsidRPr="00D47A35">
              <w:rPr>
                <w:rFonts w:eastAsia="新細明體"/>
                <w:b/>
                <w:bCs/>
                <w:szCs w:val="20"/>
                <w:lang w:eastAsia="zh-TW"/>
              </w:rPr>
              <w:t xml:space="preserve">to check if SIB1 </w:t>
            </w:r>
            <w:r w:rsidR="00E1503A">
              <w:rPr>
                <w:rFonts w:eastAsia="新細明體"/>
                <w:b/>
                <w:bCs/>
                <w:szCs w:val="20"/>
                <w:lang w:eastAsia="zh-TW"/>
              </w:rPr>
              <w:t xml:space="preserve">in </w:t>
            </w:r>
            <w:r w:rsidR="00E1503A" w:rsidRPr="00476651">
              <w:rPr>
                <w:rFonts w:eastAsia="新細明體" w:hint="eastAsia"/>
                <w:b/>
                <w:bCs/>
                <w:color w:val="5B9BD5" w:themeColor="accent1"/>
                <w:szCs w:val="20"/>
                <w:lang w:eastAsia="zh-TW"/>
              </w:rPr>
              <w:t>I</w:t>
            </w:r>
            <w:r w:rsidR="00E1503A" w:rsidRPr="00476651">
              <w:rPr>
                <w:rFonts w:eastAsia="新細明體"/>
                <w:b/>
                <w:bCs/>
                <w:color w:val="5B9BD5" w:themeColor="accent1"/>
                <w:szCs w:val="20"/>
                <w:lang w:eastAsia="zh-TW"/>
              </w:rPr>
              <w:t>nterpretation 3</w:t>
            </w:r>
            <w:r w:rsidR="00E1503A">
              <w:rPr>
                <w:rFonts w:eastAsia="新細明體"/>
                <w:b/>
                <w:bCs/>
                <w:color w:val="5B9BD5" w:themeColor="accent1"/>
                <w:szCs w:val="20"/>
                <w:lang w:eastAsia="zh-TW"/>
              </w:rPr>
              <w:t xml:space="preserve"> </w:t>
            </w:r>
            <w:r w:rsidRPr="00E1503A">
              <w:rPr>
                <w:rFonts w:eastAsia="新細明體"/>
                <w:b/>
                <w:bCs/>
                <w:strike/>
                <w:color w:val="5B9BD5" w:themeColor="accent1"/>
                <w:szCs w:val="20"/>
                <w:lang w:eastAsia="zh-TW"/>
              </w:rPr>
              <w:t>is currently being broadcasted</w:t>
            </w:r>
            <w:r>
              <w:rPr>
                <w:rFonts w:eastAsia="新細明體"/>
                <w:b/>
                <w:bCs/>
                <w:szCs w:val="20"/>
                <w:lang w:eastAsia="zh-TW"/>
              </w:rPr>
              <w:t>?</w:t>
            </w:r>
          </w:p>
          <w:p w14:paraId="25DDC71D" w14:textId="2A94AA18" w:rsidR="000F0887" w:rsidRPr="000F0887" w:rsidRDefault="006C0877" w:rsidP="00C514DC">
            <w:pPr>
              <w:pStyle w:val="aff3"/>
              <w:numPr>
                <w:ilvl w:val="0"/>
                <w:numId w:val="61"/>
              </w:numPr>
              <w:ind w:leftChars="0"/>
              <w:rPr>
                <w:rFonts w:eastAsia="新細明體"/>
                <w:b/>
                <w:bCs/>
                <w:color w:val="5B9BD5" w:themeColor="accent1"/>
                <w:szCs w:val="20"/>
                <w:lang w:eastAsia="zh-TW"/>
              </w:rPr>
            </w:pPr>
            <w:r w:rsidRPr="000F0887">
              <w:rPr>
                <w:rFonts w:eastAsia="新細明體"/>
                <w:b/>
                <w:bCs/>
                <w:szCs w:val="20"/>
                <w:lang w:eastAsia="zh-TW"/>
              </w:rPr>
              <w:t>Note: RAN1 prefers not to rely on UE blind detection to check if SIB1 is currently being broadcasted.</w:t>
            </w:r>
            <w:r w:rsidR="00342797" w:rsidRPr="000F0887">
              <w:rPr>
                <w:rFonts w:eastAsia="新細明體"/>
                <w:b/>
                <w:bCs/>
                <w:szCs w:val="20"/>
                <w:lang w:eastAsia="zh-TW"/>
              </w:rPr>
              <w:t xml:space="preserve"> </w:t>
            </w:r>
          </w:p>
          <w:p w14:paraId="66E16804" w14:textId="50BBBF9C" w:rsidR="000F0887" w:rsidRPr="000F0887" w:rsidRDefault="000F0887" w:rsidP="000F0887">
            <w:pPr>
              <w:pStyle w:val="aff3"/>
              <w:numPr>
                <w:ilvl w:val="0"/>
                <w:numId w:val="61"/>
              </w:numPr>
              <w:ind w:leftChars="0"/>
              <w:rPr>
                <w:rFonts w:eastAsia="新細明體"/>
                <w:b/>
                <w:bCs/>
                <w:color w:val="5B9BD5" w:themeColor="accent1"/>
                <w:szCs w:val="20"/>
                <w:lang w:eastAsia="zh-TW"/>
              </w:rPr>
            </w:pPr>
            <w:r w:rsidRPr="00476651">
              <w:rPr>
                <w:rFonts w:eastAsia="新細明體" w:hint="eastAsia"/>
                <w:b/>
                <w:bCs/>
                <w:color w:val="5B9BD5" w:themeColor="accent1"/>
                <w:szCs w:val="20"/>
                <w:lang w:eastAsia="zh-TW"/>
              </w:rPr>
              <w:t>I</w:t>
            </w:r>
            <w:r w:rsidRPr="00476651">
              <w:rPr>
                <w:rFonts w:eastAsia="新細明體"/>
                <w:b/>
                <w:bCs/>
                <w:color w:val="5B9BD5" w:themeColor="accent1"/>
                <w:szCs w:val="20"/>
                <w:lang w:eastAsia="zh-TW"/>
              </w:rPr>
              <w:t>nterpretation 3</w:t>
            </w:r>
            <w:r>
              <w:rPr>
                <w:rFonts w:eastAsia="新細明體"/>
                <w:b/>
                <w:bCs/>
                <w:color w:val="5B9BD5" w:themeColor="accent1"/>
                <w:szCs w:val="20"/>
                <w:lang w:eastAsia="zh-TW"/>
              </w:rPr>
              <w:t xml:space="preserve"> is a problematic to RAN1, b</w:t>
            </w:r>
            <w:r w:rsidRPr="00342797">
              <w:rPr>
                <w:rFonts w:eastAsia="新細明體"/>
                <w:b/>
                <w:bCs/>
                <w:color w:val="5B9BD5" w:themeColor="accent1"/>
                <w:szCs w:val="20"/>
                <w:lang w:eastAsia="zh-TW"/>
              </w:rPr>
              <w:t xml:space="preserve">ecause RAN1 </w:t>
            </w:r>
            <w:r>
              <w:rPr>
                <w:rFonts w:eastAsia="新細明體"/>
                <w:b/>
                <w:bCs/>
                <w:color w:val="5B9BD5" w:themeColor="accent1"/>
                <w:szCs w:val="20"/>
                <w:lang w:eastAsia="zh-TW"/>
              </w:rPr>
              <w:t xml:space="preserve">already </w:t>
            </w:r>
            <w:r w:rsidRPr="00342797">
              <w:rPr>
                <w:rFonts w:eastAsia="新細明體"/>
                <w:b/>
                <w:bCs/>
                <w:color w:val="5B9BD5" w:themeColor="accent1"/>
                <w:szCs w:val="20"/>
                <w:lang w:eastAsia="zh-TW"/>
              </w:rPr>
              <w:t xml:space="preserve">agrees that as long as OD-SIB1 cell state </w:t>
            </w:r>
            <w:r>
              <w:rPr>
                <w:rFonts w:eastAsia="新細明體"/>
                <w:b/>
                <w:bCs/>
                <w:color w:val="5B9BD5" w:themeColor="accent1"/>
                <w:szCs w:val="20"/>
                <w:lang w:eastAsia="zh-TW"/>
              </w:rPr>
              <w:t xml:space="preserve">the SSB, </w:t>
            </w:r>
            <w:r w:rsidRPr="000F0887">
              <w:rPr>
                <w:rFonts w:eastAsia="新細明體"/>
                <w:b/>
                <w:bCs/>
                <w:color w:val="5B9BD5" w:themeColor="accent1"/>
                <w:szCs w:val="20"/>
                <w:lang w:eastAsia="zh-TW"/>
              </w:rPr>
              <w:t>if on sync raster, will be with K_SSB &gt; 23 for FR1 and K_SSB &gt;11 for FR2. Making it impossible for interpretation 3 to work</w:t>
            </w:r>
            <w:r>
              <w:rPr>
                <w:rFonts w:eastAsia="新細明體"/>
                <w:b/>
                <w:bCs/>
                <w:color w:val="5B9BD5" w:themeColor="accent1"/>
                <w:szCs w:val="20"/>
                <w:lang w:eastAsia="zh-TW"/>
              </w:rPr>
              <w:t xml:space="preserve"> without revising RAN1 agreement</w:t>
            </w:r>
            <w:r w:rsidR="001D5D2C">
              <w:rPr>
                <w:rFonts w:eastAsia="新細明體"/>
                <w:b/>
                <w:bCs/>
                <w:color w:val="5B9BD5" w:themeColor="accent1"/>
                <w:szCs w:val="20"/>
                <w:lang w:eastAsia="zh-TW"/>
              </w:rPr>
              <w:t xml:space="preserve"> because legacy </w:t>
            </w:r>
            <w:r w:rsidR="001D5D2C" w:rsidRPr="00476651">
              <w:rPr>
                <w:rFonts w:eastAsia="新細明體"/>
                <w:b/>
                <w:bCs/>
                <w:color w:val="5B9BD5" w:themeColor="accent1"/>
                <w:szCs w:val="20"/>
                <w:lang w:eastAsia="zh-TW"/>
              </w:rPr>
              <w:t xml:space="preserve">normal </w:t>
            </w:r>
            <w:r w:rsidR="001D5D2C">
              <w:rPr>
                <w:rFonts w:eastAsia="新細明體"/>
                <w:b/>
                <w:bCs/>
                <w:color w:val="5B9BD5" w:themeColor="accent1"/>
                <w:szCs w:val="20"/>
                <w:lang w:eastAsia="zh-TW"/>
              </w:rPr>
              <w:t xml:space="preserve">always on </w:t>
            </w:r>
            <w:r w:rsidR="001D5D2C" w:rsidRPr="00D47A35">
              <w:rPr>
                <w:rFonts w:eastAsia="新細明體"/>
                <w:b/>
                <w:bCs/>
                <w:szCs w:val="20"/>
                <w:lang w:eastAsia="zh-TW"/>
              </w:rPr>
              <w:t>SIB1</w:t>
            </w:r>
            <w:r w:rsidR="001D5D2C">
              <w:rPr>
                <w:rFonts w:eastAsia="新細明體"/>
                <w:b/>
                <w:bCs/>
                <w:szCs w:val="20"/>
                <w:lang w:eastAsia="zh-TW"/>
              </w:rPr>
              <w:t xml:space="preserve"> is always assigned with SSB on sync raster with </w:t>
            </w:r>
            <w:r w:rsidR="001D5D2C" w:rsidRPr="000F0887">
              <w:rPr>
                <w:rFonts w:eastAsia="新細明體"/>
                <w:b/>
                <w:bCs/>
                <w:color w:val="5B9BD5" w:themeColor="accent1"/>
                <w:szCs w:val="20"/>
                <w:lang w:eastAsia="zh-TW"/>
              </w:rPr>
              <w:t xml:space="preserve">K_SSB </w:t>
            </w:r>
            <w:r w:rsidR="001D5D2C">
              <w:rPr>
                <w:rFonts w:eastAsia="新細明體"/>
                <w:b/>
                <w:bCs/>
                <w:color w:val="5B9BD5" w:themeColor="accent1"/>
                <w:szCs w:val="20"/>
                <w:lang w:eastAsia="zh-TW"/>
              </w:rPr>
              <w:t>&lt;</w:t>
            </w:r>
            <w:r w:rsidR="001D5D2C" w:rsidRPr="000F0887">
              <w:rPr>
                <w:rFonts w:eastAsia="新細明體"/>
                <w:b/>
                <w:bCs/>
                <w:color w:val="5B9BD5" w:themeColor="accent1"/>
                <w:szCs w:val="20"/>
                <w:lang w:eastAsia="zh-TW"/>
              </w:rPr>
              <w:t xml:space="preserve"> 23 for FR1 and K_SSB </w:t>
            </w:r>
            <w:r w:rsidR="001D5D2C">
              <w:rPr>
                <w:rFonts w:eastAsia="新細明體"/>
                <w:b/>
                <w:bCs/>
                <w:color w:val="5B9BD5" w:themeColor="accent1"/>
                <w:szCs w:val="20"/>
                <w:lang w:eastAsia="zh-TW"/>
              </w:rPr>
              <w:t>&lt;</w:t>
            </w:r>
            <w:r w:rsidR="001D5D2C" w:rsidRPr="000F0887">
              <w:rPr>
                <w:rFonts w:eastAsia="新細明體"/>
                <w:b/>
                <w:bCs/>
                <w:color w:val="5B9BD5" w:themeColor="accent1"/>
                <w:szCs w:val="20"/>
                <w:lang w:eastAsia="zh-TW"/>
              </w:rPr>
              <w:t>11 for FR2</w:t>
            </w:r>
            <w:r w:rsidR="00884981">
              <w:rPr>
                <w:rFonts w:eastAsia="新細明體"/>
                <w:b/>
                <w:bCs/>
                <w:color w:val="5B9BD5" w:themeColor="accent1"/>
                <w:szCs w:val="20"/>
                <w:lang w:eastAsia="zh-TW"/>
              </w:rPr>
              <w:t>.</w:t>
            </w:r>
          </w:p>
          <w:p w14:paraId="244E3203" w14:textId="77777777" w:rsidR="000F0887" w:rsidRPr="000F0887" w:rsidRDefault="000F0887" w:rsidP="000F0887">
            <w:pPr>
              <w:pStyle w:val="aff3"/>
              <w:ind w:leftChars="0" w:left="680"/>
              <w:rPr>
                <w:rFonts w:eastAsia="新細明體"/>
                <w:b/>
                <w:bCs/>
                <w:color w:val="5B9BD5" w:themeColor="accent1"/>
                <w:szCs w:val="20"/>
                <w:lang w:eastAsia="zh-TW"/>
              </w:rPr>
            </w:pPr>
          </w:p>
          <w:p w14:paraId="18BC9B6B" w14:textId="307B4C5B" w:rsidR="000F0887" w:rsidRDefault="000F0887" w:rsidP="000F0887">
            <w:pPr>
              <w:rPr>
                <w:rFonts w:eastAsia="新細明體"/>
                <w:b/>
                <w:bCs/>
                <w:color w:val="5B9BD5" w:themeColor="accent1"/>
                <w:szCs w:val="20"/>
                <w:lang w:eastAsia="zh-TW"/>
              </w:rPr>
            </w:pPr>
          </w:p>
          <w:p w14:paraId="052D0139" w14:textId="77777777" w:rsidR="000F0887" w:rsidRPr="000F0887" w:rsidRDefault="000F0887" w:rsidP="000F0887">
            <w:pPr>
              <w:rPr>
                <w:rFonts w:eastAsia="新細明體"/>
                <w:b/>
                <w:bCs/>
                <w:color w:val="5B9BD5" w:themeColor="accent1"/>
                <w:szCs w:val="20"/>
                <w:lang w:eastAsia="zh-TW"/>
              </w:rPr>
            </w:pPr>
          </w:p>
          <w:p w14:paraId="45784DD8" w14:textId="77777777" w:rsidR="000F0887" w:rsidRDefault="000F0887" w:rsidP="000F0887">
            <w:pPr>
              <w:ind w:left="420"/>
              <w:rPr>
                <w:b/>
                <w:bCs/>
              </w:rPr>
            </w:pPr>
            <w:r>
              <w:rPr>
                <w:b/>
                <w:bCs/>
                <w:highlight w:val="green"/>
              </w:rPr>
              <w:t>Agreement</w:t>
            </w:r>
          </w:p>
          <w:p w14:paraId="334F4205" w14:textId="77777777" w:rsidR="000F0887" w:rsidRDefault="000F0887" w:rsidP="000F0887">
            <w:pPr>
              <w:ind w:left="420"/>
              <w:rPr>
                <w:rFonts w:eastAsia="新細明體"/>
                <w:bCs/>
                <w:lang w:eastAsia="zh-TW"/>
              </w:rPr>
            </w:pPr>
            <w:r>
              <w:rPr>
                <w:rFonts w:eastAsia="新細明體"/>
                <w:bCs/>
                <w:lang w:eastAsia="zh-TW"/>
              </w:rPr>
              <w:t>For further work of on-demand SIB1 in idle/inactive mode, it is assumed that:</w:t>
            </w:r>
          </w:p>
          <w:p w14:paraId="02A47889" w14:textId="77777777" w:rsidR="000F0887" w:rsidRDefault="000F0887" w:rsidP="000F0887">
            <w:pPr>
              <w:pStyle w:val="aff3"/>
              <w:numPr>
                <w:ilvl w:val="0"/>
                <w:numId w:val="15"/>
              </w:numPr>
              <w:ind w:leftChars="0"/>
              <w:contextualSpacing/>
              <w:rPr>
                <w:rFonts w:eastAsia="新細明體"/>
                <w:bCs/>
                <w:szCs w:val="20"/>
                <w:lang w:eastAsia="zh-TW"/>
              </w:rPr>
            </w:pPr>
            <w:r>
              <w:rPr>
                <w:rFonts w:eastAsia="新細明體"/>
                <w:bCs/>
                <w:szCs w:val="20"/>
                <w:lang w:eastAsia="zh-TW"/>
              </w:rPr>
              <w:t>SSB transmitted in the NES cell supporting OD-SIB1 is with K_SSB &gt; 23 for FR1 and K_SSB &gt;11 for FR2 if it is transmitted on sync raster</w:t>
            </w:r>
          </w:p>
          <w:p w14:paraId="7AB0D484" w14:textId="77777777" w:rsidR="000F0887" w:rsidRDefault="000F0887" w:rsidP="000F0887">
            <w:pPr>
              <w:pStyle w:val="aff3"/>
              <w:numPr>
                <w:ilvl w:val="0"/>
                <w:numId w:val="15"/>
              </w:numPr>
              <w:ind w:leftChars="0"/>
              <w:contextualSpacing/>
              <w:rPr>
                <w:rFonts w:eastAsia="新細明體"/>
                <w:bCs/>
                <w:szCs w:val="20"/>
                <w:lang w:eastAsia="zh-TW"/>
              </w:rPr>
            </w:pPr>
            <w:r>
              <w:rPr>
                <w:rFonts w:eastAsia="新細明體"/>
                <w:bCs/>
                <w:szCs w:val="20"/>
                <w:lang w:eastAsia="zh-TW"/>
              </w:rPr>
              <w:t>UE determines a cell supporting OD-SIB1 based at least on UL WUS configuration from Cell A.</w:t>
            </w:r>
          </w:p>
          <w:p w14:paraId="47294E63" w14:textId="70C0BE5C" w:rsidR="00D47A35" w:rsidRDefault="00D47A35">
            <w:pPr>
              <w:spacing w:before="120" w:after="120"/>
              <w:rPr>
                <w:rFonts w:eastAsiaTheme="minorEastAsia"/>
                <w:lang w:eastAsia="zh-CN"/>
              </w:rPr>
            </w:pPr>
          </w:p>
        </w:tc>
      </w:tr>
      <w:tr w:rsidR="00F2749E" w14:paraId="1BB61BCE" w14:textId="77777777" w:rsidTr="00D47A35">
        <w:tc>
          <w:tcPr>
            <w:tcW w:w="1275" w:type="dxa"/>
            <w:tcBorders>
              <w:top w:val="single" w:sz="4" w:space="0" w:color="auto"/>
              <w:left w:val="single" w:sz="4" w:space="0" w:color="auto"/>
              <w:bottom w:val="single" w:sz="4" w:space="0" w:color="auto"/>
              <w:right w:val="single" w:sz="4" w:space="0" w:color="auto"/>
            </w:tcBorders>
          </w:tcPr>
          <w:p w14:paraId="0E6E22BD" w14:textId="35EE8FBE" w:rsidR="00F2749E" w:rsidRDefault="00F2749E">
            <w:pPr>
              <w:spacing w:before="120" w:after="120"/>
              <w:rPr>
                <w:rFonts w:eastAsia="MS Mincho"/>
                <w:lang w:val="en-US" w:eastAsia="ja-JP"/>
              </w:rPr>
            </w:pPr>
            <w:r>
              <w:rPr>
                <w:rFonts w:eastAsia="MS Mincho"/>
                <w:lang w:val="en-US"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32377305" w14:textId="6A7FB25A" w:rsidR="00F2749E" w:rsidRDefault="00843C49">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200A8191" w14:textId="00AEE8E5" w:rsidR="00843C49" w:rsidRPr="00843C49" w:rsidRDefault="00843C49" w:rsidP="00843C49">
            <w:pPr>
              <w:rPr>
                <w:rFonts w:eastAsia="新細明體"/>
                <w:szCs w:val="20"/>
                <w:lang w:eastAsia="zh-TW"/>
              </w:rPr>
            </w:pPr>
            <w:r>
              <w:rPr>
                <w:rFonts w:eastAsia="新細明體"/>
                <w:szCs w:val="20"/>
                <w:lang w:eastAsia="zh-TW"/>
              </w:rPr>
              <w:t>T</w:t>
            </w:r>
            <w:r w:rsidRPr="00843C49">
              <w:rPr>
                <w:rFonts w:eastAsia="新細明體"/>
                <w:szCs w:val="20"/>
                <w:lang w:eastAsia="zh-TW"/>
              </w:rPr>
              <w:t>he RAN2 agreement is very clear</w:t>
            </w:r>
            <w:r>
              <w:rPr>
                <w:rFonts w:eastAsia="新細明體"/>
                <w:szCs w:val="20"/>
                <w:lang w:eastAsia="zh-TW"/>
              </w:rPr>
              <w:t>:</w:t>
            </w:r>
            <w:r w:rsidRPr="00843C49">
              <w:rPr>
                <w:rFonts w:eastAsia="新細明體"/>
                <w:szCs w:val="20"/>
                <w:lang w:eastAsia="zh-TW"/>
              </w:rPr>
              <w:t xml:space="preserve"> </w:t>
            </w:r>
            <w:r>
              <w:rPr>
                <w:rFonts w:eastAsia="新細明體"/>
                <w:szCs w:val="20"/>
                <w:lang w:eastAsia="zh-TW"/>
              </w:rPr>
              <w:t>I</w:t>
            </w:r>
            <w:r w:rsidRPr="00843C49">
              <w:rPr>
                <w:rFonts w:eastAsia="新細明體"/>
                <w:szCs w:val="20"/>
                <w:lang w:eastAsia="zh-TW"/>
              </w:rPr>
              <w:t xml:space="preserve">s </w:t>
            </w:r>
            <w:r>
              <w:rPr>
                <w:rFonts w:eastAsia="新細明體"/>
                <w:szCs w:val="20"/>
                <w:lang w:eastAsia="zh-TW"/>
              </w:rPr>
              <w:t>SIB1</w:t>
            </w:r>
            <w:r w:rsidRPr="00843C49">
              <w:rPr>
                <w:rFonts w:eastAsia="新細明體"/>
                <w:szCs w:val="20"/>
                <w:lang w:eastAsia="zh-TW"/>
              </w:rPr>
              <w:t xml:space="preserve"> broadcasted or not</w:t>
            </w:r>
            <w:r>
              <w:rPr>
                <w:rFonts w:eastAsia="新細明體"/>
                <w:szCs w:val="20"/>
                <w:lang w:eastAsia="zh-TW"/>
              </w:rPr>
              <w:t>?</w:t>
            </w:r>
            <w:r w:rsidRPr="00843C49">
              <w:rPr>
                <w:rFonts w:eastAsia="新細明體"/>
                <w:szCs w:val="20"/>
                <w:lang w:eastAsia="zh-TW"/>
              </w:rPr>
              <w:t xml:space="preserve"> The interpretation</w:t>
            </w:r>
            <w:r>
              <w:rPr>
                <w:rFonts w:eastAsia="新細明體"/>
                <w:szCs w:val="20"/>
                <w:lang w:eastAsia="zh-TW"/>
              </w:rPr>
              <w:t>s</w:t>
            </w:r>
            <w:r w:rsidRPr="00843C49">
              <w:rPr>
                <w:rFonts w:eastAsia="新細明體"/>
                <w:szCs w:val="20"/>
                <w:lang w:eastAsia="zh-TW"/>
              </w:rPr>
              <w:t xml:space="preserve"> 1-3 are all potential reasons why SIB1 is broadcasted at the moment. But regardless of the reason for SIB1 broadcast, according to the RAN2 agreement the UE should look for SIB1 before sending UL WUS.</w:t>
            </w:r>
          </w:p>
          <w:p w14:paraId="4E194947" w14:textId="77777777" w:rsidR="00843C49" w:rsidRPr="00843C49" w:rsidRDefault="00843C49" w:rsidP="00843C49">
            <w:pPr>
              <w:rPr>
                <w:rFonts w:eastAsia="新細明體"/>
                <w:szCs w:val="20"/>
                <w:lang w:eastAsia="zh-TW"/>
              </w:rPr>
            </w:pPr>
          </w:p>
          <w:p w14:paraId="3B1D0C13" w14:textId="4A349F11" w:rsidR="00843C49" w:rsidRPr="00843C49" w:rsidRDefault="00843C49" w:rsidP="00843C49">
            <w:pPr>
              <w:rPr>
                <w:rFonts w:eastAsia="新細明體"/>
                <w:szCs w:val="20"/>
                <w:lang w:eastAsia="zh-TW"/>
              </w:rPr>
            </w:pPr>
            <w:r w:rsidRPr="00843C49">
              <w:rPr>
                <w:rFonts w:eastAsia="新細明體"/>
                <w:szCs w:val="20"/>
                <w:lang w:eastAsia="zh-TW"/>
              </w:rPr>
              <w:t xml:space="preserve">Moreover, we are </w:t>
            </w:r>
            <w:r w:rsidR="00282659">
              <w:rPr>
                <w:rFonts w:eastAsia="新細明體"/>
                <w:szCs w:val="20"/>
                <w:lang w:eastAsia="zh-TW"/>
              </w:rPr>
              <w:t xml:space="preserve">NOT OK </w:t>
            </w:r>
            <w:r w:rsidRPr="00843C49">
              <w:rPr>
                <w:rFonts w:eastAsia="新細明體"/>
                <w:szCs w:val="20"/>
                <w:lang w:eastAsia="zh-TW"/>
              </w:rPr>
              <w:t xml:space="preserve">with the note: </w:t>
            </w:r>
          </w:p>
          <w:p w14:paraId="6465023A" w14:textId="41A6BF4B" w:rsidR="00843C49" w:rsidRPr="00282659" w:rsidRDefault="00282659" w:rsidP="00843C49">
            <w:pPr>
              <w:pStyle w:val="aff3"/>
              <w:numPr>
                <w:ilvl w:val="0"/>
                <w:numId w:val="61"/>
              </w:numPr>
              <w:ind w:leftChars="0"/>
              <w:rPr>
                <w:rFonts w:eastAsia="新細明體"/>
                <w:b/>
                <w:bCs/>
                <w:color w:val="FF0000"/>
                <w:szCs w:val="20"/>
                <w:lang w:eastAsia="zh-TW"/>
              </w:rPr>
            </w:pPr>
            <w:r w:rsidRPr="00282659">
              <w:rPr>
                <w:rFonts w:eastAsia="新細明體"/>
                <w:b/>
                <w:bCs/>
                <w:color w:val="FF0000"/>
                <w:szCs w:val="20"/>
                <w:lang w:eastAsia="zh-TW"/>
              </w:rPr>
              <w:t>Note: RAN1 prefers not to rely on UE blind detection to check if SIB1 is currently being broadcasted.</w:t>
            </w:r>
          </w:p>
          <w:p w14:paraId="0AE25251" w14:textId="77777777" w:rsidR="00843C49" w:rsidRPr="00843C49" w:rsidRDefault="00843C49" w:rsidP="00843C49">
            <w:pPr>
              <w:rPr>
                <w:rFonts w:eastAsia="新細明體"/>
                <w:szCs w:val="20"/>
                <w:lang w:eastAsia="zh-TW"/>
              </w:rPr>
            </w:pPr>
          </w:p>
          <w:p w14:paraId="14444FCD" w14:textId="0F326AD9" w:rsidR="00F2749E" w:rsidRPr="00255F2B" w:rsidRDefault="00843C49" w:rsidP="00843C49">
            <w:pPr>
              <w:rPr>
                <w:rFonts w:eastAsia="新細明體"/>
                <w:szCs w:val="20"/>
                <w:lang w:eastAsia="zh-TW"/>
              </w:rPr>
            </w:pPr>
            <w:r w:rsidRPr="00843C49">
              <w:rPr>
                <w:rFonts w:eastAsia="新細明體"/>
                <w:szCs w:val="20"/>
                <w:lang w:eastAsia="zh-TW"/>
              </w:rPr>
              <w:t xml:space="preserve">This has not been discussed in RAN1. The </w:t>
            </w:r>
            <w:r w:rsidR="00764B23">
              <w:rPr>
                <w:rFonts w:eastAsia="新細明體"/>
                <w:szCs w:val="20"/>
                <w:lang w:eastAsia="zh-TW"/>
              </w:rPr>
              <w:t xml:space="preserve">NES </w:t>
            </w:r>
            <w:r w:rsidRPr="00843C49">
              <w:rPr>
                <w:rFonts w:eastAsia="新細明體"/>
                <w:szCs w:val="20"/>
                <w:lang w:eastAsia="zh-TW"/>
              </w:rPr>
              <w:t>UE already has CORESET#0 and searchSpace#0</w:t>
            </w:r>
            <w:r w:rsidR="00764B23">
              <w:rPr>
                <w:rFonts w:eastAsia="新細明體"/>
                <w:szCs w:val="20"/>
                <w:lang w:eastAsia="zh-TW"/>
              </w:rPr>
              <w:t xml:space="preserve"> from the UL WUS config</w:t>
            </w:r>
            <w:r w:rsidRPr="00843C49">
              <w:rPr>
                <w:rFonts w:eastAsia="新細明體"/>
                <w:szCs w:val="20"/>
                <w:lang w:eastAsia="zh-TW"/>
              </w:rPr>
              <w:t xml:space="preserve">. The effort </w:t>
            </w:r>
            <w:r w:rsidR="00764B23">
              <w:rPr>
                <w:rFonts w:eastAsia="新細明體"/>
                <w:szCs w:val="20"/>
                <w:lang w:eastAsia="zh-TW"/>
              </w:rPr>
              <w:t xml:space="preserve">for the UE </w:t>
            </w:r>
            <w:r w:rsidRPr="00843C49">
              <w:rPr>
                <w:rFonts w:eastAsia="新細明體"/>
                <w:szCs w:val="20"/>
                <w:lang w:eastAsia="zh-TW"/>
              </w:rPr>
              <w:t>to check if SIB1 is broadcasted or not</w:t>
            </w:r>
            <w:r w:rsidR="00CB1EB3">
              <w:rPr>
                <w:rFonts w:eastAsia="新細明體"/>
                <w:szCs w:val="20"/>
                <w:lang w:eastAsia="zh-TW"/>
              </w:rPr>
              <w:t>,</w:t>
            </w:r>
            <w:r w:rsidRPr="00843C49">
              <w:rPr>
                <w:rFonts w:eastAsia="新細明體"/>
                <w:szCs w:val="20"/>
                <w:lang w:eastAsia="zh-TW"/>
              </w:rPr>
              <w:t xml:space="preserve"> is very small.</w:t>
            </w:r>
            <w:r w:rsidR="00CB1EB3">
              <w:rPr>
                <w:rFonts w:eastAsia="新細明體"/>
                <w:szCs w:val="20"/>
                <w:lang w:eastAsia="zh-TW"/>
              </w:rPr>
              <w:t xml:space="preserve"> </w:t>
            </w:r>
            <w:r w:rsidR="00A023DB">
              <w:rPr>
                <w:rFonts w:eastAsia="新細明體"/>
                <w:szCs w:val="20"/>
                <w:lang w:eastAsia="zh-TW"/>
              </w:rPr>
              <w:t xml:space="preserve">If it would simplify further, the WUS config could provide the SIB1 periodicity </w:t>
            </w:r>
            <w:r w:rsidR="008F4479">
              <w:rPr>
                <w:rFonts w:eastAsia="新細明體"/>
                <w:szCs w:val="20"/>
                <w:lang w:eastAsia="zh-TW"/>
              </w:rPr>
              <w:t xml:space="preserve">of the NES cell. (Although we expect that it would be 20 </w:t>
            </w:r>
            <w:r w:rsidR="00301047">
              <w:rPr>
                <w:rFonts w:eastAsia="新細明體"/>
                <w:szCs w:val="20"/>
                <w:lang w:eastAsia="zh-TW"/>
              </w:rPr>
              <w:t xml:space="preserve">or 40 </w:t>
            </w:r>
            <w:r w:rsidR="008F4479">
              <w:rPr>
                <w:rFonts w:eastAsia="新細明體"/>
                <w:szCs w:val="20"/>
                <w:lang w:eastAsia="zh-TW"/>
              </w:rPr>
              <w:t xml:space="preserve">ms in </w:t>
            </w:r>
            <w:r w:rsidR="00301047">
              <w:rPr>
                <w:rFonts w:eastAsia="新細明體"/>
                <w:szCs w:val="20"/>
                <w:lang w:eastAsia="zh-TW"/>
              </w:rPr>
              <w:t>practical deployments.)</w:t>
            </w:r>
          </w:p>
        </w:tc>
      </w:tr>
    </w:tbl>
    <w:p w14:paraId="12BA3EE4" w14:textId="77777777" w:rsidR="00D47A35" w:rsidRDefault="00D47A35">
      <w:pPr>
        <w:rPr>
          <w:rFonts w:eastAsia="新細明體"/>
          <w:b/>
          <w:bCs/>
          <w:szCs w:val="20"/>
          <w:lang w:eastAsia="zh-TW"/>
        </w:rPr>
      </w:pPr>
    </w:p>
    <w:p w14:paraId="54641263" w14:textId="77777777" w:rsidR="00363840" w:rsidRDefault="00363840">
      <w:pPr>
        <w:rPr>
          <w:rFonts w:eastAsia="新細明體"/>
          <w:b/>
          <w:bCs/>
          <w:szCs w:val="20"/>
          <w:lang w:eastAsia="zh-TW"/>
        </w:rPr>
      </w:pPr>
    </w:p>
    <w:p w14:paraId="22556268" w14:textId="77777777" w:rsidR="00363840" w:rsidRDefault="00363840">
      <w:pPr>
        <w:rPr>
          <w:rFonts w:eastAsia="新細明體"/>
          <w:b/>
          <w:bCs/>
          <w:szCs w:val="20"/>
          <w:lang w:eastAsia="zh-TW"/>
        </w:rPr>
      </w:pPr>
    </w:p>
    <w:p w14:paraId="691A8618" w14:textId="00914576" w:rsidR="00363840" w:rsidRDefault="00363840" w:rsidP="00363840">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7-3-2</w:t>
      </w:r>
    </w:p>
    <w:p w14:paraId="39974473" w14:textId="77777777" w:rsidR="00363840" w:rsidRDefault="00363840" w:rsidP="00363840">
      <w:pPr>
        <w:rPr>
          <w:rFonts w:eastAsia="新細明體"/>
          <w:b/>
          <w:bCs/>
          <w:szCs w:val="20"/>
          <w:lang w:eastAsia="zh-TW"/>
        </w:rPr>
      </w:pPr>
      <w:r>
        <w:rPr>
          <w:rFonts w:eastAsia="新細明體"/>
          <w:b/>
          <w:bCs/>
          <w:szCs w:val="20"/>
          <w:lang w:eastAsia="zh-TW"/>
        </w:rPr>
        <w:t>Regarding the following RAN2 #127b agreement:</w:t>
      </w:r>
    </w:p>
    <w:p w14:paraId="7B29C1AC" w14:textId="77777777" w:rsidR="00363840" w:rsidRDefault="00363840" w:rsidP="00363840">
      <w:pPr>
        <w:ind w:leftChars="100" w:left="200"/>
        <w:rPr>
          <w:b/>
          <w:bCs/>
          <w:lang w:eastAsia="zh-CN"/>
        </w:rPr>
      </w:pPr>
      <w:r>
        <w:rPr>
          <w:b/>
          <w:bCs/>
          <w:highlight w:val="green"/>
          <w:lang w:eastAsia="zh-CN"/>
        </w:rPr>
        <w:t>Agreement</w:t>
      </w:r>
    </w:p>
    <w:p w14:paraId="0BF7D1C8" w14:textId="77777777" w:rsidR="00363840" w:rsidRDefault="00363840" w:rsidP="00363840">
      <w:pPr>
        <w:ind w:leftChars="100" w:left="200"/>
        <w:rPr>
          <w:lang w:eastAsia="zh-CN"/>
        </w:rPr>
      </w:pPr>
      <w:r>
        <w:t xml:space="preserve">If UE has SIB1 request configuration of a cell, </w:t>
      </w:r>
      <w:r>
        <w:rPr>
          <w:highlight w:val="yellow"/>
        </w:rPr>
        <w:t>UE needs to check if SIB1 is currently being broadcasted</w:t>
      </w:r>
      <w:r>
        <w:t xml:space="preserve"> or </w:t>
      </w:r>
      <w:r>
        <w:rPr>
          <w:highlight w:val="yellow"/>
        </w:rPr>
        <w:t>provided on demand</w:t>
      </w:r>
      <w:r>
        <w:t xml:space="preserve"> for that cell </w:t>
      </w:r>
      <w:r>
        <w:rPr>
          <w:highlight w:val="yellow"/>
        </w:rPr>
        <w:t>before requesting SIB1 of that cell</w:t>
      </w:r>
      <w:r>
        <w:t>.</w:t>
      </w:r>
    </w:p>
    <w:p w14:paraId="3D37A785" w14:textId="77777777" w:rsidR="00363840" w:rsidRDefault="00363840" w:rsidP="00363840">
      <w:pPr>
        <w:rPr>
          <w:rFonts w:eastAsia="新細明體"/>
          <w:b/>
          <w:bCs/>
          <w:szCs w:val="20"/>
          <w:lang w:eastAsia="zh-TW"/>
        </w:rPr>
      </w:pPr>
      <w:r>
        <w:rPr>
          <w:rFonts w:eastAsia="新細明體"/>
          <w:b/>
          <w:bCs/>
          <w:szCs w:val="20"/>
          <w:lang w:eastAsia="zh-TW"/>
        </w:rPr>
        <w:t>RAN1 to send an LS to RAN2 with the following contents:</w:t>
      </w:r>
    </w:p>
    <w:p w14:paraId="1B226632" w14:textId="77777777" w:rsidR="00363840" w:rsidRDefault="00363840" w:rsidP="00363840">
      <w:pPr>
        <w:ind w:leftChars="100" w:left="200"/>
        <w:rPr>
          <w:rFonts w:eastAsia="新細明體"/>
          <w:b/>
          <w:bCs/>
          <w:szCs w:val="20"/>
          <w:lang w:eastAsia="zh-TW"/>
        </w:rPr>
      </w:pPr>
      <w:r>
        <w:rPr>
          <w:rFonts w:eastAsia="新細明體"/>
          <w:b/>
          <w:bCs/>
          <w:szCs w:val="20"/>
          <w:lang w:eastAsia="zh-TW"/>
        </w:rPr>
        <w:t xml:space="preserve">Q1. What’s the meaning of </w:t>
      </w:r>
      <w:bookmarkStart w:id="287" w:name="OLE_LINK96"/>
      <w:r>
        <w:rPr>
          <w:rFonts w:eastAsia="新細明體"/>
          <w:b/>
          <w:bCs/>
          <w:szCs w:val="20"/>
          <w:lang w:eastAsia="zh-TW"/>
        </w:rPr>
        <w:t>“SIB1 is currently being broadcasted”</w:t>
      </w:r>
      <w:bookmarkEnd w:id="287"/>
      <w:r>
        <w:rPr>
          <w:rFonts w:eastAsia="新細明體"/>
          <w:b/>
          <w:bCs/>
          <w:szCs w:val="20"/>
          <w:lang w:eastAsia="zh-TW"/>
        </w:rPr>
        <w:t xml:space="preserve"> in RAN2 #127b agreement?</w:t>
      </w:r>
    </w:p>
    <w:p w14:paraId="11B74D94" w14:textId="562C2B68" w:rsidR="00363840" w:rsidRDefault="00363840" w:rsidP="00363840">
      <w:pPr>
        <w:pStyle w:val="aff3"/>
        <w:numPr>
          <w:ilvl w:val="0"/>
          <w:numId w:val="65"/>
        </w:numPr>
        <w:ind w:leftChars="100" w:left="680"/>
        <w:rPr>
          <w:rFonts w:eastAsia="新細明體"/>
          <w:b/>
          <w:bCs/>
          <w:szCs w:val="20"/>
          <w:lang w:eastAsia="zh-TW"/>
        </w:rPr>
      </w:pPr>
      <w:bookmarkStart w:id="288" w:name="OLE_LINK94"/>
      <w:r>
        <w:rPr>
          <w:rFonts w:eastAsia="新細明體"/>
          <w:b/>
          <w:bCs/>
          <w:szCs w:val="20"/>
          <w:lang w:eastAsia="zh-TW"/>
        </w:rPr>
        <w:t>Case 1: NES cell becomes a normal cell. It means that the OD-SIB1 function is switched off.</w:t>
      </w:r>
    </w:p>
    <w:p w14:paraId="4027F032" w14:textId="64AF231C" w:rsidR="00363840" w:rsidRDefault="00363840" w:rsidP="00363840">
      <w:pPr>
        <w:pStyle w:val="aff3"/>
        <w:numPr>
          <w:ilvl w:val="0"/>
          <w:numId w:val="65"/>
        </w:numPr>
        <w:ind w:leftChars="100" w:left="680"/>
        <w:rPr>
          <w:rFonts w:eastAsia="新細明體"/>
          <w:b/>
          <w:bCs/>
          <w:szCs w:val="20"/>
          <w:lang w:eastAsia="zh-TW"/>
        </w:rPr>
      </w:pPr>
      <w:r>
        <w:rPr>
          <w:rFonts w:eastAsia="新細明體"/>
          <w:b/>
          <w:bCs/>
          <w:szCs w:val="20"/>
          <w:lang w:eastAsia="zh-TW"/>
        </w:rPr>
        <w:t>Case 2: SIB1 is currently being broadcasted due to the UL WUS sent by another UE, and the broadcasted SIB1 is limited to a time window with an indicated duration</w:t>
      </w:r>
    </w:p>
    <w:p w14:paraId="5736884D" w14:textId="6F2FD603" w:rsidR="00363840" w:rsidRDefault="00363840" w:rsidP="00363840">
      <w:pPr>
        <w:pStyle w:val="aff3"/>
        <w:numPr>
          <w:ilvl w:val="0"/>
          <w:numId w:val="65"/>
        </w:numPr>
        <w:ind w:leftChars="100" w:left="680"/>
        <w:rPr>
          <w:rFonts w:eastAsia="新細明體"/>
          <w:b/>
          <w:bCs/>
          <w:szCs w:val="20"/>
          <w:lang w:eastAsia="zh-TW"/>
        </w:rPr>
      </w:pPr>
      <w:r>
        <w:rPr>
          <w:rFonts w:eastAsia="新細明體"/>
          <w:b/>
          <w:bCs/>
          <w:szCs w:val="20"/>
          <w:lang w:eastAsia="zh-TW"/>
        </w:rPr>
        <w:t>Case 3: NES cell is updating the SIB1, by broadcast SIB1 in the SI modification period, but the OD-SIB1 function is still on.</w:t>
      </w:r>
    </w:p>
    <w:bookmarkEnd w:id="288"/>
    <w:p w14:paraId="376094DF" w14:textId="77777777" w:rsidR="00363840" w:rsidRDefault="00363840" w:rsidP="00363840">
      <w:pPr>
        <w:ind w:left="200"/>
        <w:rPr>
          <w:rFonts w:eastAsia="新細明體"/>
          <w:b/>
          <w:bCs/>
          <w:szCs w:val="20"/>
          <w:lang w:eastAsia="zh-TW"/>
        </w:rPr>
      </w:pPr>
    </w:p>
    <w:p w14:paraId="05E4FF5C" w14:textId="35F0181D" w:rsidR="00363840" w:rsidRPr="00363840" w:rsidRDefault="00363840" w:rsidP="00363840">
      <w:pPr>
        <w:ind w:left="200"/>
        <w:rPr>
          <w:rFonts w:eastAsia="新細明體"/>
          <w:b/>
          <w:bCs/>
          <w:szCs w:val="20"/>
          <w:lang w:eastAsia="zh-TW"/>
        </w:rPr>
      </w:pPr>
      <w:r>
        <w:rPr>
          <w:rFonts w:eastAsia="新細明體" w:hint="eastAsia"/>
          <w:b/>
          <w:bCs/>
          <w:szCs w:val="20"/>
          <w:lang w:eastAsia="zh-TW"/>
        </w:rPr>
        <w:t>R</w:t>
      </w:r>
      <w:r>
        <w:rPr>
          <w:rFonts w:eastAsia="新細明體"/>
          <w:b/>
          <w:bCs/>
          <w:szCs w:val="20"/>
          <w:lang w:eastAsia="zh-TW"/>
        </w:rPr>
        <w:t>AN1 would further discuss which of the cases are needed.</w:t>
      </w:r>
    </w:p>
    <w:p w14:paraId="6217DF84" w14:textId="77777777" w:rsidR="00363840" w:rsidRPr="00363840" w:rsidRDefault="00363840" w:rsidP="00363840">
      <w:pPr>
        <w:ind w:leftChars="100" w:left="200"/>
        <w:rPr>
          <w:rFonts w:eastAsia="新細明體"/>
          <w:b/>
          <w:bCs/>
          <w:strike/>
          <w:color w:val="FF0000"/>
          <w:szCs w:val="20"/>
          <w:lang w:eastAsia="zh-TW"/>
        </w:rPr>
      </w:pPr>
      <w:r w:rsidRPr="00363840">
        <w:rPr>
          <w:rFonts w:eastAsia="新細明體"/>
          <w:b/>
          <w:bCs/>
          <w:strike/>
          <w:color w:val="FF0000"/>
          <w:szCs w:val="20"/>
          <w:lang w:eastAsia="zh-TW"/>
        </w:rPr>
        <w:t>Q2. Whether RAN2 needs RAN1 to develop a mechanism for UE to check if SIB1 is currently being broadcasted?</w:t>
      </w:r>
    </w:p>
    <w:p w14:paraId="48E6BA39" w14:textId="77777777" w:rsidR="00363840" w:rsidRDefault="00363840" w:rsidP="00363840">
      <w:pPr>
        <w:pStyle w:val="aff3"/>
        <w:numPr>
          <w:ilvl w:val="0"/>
          <w:numId w:val="66"/>
        </w:numPr>
        <w:ind w:leftChars="0"/>
        <w:rPr>
          <w:rFonts w:eastAsia="新細明體"/>
          <w:b/>
          <w:bCs/>
          <w:szCs w:val="20"/>
          <w:lang w:eastAsia="zh-TW"/>
        </w:rPr>
      </w:pPr>
      <w:r>
        <w:rPr>
          <w:rFonts w:eastAsia="新細明體"/>
          <w:b/>
          <w:bCs/>
          <w:szCs w:val="20"/>
          <w:lang w:eastAsia="zh-TW"/>
        </w:rPr>
        <w:t>Note: RAN1 prefers not to rely on UE blind detection to check if SIB1 is currently being broadcasted.</w:t>
      </w:r>
    </w:p>
    <w:p w14:paraId="45F2D17D" w14:textId="77777777" w:rsidR="00363840" w:rsidRPr="00363840" w:rsidRDefault="00363840">
      <w:pPr>
        <w:rPr>
          <w:rFonts w:eastAsia="新細明體"/>
          <w:b/>
          <w:bCs/>
          <w:szCs w:val="20"/>
          <w:lang w:eastAsia="zh-TW"/>
        </w:rPr>
      </w:pPr>
    </w:p>
    <w:p w14:paraId="52BFDB5B"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8: How to bar legacy UEs from the NES cell</w:t>
      </w:r>
    </w:p>
    <w:p w14:paraId="254F00E3" w14:textId="77777777" w:rsidR="00F17293" w:rsidRDefault="00662661">
      <w:pPr>
        <w:rPr>
          <w:rFonts w:eastAsia="新細明體"/>
          <w:b/>
          <w:lang w:eastAsia="zh-TW"/>
        </w:rPr>
      </w:pPr>
      <w:r>
        <w:rPr>
          <w:rFonts w:eastAsia="新細明體"/>
          <w:b/>
          <w:lang w:eastAsia="zh-TW"/>
        </w:rPr>
        <w:t>Background</w:t>
      </w:r>
    </w:p>
    <w:p w14:paraId="62E1BB3C" w14:textId="77777777" w:rsidR="00F17293" w:rsidRDefault="00662661">
      <w:pPr>
        <w:rPr>
          <w:rFonts w:eastAsia="新細明體"/>
          <w:lang w:eastAsia="zh-TW"/>
        </w:rPr>
      </w:pPr>
      <w:r>
        <w:rPr>
          <w:rFonts w:eastAsia="新細明體"/>
          <w:lang w:eastAsia="zh-TW"/>
        </w:rPr>
        <w:t>In RAN2 #126, the following is agreed:</w:t>
      </w:r>
    </w:p>
    <w:p w14:paraId="08D8E489" w14:textId="77777777" w:rsidR="00F17293" w:rsidRDefault="00662661">
      <w:pPr>
        <w:pStyle w:val="Web"/>
        <w:spacing w:before="180" w:beforeAutospacing="0" w:after="0" w:afterAutospacing="0" w:line="216" w:lineRule="auto"/>
        <w:ind w:leftChars="118" w:left="236"/>
        <w:rPr>
          <w:sz w:val="20"/>
          <w:szCs w:val="20"/>
        </w:rPr>
      </w:pPr>
      <w:r>
        <w:rPr>
          <w:rFonts w:ascii="Times New Roman" w:eastAsia="Batang" w:hAnsi="Times New Roman" w:cs="Times New Roman"/>
          <w:b/>
          <w:bCs/>
          <w:color w:val="000000"/>
          <w:kern w:val="24"/>
          <w:sz w:val="20"/>
          <w:szCs w:val="20"/>
          <w:highlight w:val="green"/>
          <w:lang w:val="en-GB"/>
        </w:rPr>
        <w:t>RAN2 #126 Agreement</w:t>
      </w:r>
    </w:p>
    <w:p w14:paraId="03C4194A" w14:textId="77777777" w:rsidR="00F17293" w:rsidRDefault="00662661">
      <w:pPr>
        <w:pStyle w:val="Web"/>
        <w:spacing w:before="180" w:beforeAutospacing="0" w:after="0" w:afterAutospacing="0" w:line="216" w:lineRule="auto"/>
        <w:ind w:leftChars="118" w:left="236"/>
        <w:rPr>
          <w:rFonts w:ascii="Times New Roman" w:eastAsia="Batang" w:hAnsi="Times New Roman" w:cs="Times New Roman"/>
          <w:color w:val="000000"/>
          <w:kern w:val="24"/>
          <w:sz w:val="20"/>
          <w:szCs w:val="20"/>
        </w:rPr>
      </w:pPr>
      <w:r>
        <w:rPr>
          <w:rFonts w:ascii="Times New Roman" w:eastAsia="Batang" w:hAnsi="Times New Roman" w:cs="Times New Roman"/>
          <w:color w:val="000000"/>
          <w:kern w:val="24"/>
          <w:sz w:val="20"/>
          <w:szCs w:val="20"/>
          <w:highlight w:val="yellow"/>
        </w:rPr>
        <w:t>NW need to bar</w:t>
      </w:r>
      <w:r>
        <w:rPr>
          <w:rFonts w:ascii="Times New Roman" w:eastAsia="Batang" w:hAnsi="Times New Roman" w:cs="Times New Roman"/>
          <w:color w:val="000000"/>
          <w:kern w:val="24"/>
          <w:sz w:val="20"/>
          <w:szCs w:val="20"/>
        </w:rPr>
        <w:t xml:space="preserve"> the </w:t>
      </w:r>
      <w:r>
        <w:rPr>
          <w:rFonts w:ascii="Times New Roman" w:eastAsia="Batang" w:hAnsi="Times New Roman" w:cs="Times New Roman"/>
          <w:color w:val="000000"/>
          <w:kern w:val="24"/>
          <w:sz w:val="20"/>
          <w:szCs w:val="20"/>
          <w:highlight w:val="yellow"/>
        </w:rPr>
        <w:t xml:space="preserve">legacy UE from accessing the on-demand SIB1 cell </w:t>
      </w:r>
      <w:r>
        <w:rPr>
          <w:rFonts w:ascii="Times New Roman" w:eastAsia="Batang" w:hAnsi="Times New Roman" w:cs="Times New Roman"/>
          <w:color w:val="000000"/>
          <w:kern w:val="24"/>
          <w:sz w:val="20"/>
          <w:szCs w:val="20"/>
        </w:rPr>
        <w:t>(e.g. based on the existing barring mechanism).</w:t>
      </w:r>
    </w:p>
    <w:p w14:paraId="150AE43B" w14:textId="77777777" w:rsidR="00F17293" w:rsidRDefault="00662661">
      <w:pPr>
        <w:pStyle w:val="Web"/>
        <w:tabs>
          <w:tab w:val="left" w:pos="720"/>
        </w:tabs>
        <w:spacing w:before="180" w:beforeAutospacing="0" w:after="0" w:afterAutospacing="0" w:line="216" w:lineRule="auto"/>
        <w:ind w:firstLine="236"/>
        <w:rPr>
          <w:rFonts w:ascii="新細明體" w:eastAsia="新細明體" w:hAnsi="新細明體" w:cs="新細明體"/>
          <w:color w:val="auto"/>
          <w:sz w:val="20"/>
          <w:szCs w:val="20"/>
        </w:rPr>
      </w:pPr>
      <w:r>
        <w:rPr>
          <w:rFonts w:ascii="Times New Roman" w:eastAsia="Batang" w:hAnsi="Times New Roman" w:cs="Times New Roman"/>
          <w:color w:val="auto"/>
          <w:kern w:val="24"/>
          <w:sz w:val="20"/>
          <w:szCs w:val="20"/>
          <w:lang w:val="en-GB"/>
        </w:rPr>
        <w:t xml:space="preserve">Note: How to use </w:t>
      </w:r>
      <w:r>
        <w:rPr>
          <w:rFonts w:ascii="Times New Roman" w:eastAsia="Batang" w:hAnsi="Times New Roman" w:cs="Times New Roman"/>
          <w:i/>
          <w:iCs/>
          <w:color w:val="auto"/>
          <w:kern w:val="24"/>
          <w:sz w:val="20"/>
          <w:szCs w:val="20"/>
          <w:lang w:val="en-GB"/>
        </w:rPr>
        <w:t>ssb-SubcarrierOffset</w:t>
      </w:r>
      <w:r>
        <w:rPr>
          <w:rFonts w:ascii="Times New Roman" w:eastAsia="Batang" w:hAnsi="Times New Roman" w:cs="Times New Roman"/>
          <w:color w:val="auto"/>
          <w:kern w:val="24"/>
          <w:sz w:val="20"/>
          <w:szCs w:val="20"/>
          <w:lang w:val="en-GB"/>
        </w:rPr>
        <w:t xml:space="preserve"> needs RAN1 confirmation.</w:t>
      </w:r>
    </w:p>
    <w:p w14:paraId="5DE275B0" w14:textId="77777777" w:rsidR="00F17293" w:rsidRDefault="00F17293">
      <w:pPr>
        <w:rPr>
          <w:rFonts w:eastAsia="新細明體"/>
          <w:lang w:eastAsia="zh-TW"/>
        </w:rPr>
      </w:pPr>
    </w:p>
    <w:p w14:paraId="53C9BB00" w14:textId="77777777" w:rsidR="00F17293" w:rsidRDefault="00662661">
      <w:pPr>
        <w:rPr>
          <w:rFonts w:eastAsia="新細明體"/>
          <w:lang w:eastAsia="zh-TW"/>
        </w:rPr>
      </w:pPr>
      <w:r>
        <w:rPr>
          <w:rFonts w:eastAsia="新細明體"/>
          <w:lang w:eastAsia="zh-TW"/>
        </w:rPr>
        <w:t xml:space="preserve">In RAN2 #127, the following is agreed, where how to use </w:t>
      </w:r>
      <w:r>
        <w:rPr>
          <w:rFonts w:ascii="Times New Roman" w:hAnsi="Times New Roman"/>
          <w:i/>
          <w:iCs/>
          <w:kern w:val="24"/>
          <w:szCs w:val="20"/>
        </w:rPr>
        <w:t>ssb-SubcarrierOffset</w:t>
      </w:r>
      <w:r>
        <w:rPr>
          <w:rFonts w:eastAsia="新細明體"/>
          <w:lang w:eastAsia="zh-TW"/>
        </w:rPr>
        <w:t xml:space="preserve"> (</w:t>
      </w:r>
      <w:r>
        <w:rPr>
          <w:rFonts w:eastAsia="新細明體"/>
          <w:highlight w:val="cyan"/>
          <w:lang w:eastAsia="zh-TW"/>
        </w:rPr>
        <w:t>K_SSB</w:t>
      </w:r>
      <w:r>
        <w:rPr>
          <w:rFonts w:eastAsia="新細明體"/>
          <w:lang w:eastAsia="zh-TW"/>
        </w:rPr>
        <w:t>) seems to belong to RAN1 discussion:</w:t>
      </w:r>
    </w:p>
    <w:p w14:paraId="7D17D593" w14:textId="77777777" w:rsidR="00F17293" w:rsidRDefault="00662661">
      <w:pPr>
        <w:pStyle w:val="Web"/>
        <w:spacing w:before="180" w:beforeAutospacing="0" w:after="0" w:afterAutospacing="0" w:line="216" w:lineRule="auto"/>
        <w:ind w:leftChars="118" w:left="236"/>
        <w:rPr>
          <w:sz w:val="20"/>
          <w:szCs w:val="20"/>
        </w:rPr>
      </w:pPr>
      <w:bookmarkStart w:id="289" w:name="OLE_LINK294"/>
      <w:r>
        <w:rPr>
          <w:rFonts w:ascii="Times New Roman" w:eastAsia="Batang" w:hAnsi="Times New Roman" w:cs="Times New Roman"/>
          <w:b/>
          <w:bCs/>
          <w:color w:val="000000"/>
          <w:kern w:val="24"/>
          <w:sz w:val="20"/>
          <w:szCs w:val="20"/>
          <w:highlight w:val="green"/>
          <w:lang w:val="en-GB"/>
        </w:rPr>
        <w:t>RAN2 #127 Agreement</w:t>
      </w:r>
    </w:p>
    <w:bookmarkEnd w:id="289"/>
    <w:p w14:paraId="16695BCB" w14:textId="77777777" w:rsidR="00F17293" w:rsidRDefault="00662661">
      <w:pPr>
        <w:ind w:leftChars="118" w:left="236"/>
      </w:pPr>
      <w:r>
        <w:t>Following example options to handle legacy UEs (i.e. UEs not supporting OD-SIB1) can be considered in normative work. Details and further analysis need to be further discussed in normative work. Other existing options are not excluded.</w:t>
      </w:r>
    </w:p>
    <w:p w14:paraId="62F34A18" w14:textId="77777777" w:rsidR="00F17293" w:rsidRDefault="00662661">
      <w:pPr>
        <w:ind w:leftChars="100" w:left="200" w:firstLineChars="100" w:firstLine="200"/>
      </w:pPr>
      <w:r>
        <w:t>- Option 1: Legacy UEs bar the OD-SIB1 cell based on cellBarred bit set to barred in MIB.</w:t>
      </w:r>
    </w:p>
    <w:p w14:paraId="2A6E6245" w14:textId="77777777" w:rsidR="00F17293" w:rsidRDefault="00662661">
      <w:pPr>
        <w:ind w:leftChars="100" w:left="200" w:firstLineChars="100" w:firstLine="200"/>
      </w:pPr>
      <w:r>
        <w:t xml:space="preserve">- </w:t>
      </w:r>
      <w:r>
        <w:rPr>
          <w:highlight w:val="yellow"/>
        </w:rPr>
        <w:t xml:space="preserve">Option 2: </w:t>
      </w:r>
      <w:bookmarkStart w:id="290" w:name="OLE_LINK292"/>
      <w:r>
        <w:rPr>
          <w:highlight w:val="yellow"/>
        </w:rPr>
        <w:t>Legacy UEs bar the OD-SIB1 cell based on no SIB1 indication via ssb-SubcarrierOffset in MIB</w:t>
      </w:r>
      <w:bookmarkEnd w:id="290"/>
      <w:r>
        <w:rPr>
          <w:highlight w:val="yellow"/>
        </w:rPr>
        <w:t>.</w:t>
      </w:r>
    </w:p>
    <w:p w14:paraId="67BCCBF4" w14:textId="77777777" w:rsidR="00F17293" w:rsidRDefault="00662661">
      <w:pPr>
        <w:ind w:leftChars="100" w:left="200" w:firstLineChars="100" w:firstLine="200"/>
      </w:pPr>
      <w:r>
        <w:t>- Option 3: Network includes cells supporting OD-SIB1 to list of excluded cells.</w:t>
      </w:r>
    </w:p>
    <w:p w14:paraId="50E93624" w14:textId="77777777" w:rsidR="00F17293" w:rsidRDefault="00662661">
      <w:pPr>
        <w:pStyle w:val="Web"/>
        <w:spacing w:before="180" w:beforeAutospacing="0" w:after="0" w:afterAutospacing="0" w:line="216" w:lineRule="auto"/>
        <w:ind w:leftChars="100" w:left="200"/>
        <w:rPr>
          <w:sz w:val="20"/>
          <w:szCs w:val="20"/>
        </w:rPr>
      </w:pPr>
      <w:r>
        <w:rPr>
          <w:rFonts w:ascii="Times New Roman" w:eastAsia="Batang" w:hAnsi="Times New Roman" w:cs="Times New Roman"/>
          <w:b/>
          <w:bCs/>
          <w:color w:val="000000"/>
          <w:kern w:val="24"/>
          <w:sz w:val="20"/>
          <w:szCs w:val="20"/>
          <w:highlight w:val="green"/>
          <w:lang w:val="en-GB"/>
        </w:rPr>
        <w:t>RAN2 #127b Agreement</w:t>
      </w:r>
    </w:p>
    <w:p w14:paraId="1DCEEF80" w14:textId="77777777" w:rsidR="00F17293" w:rsidRDefault="00662661">
      <w:pPr>
        <w:ind w:leftChars="100" w:left="200"/>
        <w:rPr>
          <w:lang w:eastAsia="zh-CN"/>
        </w:rPr>
      </w:pPr>
      <w:r>
        <w:rPr>
          <w:highlight w:val="yellow"/>
        </w:rPr>
        <w:t>Legacy UEs bar the OD-SIB1 cell based on no SIB1 indication in MIB</w:t>
      </w:r>
      <w:r>
        <w:t xml:space="preserve"> e.g. via </w:t>
      </w:r>
      <w:r>
        <w:rPr>
          <w:highlight w:val="yellow"/>
        </w:rPr>
        <w:t>ssb-SubcarrierOffset</w:t>
      </w:r>
      <w:r>
        <w:t xml:space="preserve">. Detailed solution is </w:t>
      </w:r>
      <w:r>
        <w:rPr>
          <w:highlight w:val="yellow"/>
        </w:rPr>
        <w:t>up to RAN1</w:t>
      </w:r>
      <w:r>
        <w:t>. If this works, no separate barring bit for R19 NES UEs is introduced.</w:t>
      </w:r>
    </w:p>
    <w:p w14:paraId="26C6D4F9" w14:textId="77777777" w:rsidR="00F17293" w:rsidRDefault="00F17293">
      <w:pPr>
        <w:rPr>
          <w:rFonts w:eastAsia="新細明體"/>
          <w:lang w:eastAsia="zh-TW"/>
        </w:rPr>
      </w:pPr>
    </w:p>
    <w:p w14:paraId="34E51545" w14:textId="77777777" w:rsidR="00F17293" w:rsidRDefault="00662661">
      <w:pPr>
        <w:rPr>
          <w:rFonts w:eastAsia="新細明體"/>
          <w:lang w:eastAsia="zh-TW"/>
        </w:rPr>
      </w:pPr>
      <w:r>
        <w:rPr>
          <w:rFonts w:eastAsia="新細明體" w:hint="eastAsia"/>
          <w:lang w:eastAsia="zh-TW"/>
        </w:rPr>
        <w:t>C</w:t>
      </w:r>
      <w:r>
        <w:rPr>
          <w:rFonts w:eastAsia="新細明體"/>
          <w:lang w:eastAsia="zh-TW"/>
        </w:rPr>
        <w:t>ompanies’ view in RAN1 #119 are collected below:</w:t>
      </w:r>
    </w:p>
    <w:p w14:paraId="536DD67A" w14:textId="77777777" w:rsidR="00F17293" w:rsidRDefault="00F17293">
      <w:pPr>
        <w:rPr>
          <w:rFonts w:eastAsia="新細明體"/>
          <w:lang w:eastAsia="zh-TW"/>
        </w:rPr>
      </w:pPr>
    </w:p>
    <w:p w14:paraId="37C9DB11" w14:textId="77777777" w:rsidR="00F17293" w:rsidRDefault="00662661">
      <w:pPr>
        <w:rPr>
          <w:rFonts w:eastAsia="新細明體"/>
          <w:bCs/>
          <w:szCs w:val="20"/>
          <w:lang w:val="en-US" w:eastAsia="zh-TW"/>
        </w:rPr>
      </w:pPr>
      <w:r>
        <w:rPr>
          <w:rFonts w:eastAsia="新細明體"/>
          <w:bCs/>
          <w:szCs w:val="20"/>
          <w:highlight w:val="yellow"/>
          <w:lang w:val="en-US" w:eastAsia="zh-TW"/>
        </w:rPr>
        <w:t>Lenovo:</w:t>
      </w:r>
    </w:p>
    <w:p w14:paraId="55E5DF5C" w14:textId="77777777" w:rsidR="00F17293" w:rsidRDefault="00662661">
      <w:pPr>
        <w:pStyle w:val="26"/>
        <w:numPr>
          <w:ilvl w:val="0"/>
          <w:numId w:val="52"/>
        </w:numPr>
        <w:rPr>
          <w:rFonts w:eastAsia="新細明體"/>
          <w:bCs/>
          <w:szCs w:val="20"/>
          <w:lang w:eastAsia="zh-TW"/>
        </w:rPr>
      </w:pPr>
      <w:r>
        <w:rPr>
          <w:rFonts w:eastAsia="新細明體"/>
          <w:bCs/>
          <w:szCs w:val="20"/>
          <w:lang w:eastAsia="zh-TW"/>
        </w:rPr>
        <w:t xml:space="preserve">RAN1 should clarify which signalling methods are useful to </w:t>
      </w:r>
      <w:r>
        <w:rPr>
          <w:rFonts w:eastAsia="新細明體"/>
          <w:b/>
          <w:szCs w:val="20"/>
          <w:lang w:eastAsia="zh-TW"/>
        </w:rPr>
        <w:t>bar a legacy UE</w:t>
      </w:r>
      <w:r>
        <w:rPr>
          <w:rFonts w:eastAsia="新細明體"/>
          <w:bCs/>
          <w:szCs w:val="20"/>
          <w:lang w:eastAsia="zh-TW"/>
        </w:rPr>
        <w:t xml:space="preserve"> from a cell with (only) On-demand SIB1 transmission, e.g. </w:t>
      </w:r>
      <w:r>
        <w:rPr>
          <w:rFonts w:eastAsia="新細明體"/>
          <w:b/>
          <w:szCs w:val="20"/>
          <w:lang w:eastAsia="zh-TW"/>
        </w:rPr>
        <w:t xml:space="preserve">by setting </w:t>
      </w:r>
      <w:bookmarkStart w:id="291" w:name="OLE_LINK291"/>
      <w:r>
        <w:rPr>
          <w:rFonts w:eastAsia="新細明體"/>
          <w:b/>
          <w:szCs w:val="20"/>
          <w:lang w:eastAsia="zh-TW"/>
        </w:rPr>
        <w:t>cellBarred=Barred</w:t>
      </w:r>
      <w:bookmarkEnd w:id="291"/>
      <w:r>
        <w:rPr>
          <w:rFonts w:eastAsia="新細明體"/>
          <w:b/>
          <w:szCs w:val="20"/>
          <w:lang w:eastAsia="zh-TW"/>
        </w:rPr>
        <w:t xml:space="preserve"> or </w:t>
      </w:r>
      <w:bookmarkStart w:id="292" w:name="OLE_LINK285"/>
      <w:r>
        <w:rPr>
          <w:rFonts w:eastAsia="新細明體"/>
          <w:b/>
          <w:szCs w:val="20"/>
          <w:lang w:eastAsia="zh-TW"/>
        </w:rPr>
        <w:t>K_SSB=30|14</w:t>
      </w:r>
      <w:bookmarkEnd w:id="292"/>
      <w:r>
        <w:rPr>
          <w:rFonts w:eastAsia="新細明體"/>
          <w:bCs/>
          <w:szCs w:val="20"/>
          <w:lang w:eastAsia="zh-TW"/>
        </w:rPr>
        <w:t>.</w:t>
      </w:r>
      <w:bookmarkStart w:id="293" w:name="OLE_LINK93"/>
    </w:p>
    <w:p w14:paraId="6EB6B17F" w14:textId="77777777" w:rsidR="00F17293" w:rsidRDefault="00662661">
      <w:pPr>
        <w:rPr>
          <w:rFonts w:ascii="Times New Roman" w:eastAsia="新細明體" w:hAnsi="Times New Roman"/>
          <w:bCs/>
          <w:szCs w:val="20"/>
          <w:lang w:eastAsia="zh-TW"/>
        </w:rPr>
      </w:pPr>
      <w:r>
        <w:rPr>
          <w:rFonts w:ascii="Times New Roman" w:eastAsia="新細明體" w:hAnsi="Times New Roman"/>
          <w:bCs/>
          <w:szCs w:val="20"/>
          <w:highlight w:val="yellow"/>
          <w:lang w:eastAsia="zh-TW"/>
        </w:rPr>
        <w:t>Fraunhofer:</w:t>
      </w:r>
    </w:p>
    <w:bookmarkEnd w:id="293"/>
    <w:p w14:paraId="71C4569C" w14:textId="77777777" w:rsidR="00F17293" w:rsidRDefault="00662661">
      <w:pPr>
        <w:pStyle w:val="26"/>
        <w:numPr>
          <w:ilvl w:val="0"/>
          <w:numId w:val="52"/>
        </w:numPr>
        <w:rPr>
          <w:rFonts w:eastAsia="新細明體"/>
          <w:bCs/>
          <w:szCs w:val="20"/>
          <w:lang w:eastAsia="zh-TW"/>
        </w:rPr>
      </w:pPr>
      <w:r>
        <w:rPr>
          <w:rFonts w:eastAsia="新細明體"/>
          <w:b/>
          <w:szCs w:val="20"/>
          <w:lang w:eastAsia="zh-TW"/>
        </w:rPr>
        <w:t>NES Cells with OD-SIB1 should set K_SSB = 30 for FR1 and K_SSB = 14 for FR2</w:t>
      </w:r>
      <w:r>
        <w:rPr>
          <w:rFonts w:eastAsia="新細明體"/>
          <w:bCs/>
          <w:szCs w:val="20"/>
          <w:lang w:eastAsia="zh-TW"/>
        </w:rPr>
        <w:t xml:space="preserve">, for Rel 19 UEs to identify it as operating with OD-SIB1 and </w:t>
      </w:r>
      <w:r>
        <w:rPr>
          <w:rFonts w:eastAsia="新細明體"/>
          <w:b/>
          <w:szCs w:val="20"/>
          <w:lang w:eastAsia="zh-TW"/>
        </w:rPr>
        <w:t>for legacy UEs to get barred from it</w:t>
      </w:r>
      <w:r>
        <w:rPr>
          <w:rFonts w:eastAsia="新細明體"/>
          <w:bCs/>
          <w:szCs w:val="20"/>
          <w:lang w:eastAsia="zh-TW"/>
        </w:rPr>
        <w:t>.</w:t>
      </w:r>
    </w:p>
    <w:p w14:paraId="143B9A15" w14:textId="77777777" w:rsidR="00F17293" w:rsidRDefault="00662661">
      <w:pPr>
        <w:rPr>
          <w:rFonts w:ascii="Times New Roman" w:eastAsia="新細明體" w:hAnsi="Times New Roman"/>
          <w:bCs/>
          <w:szCs w:val="20"/>
          <w:lang w:eastAsia="zh-TW"/>
        </w:rPr>
      </w:pPr>
      <w:r>
        <w:rPr>
          <w:rFonts w:ascii="Times New Roman" w:eastAsia="新細明體" w:hAnsi="Times New Roman"/>
          <w:bCs/>
          <w:szCs w:val="20"/>
          <w:highlight w:val="yellow"/>
          <w:lang w:eastAsia="zh-TW"/>
        </w:rPr>
        <w:t>Spreadtrum, UNISOC</w:t>
      </w:r>
    </w:p>
    <w:p w14:paraId="4D92D166" w14:textId="77777777" w:rsidR="00F17293" w:rsidRDefault="00662661">
      <w:pPr>
        <w:pStyle w:val="26"/>
        <w:numPr>
          <w:ilvl w:val="0"/>
          <w:numId w:val="52"/>
        </w:numPr>
        <w:rPr>
          <w:rFonts w:eastAsia="新細明體"/>
          <w:bCs/>
          <w:szCs w:val="20"/>
          <w:lang w:eastAsia="zh-TW"/>
        </w:rPr>
      </w:pPr>
      <w:r>
        <w:rPr>
          <w:rFonts w:eastAsia="新細明體"/>
          <w:bCs/>
          <w:szCs w:val="20"/>
          <w:lang w:eastAsia="zh-TW"/>
        </w:rPr>
        <w:t xml:space="preserve">For SSB on sync raster case, </w:t>
      </w:r>
      <w:r>
        <w:rPr>
          <w:rFonts w:eastAsia="新細明體"/>
          <w:b/>
          <w:szCs w:val="20"/>
          <w:lang w:eastAsia="zh-TW"/>
        </w:rPr>
        <w:t>k_SSB equal to 30 can mean barring for the legacy UE and R19 UE</w:t>
      </w:r>
      <w:r>
        <w:rPr>
          <w:rFonts w:eastAsia="新細明體"/>
          <w:bCs/>
          <w:szCs w:val="20"/>
          <w:lang w:eastAsia="zh-TW"/>
        </w:rPr>
        <w:t>.</w:t>
      </w:r>
    </w:p>
    <w:p w14:paraId="1478119F" w14:textId="77777777" w:rsidR="00F17293" w:rsidRDefault="00662661">
      <w:pPr>
        <w:rPr>
          <w:rFonts w:eastAsia="新細明體"/>
          <w:lang w:eastAsia="zh-TW"/>
        </w:rPr>
      </w:pPr>
      <w:r>
        <w:rPr>
          <w:rFonts w:eastAsia="新細明體" w:hint="eastAsia"/>
          <w:highlight w:val="yellow"/>
          <w:lang w:eastAsia="zh-TW"/>
        </w:rPr>
        <w:t>N</w:t>
      </w:r>
      <w:r>
        <w:rPr>
          <w:rFonts w:eastAsia="新細明體"/>
          <w:highlight w:val="yellow"/>
          <w:lang w:eastAsia="zh-TW"/>
        </w:rPr>
        <w:t>okia:</w:t>
      </w:r>
    </w:p>
    <w:p w14:paraId="5D48B2E3" w14:textId="77777777" w:rsidR="00F17293" w:rsidRDefault="00662661">
      <w:pPr>
        <w:pStyle w:val="26"/>
        <w:numPr>
          <w:ilvl w:val="0"/>
          <w:numId w:val="52"/>
        </w:numPr>
        <w:rPr>
          <w:rFonts w:eastAsia="新細明體"/>
          <w:bCs/>
          <w:szCs w:val="20"/>
          <w:lang w:eastAsia="zh-TW"/>
        </w:rPr>
      </w:pPr>
      <w:r>
        <w:rPr>
          <w:rFonts w:eastAsia="新細明體"/>
          <w:bCs/>
          <w:szCs w:val="20"/>
          <w:lang w:eastAsia="zh-TW"/>
        </w:rPr>
        <w:t xml:space="preserve">For SSB on sync raster case, </w:t>
      </w:r>
      <w:r>
        <w:rPr>
          <w:rFonts w:eastAsia="新細明體"/>
          <w:b/>
          <w:szCs w:val="20"/>
          <w:lang w:eastAsia="zh-TW"/>
        </w:rPr>
        <w:t>k_SSB equal to 30 can mean barring</w:t>
      </w:r>
      <w:r>
        <w:rPr>
          <w:rFonts w:eastAsia="新細明體"/>
          <w:bCs/>
          <w:szCs w:val="20"/>
          <w:lang w:eastAsia="zh-TW"/>
        </w:rPr>
        <w:t xml:space="preserve"> for the legacy UE and R19 UE.</w:t>
      </w:r>
    </w:p>
    <w:p w14:paraId="49039C29" w14:textId="77777777" w:rsidR="00F17293" w:rsidRDefault="00662661">
      <w:pPr>
        <w:pStyle w:val="26"/>
        <w:numPr>
          <w:ilvl w:val="0"/>
          <w:numId w:val="52"/>
        </w:numPr>
        <w:rPr>
          <w:rFonts w:eastAsia="新細明體"/>
          <w:b/>
          <w:szCs w:val="20"/>
          <w:lang w:eastAsia="zh-TW"/>
        </w:rPr>
      </w:pPr>
      <w:bookmarkStart w:id="294" w:name="OLE_LINK77"/>
      <w:r>
        <w:rPr>
          <w:rFonts w:eastAsia="新細明體"/>
          <w:bCs/>
          <w:szCs w:val="20"/>
          <w:lang w:eastAsia="zh-TW"/>
        </w:rPr>
        <w:t xml:space="preserve">For a NES cell, with 23 &lt; K_SSB &lt; 30 for FR1 and 11 &lt; K_SSB &lt; 14 for FR2, </w:t>
      </w:r>
      <w:r>
        <w:rPr>
          <w:rFonts w:eastAsia="新細明體"/>
          <w:b/>
          <w:szCs w:val="20"/>
          <w:lang w:eastAsia="zh-TW"/>
        </w:rPr>
        <w:t xml:space="preserve">RAN1 to clarify the legacy UE </w:t>
      </w:r>
      <w:r>
        <w:rPr>
          <w:rFonts w:eastAsia="新細明體"/>
          <w:bCs/>
          <w:szCs w:val="20"/>
          <w:lang w:eastAsia="zh-TW"/>
        </w:rPr>
        <w:t xml:space="preserve">behaviour not finding SIB1 on NES cell, </w:t>
      </w:r>
      <w:r>
        <w:rPr>
          <w:rFonts w:eastAsia="新細明體"/>
          <w:b/>
          <w:szCs w:val="20"/>
          <w:lang w:eastAsia="zh-TW"/>
        </w:rPr>
        <w:t>whether or not the barring behaviour of legacy UE to NES cell is applied.</w:t>
      </w:r>
    </w:p>
    <w:bookmarkEnd w:id="294"/>
    <w:p w14:paraId="2A8AA7BD" w14:textId="77777777" w:rsidR="00F17293" w:rsidRDefault="00F17293">
      <w:pPr>
        <w:rPr>
          <w:rFonts w:eastAsia="新細明體"/>
          <w:b/>
          <w:bCs/>
          <w:szCs w:val="20"/>
          <w:lang w:eastAsia="zh-TW"/>
        </w:rPr>
      </w:pPr>
    </w:p>
    <w:p w14:paraId="2451C525" w14:textId="77777777" w:rsidR="00F17293" w:rsidRDefault="00F17293">
      <w:pPr>
        <w:rPr>
          <w:rFonts w:eastAsia="新細明體"/>
          <w:b/>
          <w:bCs/>
          <w:szCs w:val="20"/>
          <w:lang w:eastAsia="zh-TW"/>
        </w:rPr>
      </w:pPr>
    </w:p>
    <w:p w14:paraId="7004DADB" w14:textId="77777777" w:rsidR="00F17293" w:rsidRDefault="00662661">
      <w:pPr>
        <w:rPr>
          <w:rFonts w:eastAsia="新細明體"/>
          <w:szCs w:val="20"/>
          <w:lang w:eastAsia="zh-TW"/>
        </w:rPr>
      </w:pPr>
      <w:r>
        <w:rPr>
          <w:rFonts w:eastAsia="新細明體" w:hint="eastAsia"/>
          <w:szCs w:val="20"/>
          <w:lang w:eastAsia="zh-TW"/>
        </w:rPr>
        <w:t>F</w:t>
      </w:r>
      <w:r>
        <w:rPr>
          <w:rFonts w:eastAsia="新細明體"/>
          <w:szCs w:val="20"/>
          <w:lang w:eastAsia="zh-TW"/>
        </w:rPr>
        <w:t xml:space="preserve">rom moderator’s understanding, </w:t>
      </w:r>
      <w:r>
        <w:rPr>
          <w:rFonts w:eastAsia="新細明體"/>
          <w:b/>
          <w:bCs/>
          <w:szCs w:val="20"/>
          <w:lang w:eastAsia="zh-TW"/>
        </w:rPr>
        <w:t xml:space="preserve">if R19 NES cell uses </w:t>
      </w:r>
      <w:bookmarkStart w:id="295" w:name="OLE_LINK286"/>
      <w:r>
        <w:rPr>
          <w:rFonts w:eastAsia="新細明體"/>
          <w:b/>
          <w:bCs/>
          <w:szCs w:val="20"/>
          <w:lang w:eastAsia="zh-TW"/>
        </w:rPr>
        <w:t>K_SSB=30|14 for FR1/FR2</w:t>
      </w:r>
      <w:bookmarkEnd w:id="295"/>
      <w:r>
        <w:rPr>
          <w:rFonts w:eastAsia="新細明體"/>
          <w:b/>
          <w:bCs/>
          <w:szCs w:val="20"/>
          <w:lang w:eastAsia="zh-TW"/>
        </w:rPr>
        <w:t xml:space="preserve"> to bar legacy UEs</w:t>
      </w:r>
      <w:r>
        <w:rPr>
          <w:rFonts w:eastAsia="新細明體"/>
          <w:szCs w:val="20"/>
          <w:lang w:eastAsia="zh-TW"/>
        </w:rPr>
        <w:t xml:space="preserve">, it may have </w:t>
      </w:r>
      <w:r>
        <w:rPr>
          <w:rFonts w:eastAsia="新細明體"/>
          <w:b/>
          <w:bCs/>
          <w:szCs w:val="20"/>
          <w:lang w:eastAsia="zh-TW"/>
        </w:rPr>
        <w:t>legacy impact</w:t>
      </w:r>
      <w:r>
        <w:rPr>
          <w:rFonts w:eastAsia="新細明體"/>
          <w:szCs w:val="20"/>
          <w:lang w:eastAsia="zh-TW"/>
        </w:rPr>
        <w:t xml:space="preserve"> as according to the table before from 38.213, </w:t>
      </w:r>
      <w:r>
        <w:rPr>
          <w:rFonts w:eastAsia="新細明體"/>
          <w:b/>
          <w:bCs/>
          <w:szCs w:val="20"/>
          <w:lang w:eastAsia="zh-TW"/>
        </w:rPr>
        <w:t>“K_SSB=30|14 for FR1/FR2 is reserved” does not mean legacy NW can not use these K_SSB values</w:t>
      </w:r>
      <w:r>
        <w:rPr>
          <w:rFonts w:eastAsia="新細明體"/>
          <w:szCs w:val="20"/>
          <w:lang w:eastAsia="zh-TW"/>
        </w:rPr>
        <w:t xml:space="preserve">, but only the GSCN offset values are not used by legacy UEs. Also, it is agreed in RAN1 #118b that “SSB transmitted in the NES cell supporting OD-SIB1 is with </w:t>
      </w:r>
      <w:bookmarkStart w:id="296" w:name="OLE_LINK289"/>
      <w:r>
        <w:rPr>
          <w:rFonts w:eastAsia="新細明體"/>
          <w:szCs w:val="20"/>
          <w:lang w:eastAsia="zh-TW"/>
        </w:rPr>
        <w:t>K_SSB &gt; 23</w:t>
      </w:r>
      <w:bookmarkEnd w:id="296"/>
      <w:r>
        <w:rPr>
          <w:rFonts w:eastAsia="新細明體"/>
          <w:szCs w:val="20"/>
          <w:lang w:eastAsia="zh-TW"/>
        </w:rPr>
        <w:t xml:space="preserve"> for FR1 and </w:t>
      </w:r>
      <w:bookmarkStart w:id="297" w:name="OLE_LINK290"/>
      <w:r>
        <w:rPr>
          <w:rFonts w:eastAsia="新細明體"/>
          <w:szCs w:val="20"/>
          <w:lang w:eastAsia="zh-TW"/>
        </w:rPr>
        <w:t>K_SSB &gt;11 for FR2</w:t>
      </w:r>
      <w:bookmarkEnd w:id="297"/>
      <w:r>
        <w:rPr>
          <w:rFonts w:eastAsia="新細明體"/>
          <w:szCs w:val="20"/>
          <w:lang w:eastAsia="zh-TW"/>
        </w:rPr>
        <w:t xml:space="preserve">”, and hence </w:t>
      </w:r>
      <w:r>
        <w:rPr>
          <w:rFonts w:eastAsia="新細明體"/>
          <w:b/>
          <w:bCs/>
          <w:szCs w:val="20"/>
          <w:lang w:eastAsia="zh-TW"/>
        </w:rPr>
        <w:t>for R19 NES cell with 30 &gt; K_SSB &gt; 23 for FR1 and 14 &gt; K_SSB &gt;11 for FR2</w:t>
      </w:r>
      <w:r>
        <w:rPr>
          <w:rFonts w:eastAsia="新細明體"/>
          <w:szCs w:val="20"/>
          <w:lang w:eastAsia="zh-TW"/>
        </w:rPr>
        <w:t xml:space="preserve">, </w:t>
      </w:r>
      <w:r>
        <w:rPr>
          <w:rFonts w:eastAsia="新細明體"/>
          <w:b/>
          <w:bCs/>
          <w:szCs w:val="20"/>
          <w:lang w:eastAsia="zh-TW"/>
        </w:rPr>
        <w:t xml:space="preserve">it can still only bar legacy UEs by setting </w:t>
      </w:r>
      <w:r>
        <w:rPr>
          <w:rFonts w:eastAsia="新細明體"/>
          <w:b/>
          <w:bCs/>
          <w:szCs w:val="20"/>
          <w:lang w:val="en-US" w:eastAsia="zh-TW"/>
        </w:rPr>
        <w:t>cellBarred=Barred</w:t>
      </w:r>
      <w:r>
        <w:rPr>
          <w:rFonts w:eastAsia="新細明體"/>
          <w:szCs w:val="20"/>
          <w:lang w:val="en-US" w:eastAsia="zh-TW"/>
        </w:rPr>
        <w:t>. Moderator hence has the following proposal:</w:t>
      </w:r>
    </w:p>
    <w:p w14:paraId="054CE92A" w14:textId="77777777" w:rsidR="00F17293" w:rsidRDefault="00F17293">
      <w:pPr>
        <w:rPr>
          <w:rFonts w:eastAsia="新細明體"/>
          <w:szCs w:val="20"/>
          <w:lang w:eastAsia="zh-TW"/>
        </w:rPr>
      </w:pPr>
    </w:p>
    <w:p w14:paraId="7299AF6B" w14:textId="77777777" w:rsidR="00F17293" w:rsidRDefault="00662661">
      <w:pPr>
        <w:jc w:val="center"/>
        <w:rPr>
          <w:rFonts w:eastAsia="新細明體"/>
          <w:b/>
          <w:bCs/>
          <w:szCs w:val="20"/>
          <w:lang w:eastAsia="zh-TW"/>
        </w:rPr>
      </w:pPr>
      <w:r>
        <w:rPr>
          <w:noProof/>
          <w:lang w:val="en-US" w:eastAsia="zh-CN"/>
        </w:rPr>
        <w:drawing>
          <wp:inline distT="0" distB="0" distL="0" distR="0" wp14:anchorId="0A0DBFAE" wp14:editId="4C7F2AF6">
            <wp:extent cx="4130040" cy="2117725"/>
            <wp:effectExtent l="0" t="0" r="381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130040" cy="2117725"/>
                    </a:xfrm>
                    <a:prstGeom prst="rect">
                      <a:avLst/>
                    </a:prstGeom>
                    <a:noFill/>
                    <a:ln>
                      <a:noFill/>
                    </a:ln>
                  </pic:spPr>
                </pic:pic>
              </a:graphicData>
            </a:graphic>
          </wp:inline>
        </w:drawing>
      </w:r>
    </w:p>
    <w:p w14:paraId="0CEBA0CC"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98" w:name="OLE_LINK38"/>
      <w:r>
        <w:rPr>
          <w:rFonts w:ascii="Times" w:hAnsi="Times" w:cs="Times"/>
          <w:bCs/>
          <w:iCs/>
          <w:color w:val="000000" w:themeColor="text1"/>
          <w:szCs w:val="20"/>
          <w:u w:val="single"/>
          <w:lang w:eastAsia="zh-TW"/>
        </w:rPr>
        <w:t>FL Proposal 8-1</w:t>
      </w:r>
    </w:p>
    <w:p w14:paraId="46846E94" w14:textId="77777777" w:rsidR="00F17293" w:rsidRDefault="00662661">
      <w:pPr>
        <w:rPr>
          <w:rFonts w:eastAsia="新細明體"/>
          <w:b/>
          <w:szCs w:val="20"/>
          <w:lang w:val="en-US" w:eastAsia="zh-TW"/>
        </w:rPr>
      </w:pPr>
      <w:r>
        <w:rPr>
          <w:rFonts w:eastAsia="新細明體" w:hint="eastAsia"/>
          <w:b/>
          <w:lang w:val="en-US" w:eastAsia="zh-TW"/>
        </w:rPr>
        <w:t>F</w:t>
      </w:r>
      <w:r>
        <w:rPr>
          <w:rFonts w:eastAsia="新細明體"/>
          <w:b/>
          <w:szCs w:val="20"/>
          <w:lang w:val="en-US" w:eastAsia="zh-TW"/>
        </w:rPr>
        <w:t>rom RAN1’ perspective, the following (Option 2 in RAN2 #127 agreement) is not feasible:</w:t>
      </w:r>
    </w:p>
    <w:p w14:paraId="6192EDA5" w14:textId="77777777" w:rsidR="00F17293" w:rsidRDefault="00662661">
      <w:pPr>
        <w:pStyle w:val="26"/>
        <w:numPr>
          <w:ilvl w:val="0"/>
          <w:numId w:val="52"/>
        </w:numPr>
        <w:rPr>
          <w:rFonts w:eastAsia="新細明體"/>
          <w:b/>
          <w:szCs w:val="20"/>
          <w:lang w:eastAsia="zh-TW"/>
        </w:rPr>
      </w:pPr>
      <w:r>
        <w:rPr>
          <w:b/>
          <w:szCs w:val="20"/>
        </w:rPr>
        <w:t>Legacy UEs bar the OD-SIB1 cell based on no SIB1 indication via ssb-SubcarrierOffset in MIB</w:t>
      </w:r>
    </w:p>
    <w:bookmarkEnd w:id="298"/>
    <w:p w14:paraId="5CB3B087" w14:textId="77777777" w:rsidR="00F17293" w:rsidRDefault="00F17293">
      <w:pPr>
        <w:rPr>
          <w:rFonts w:eastAsia="新細明體"/>
          <w:b/>
          <w:bCs/>
          <w:iCs/>
          <w:lang w:eastAsia="zh-TW"/>
        </w:rPr>
      </w:pPr>
    </w:p>
    <w:tbl>
      <w:tblPr>
        <w:tblStyle w:val="aff0"/>
        <w:tblW w:w="9495" w:type="dxa"/>
        <w:tblInd w:w="-5" w:type="dxa"/>
        <w:tblLayout w:type="fixed"/>
        <w:tblLook w:val="04A0" w:firstRow="1" w:lastRow="0" w:firstColumn="1" w:lastColumn="0" w:noHBand="0" w:noVBand="1"/>
      </w:tblPr>
      <w:tblGrid>
        <w:gridCol w:w="1275"/>
        <w:gridCol w:w="8220"/>
      </w:tblGrid>
      <w:tr w:rsidR="00F17293" w14:paraId="726B85B8" w14:textId="77777777">
        <w:tc>
          <w:tcPr>
            <w:tcW w:w="1275" w:type="dxa"/>
            <w:tcBorders>
              <w:top w:val="single" w:sz="4" w:space="0" w:color="auto"/>
              <w:left w:val="single" w:sz="4" w:space="0" w:color="auto"/>
              <w:bottom w:val="single" w:sz="4" w:space="0" w:color="auto"/>
              <w:right w:val="single" w:sz="4" w:space="0" w:color="auto"/>
            </w:tcBorders>
          </w:tcPr>
          <w:p w14:paraId="7487FFDC" w14:textId="77777777" w:rsidR="00F17293" w:rsidRDefault="00662661">
            <w:pPr>
              <w:spacing w:before="120" w:after="120"/>
              <w:rPr>
                <w:b/>
                <w:bCs/>
              </w:rPr>
            </w:pPr>
            <w:bookmarkStart w:id="299" w:name="_Hlk18294356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206F8C71" w14:textId="77777777" w:rsidR="00F17293" w:rsidRDefault="00662661">
            <w:pPr>
              <w:spacing w:before="120" w:after="120"/>
              <w:rPr>
                <w:b/>
                <w:bCs/>
              </w:rPr>
            </w:pPr>
            <w:r>
              <w:rPr>
                <w:b/>
                <w:bCs/>
              </w:rPr>
              <w:t>Comment</w:t>
            </w:r>
          </w:p>
        </w:tc>
      </w:tr>
      <w:tr w:rsidR="00F17293" w14:paraId="6708FF71" w14:textId="77777777">
        <w:tc>
          <w:tcPr>
            <w:tcW w:w="1275" w:type="dxa"/>
            <w:tcBorders>
              <w:top w:val="single" w:sz="4" w:space="0" w:color="auto"/>
              <w:left w:val="single" w:sz="4" w:space="0" w:color="auto"/>
              <w:bottom w:val="single" w:sz="4" w:space="0" w:color="auto"/>
              <w:right w:val="single" w:sz="4" w:space="0" w:color="auto"/>
            </w:tcBorders>
          </w:tcPr>
          <w:p w14:paraId="21F5C64D" w14:textId="77777777" w:rsidR="00F17293" w:rsidRDefault="00662661">
            <w:pPr>
              <w:spacing w:before="120" w:after="120"/>
              <w:rPr>
                <w:rFonts w:eastAsia="新細明體"/>
                <w:lang w:eastAsia="zh-TW"/>
              </w:rPr>
            </w:pPr>
            <w:r>
              <w:rPr>
                <w:rFonts w:eastAsia="新細明體"/>
                <w:lang w:eastAsia="zh-TW"/>
              </w:rPr>
              <w:t>Google</w:t>
            </w:r>
          </w:p>
        </w:tc>
        <w:tc>
          <w:tcPr>
            <w:tcW w:w="8220" w:type="dxa"/>
            <w:tcBorders>
              <w:top w:val="single" w:sz="4" w:space="0" w:color="auto"/>
              <w:left w:val="single" w:sz="4" w:space="0" w:color="auto"/>
              <w:bottom w:val="single" w:sz="4" w:space="0" w:color="auto"/>
              <w:right w:val="single" w:sz="4" w:space="0" w:color="auto"/>
            </w:tcBorders>
          </w:tcPr>
          <w:p w14:paraId="6CC54585" w14:textId="77777777" w:rsidR="00F17293" w:rsidRDefault="00662661">
            <w:pPr>
              <w:spacing w:before="120" w:after="120"/>
              <w:rPr>
                <w:rFonts w:eastAsiaTheme="minorEastAsia"/>
                <w:lang w:eastAsia="zh-CN"/>
              </w:rPr>
            </w:pPr>
            <w:r>
              <w:rPr>
                <w:rFonts w:eastAsiaTheme="minorEastAsia"/>
                <w:lang w:eastAsia="zh-CN"/>
              </w:rPr>
              <w:t>OK</w:t>
            </w:r>
          </w:p>
        </w:tc>
      </w:tr>
      <w:tr w:rsidR="00F17293" w14:paraId="10D9A4C8" w14:textId="77777777">
        <w:tc>
          <w:tcPr>
            <w:tcW w:w="1275" w:type="dxa"/>
            <w:tcBorders>
              <w:top w:val="single" w:sz="4" w:space="0" w:color="auto"/>
              <w:left w:val="single" w:sz="4" w:space="0" w:color="auto"/>
              <w:bottom w:val="single" w:sz="4" w:space="0" w:color="auto"/>
              <w:right w:val="single" w:sz="4" w:space="0" w:color="auto"/>
            </w:tcBorders>
          </w:tcPr>
          <w:p w14:paraId="5F3C8344" w14:textId="77777777" w:rsidR="00F17293" w:rsidRDefault="00662661">
            <w:pPr>
              <w:spacing w:before="120" w:after="120"/>
              <w:rPr>
                <w:rFonts w:eastAsia="新細明體"/>
                <w:lang w:eastAsia="zh-TW"/>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8220" w:type="dxa"/>
            <w:tcBorders>
              <w:top w:val="single" w:sz="4" w:space="0" w:color="auto"/>
              <w:left w:val="single" w:sz="4" w:space="0" w:color="auto"/>
              <w:bottom w:val="single" w:sz="4" w:space="0" w:color="auto"/>
              <w:right w:val="single" w:sz="4" w:space="0" w:color="auto"/>
            </w:tcBorders>
          </w:tcPr>
          <w:p w14:paraId="2F84B327" w14:textId="77777777" w:rsidR="00F17293" w:rsidRDefault="00662661">
            <w:pPr>
              <w:spacing w:before="120" w:after="120"/>
              <w:rPr>
                <w:rFonts w:eastAsiaTheme="minorEastAsia"/>
                <w:lang w:eastAsia="zh-CN"/>
              </w:rPr>
            </w:pPr>
            <w:r>
              <w:rPr>
                <w:rFonts w:eastAsiaTheme="minorEastAsia" w:hint="eastAsia"/>
                <w:lang w:eastAsia="zh-CN"/>
              </w:rPr>
              <w:t>F</w:t>
            </w:r>
            <w:r>
              <w:rPr>
                <w:rFonts w:eastAsiaTheme="minorEastAsia"/>
                <w:lang w:eastAsia="zh-CN"/>
              </w:rPr>
              <w:t>ine with the proposal.</w:t>
            </w:r>
          </w:p>
        </w:tc>
      </w:tr>
      <w:bookmarkEnd w:id="299"/>
      <w:tr w:rsidR="00F17293" w14:paraId="145B9756" w14:textId="77777777">
        <w:tc>
          <w:tcPr>
            <w:tcW w:w="1275" w:type="dxa"/>
            <w:tcBorders>
              <w:top w:val="single" w:sz="4" w:space="0" w:color="auto"/>
              <w:left w:val="single" w:sz="4" w:space="0" w:color="auto"/>
              <w:bottom w:val="single" w:sz="4" w:space="0" w:color="auto"/>
              <w:right w:val="single" w:sz="4" w:space="0" w:color="auto"/>
            </w:tcBorders>
          </w:tcPr>
          <w:p w14:paraId="08933652" w14:textId="77777777" w:rsidR="00F17293" w:rsidRDefault="00662661">
            <w:pPr>
              <w:spacing w:before="120" w:after="120"/>
              <w:rPr>
                <w:rFonts w:eastAsia="新細明體"/>
                <w:lang w:eastAsia="zh-TW"/>
              </w:rPr>
            </w:pPr>
            <w:r>
              <w:rPr>
                <w:rFonts w:eastAsia="新細明體"/>
                <w:lang w:eastAsia="zh-TW"/>
              </w:rPr>
              <w:t>Vodafone</w:t>
            </w:r>
          </w:p>
        </w:tc>
        <w:tc>
          <w:tcPr>
            <w:tcW w:w="8220" w:type="dxa"/>
            <w:tcBorders>
              <w:top w:val="single" w:sz="4" w:space="0" w:color="auto"/>
              <w:left w:val="single" w:sz="4" w:space="0" w:color="auto"/>
              <w:bottom w:val="single" w:sz="4" w:space="0" w:color="auto"/>
              <w:right w:val="single" w:sz="4" w:space="0" w:color="auto"/>
            </w:tcBorders>
          </w:tcPr>
          <w:p w14:paraId="12979AF8" w14:textId="77777777" w:rsidR="00F17293" w:rsidRDefault="00662661">
            <w:pPr>
              <w:spacing w:before="120" w:after="120"/>
              <w:rPr>
                <w:rFonts w:eastAsiaTheme="minorEastAsia"/>
                <w:lang w:eastAsia="zh-CN"/>
              </w:rPr>
            </w:pPr>
            <w:r>
              <w:rPr>
                <w:rFonts w:eastAsiaTheme="minorEastAsia"/>
                <w:lang w:eastAsia="zh-CN"/>
              </w:rPr>
              <w:t xml:space="preserve">From our understanding, RAN2 defined the UE behaviour based on the kssb value to define whether the UE should bar the cell or not, so </w:t>
            </w:r>
            <w:r>
              <w:rPr>
                <w:rFonts w:eastAsiaTheme="minorEastAsia"/>
                <w:b/>
                <w:bCs/>
                <w:iCs/>
                <w:u w:val="single"/>
              </w:rPr>
              <w:t>FL Proposal 8-1</w:t>
            </w:r>
            <w:r>
              <w:rPr>
                <w:rFonts w:eastAsiaTheme="minorEastAsia"/>
                <w:lang w:eastAsia="zh-CN"/>
              </w:rPr>
              <w:t xml:space="preserve"> seems to be against legacy behaviour. </w:t>
            </w:r>
          </w:p>
          <w:p w14:paraId="5D20D1E4" w14:textId="77777777" w:rsidR="00F17293" w:rsidRDefault="00662661">
            <w:pPr>
              <w:spacing w:before="120" w:after="120"/>
              <w:rPr>
                <w:rFonts w:eastAsiaTheme="minorEastAsia"/>
                <w:lang w:eastAsia="zh-CN"/>
              </w:rPr>
            </w:pPr>
            <w:r>
              <w:rPr>
                <w:rFonts w:eastAsiaTheme="minorEastAsia"/>
                <w:lang w:eastAsia="zh-CN"/>
              </w:rPr>
              <w:t>Below you find relevant specification text from TS 38.331 (Chapters 5.2.2.3 and 5.2.2.5).</w:t>
            </w:r>
          </w:p>
          <w:p w14:paraId="4F2101B4" w14:textId="77777777" w:rsidR="00F17293" w:rsidRDefault="00662661">
            <w:pPr>
              <w:spacing w:before="120" w:after="120"/>
              <w:rPr>
                <w:rFonts w:eastAsiaTheme="minorEastAsia"/>
                <w:lang w:eastAsia="zh-CN"/>
              </w:rPr>
            </w:pPr>
            <w:r>
              <w:rPr>
                <w:rFonts w:eastAsiaTheme="minorEastAsia"/>
                <w:noProof/>
                <w:lang w:val="en-US" w:eastAsia="zh-CN"/>
              </w:rPr>
              <w:drawing>
                <wp:inline distT="0" distB="0" distL="0" distR="0" wp14:anchorId="459FF469" wp14:editId="24704034">
                  <wp:extent cx="5082540" cy="3662045"/>
                  <wp:effectExtent l="0" t="0" r="3810" b="0"/>
                  <wp:docPr id="1870363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363278" name="Picture 1"/>
                          <pic:cNvPicPr>
                            <a:picLocks noChangeAspect="1"/>
                          </pic:cNvPicPr>
                        </pic:nvPicPr>
                        <pic:blipFill>
                          <a:blip r:embed="rId40"/>
                          <a:stretch>
                            <a:fillRect/>
                          </a:stretch>
                        </pic:blipFill>
                        <pic:spPr>
                          <a:xfrm>
                            <a:off x="0" y="0"/>
                            <a:ext cx="5082540" cy="3662045"/>
                          </a:xfrm>
                          <a:prstGeom prst="rect">
                            <a:avLst/>
                          </a:prstGeom>
                        </pic:spPr>
                      </pic:pic>
                    </a:graphicData>
                  </a:graphic>
                </wp:inline>
              </w:drawing>
            </w:r>
          </w:p>
          <w:p w14:paraId="404B231E" w14:textId="77777777" w:rsidR="00F17293" w:rsidRDefault="00F17293">
            <w:pPr>
              <w:spacing w:before="120" w:after="120"/>
              <w:rPr>
                <w:rFonts w:eastAsiaTheme="minorEastAsia"/>
                <w:lang w:eastAsia="zh-CN"/>
              </w:rPr>
            </w:pPr>
          </w:p>
          <w:p w14:paraId="1D8F0FBD" w14:textId="77777777" w:rsidR="00F17293" w:rsidRDefault="00662661">
            <w:pPr>
              <w:spacing w:before="120" w:after="120"/>
              <w:rPr>
                <w:rFonts w:eastAsiaTheme="minorEastAsia"/>
                <w:lang w:eastAsia="zh-CN"/>
              </w:rPr>
            </w:pPr>
            <w:r>
              <w:rPr>
                <w:rFonts w:eastAsiaTheme="minorEastAsia"/>
                <w:noProof/>
                <w:lang w:val="en-US" w:eastAsia="zh-CN"/>
              </w:rPr>
              <w:drawing>
                <wp:inline distT="0" distB="0" distL="0" distR="0" wp14:anchorId="015BDF7D" wp14:editId="3C9974A9">
                  <wp:extent cx="5082540" cy="1943735"/>
                  <wp:effectExtent l="0" t="0" r="3810" b="0"/>
                  <wp:docPr id="1475341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341850" name="Picture 1"/>
                          <pic:cNvPicPr>
                            <a:picLocks noChangeAspect="1"/>
                          </pic:cNvPicPr>
                        </pic:nvPicPr>
                        <pic:blipFill>
                          <a:blip r:embed="rId41"/>
                          <a:stretch>
                            <a:fillRect/>
                          </a:stretch>
                        </pic:blipFill>
                        <pic:spPr>
                          <a:xfrm>
                            <a:off x="0" y="0"/>
                            <a:ext cx="5082540" cy="1943735"/>
                          </a:xfrm>
                          <a:prstGeom prst="rect">
                            <a:avLst/>
                          </a:prstGeom>
                        </pic:spPr>
                      </pic:pic>
                    </a:graphicData>
                  </a:graphic>
                </wp:inline>
              </w:drawing>
            </w:r>
          </w:p>
        </w:tc>
      </w:tr>
      <w:tr w:rsidR="00F17293" w14:paraId="79D252FA" w14:textId="77777777">
        <w:tc>
          <w:tcPr>
            <w:tcW w:w="1275" w:type="dxa"/>
            <w:tcBorders>
              <w:top w:val="single" w:sz="4" w:space="0" w:color="auto"/>
              <w:left w:val="single" w:sz="4" w:space="0" w:color="auto"/>
              <w:bottom w:val="single" w:sz="4" w:space="0" w:color="auto"/>
              <w:right w:val="single" w:sz="4" w:space="0" w:color="auto"/>
            </w:tcBorders>
          </w:tcPr>
          <w:p w14:paraId="18C97145" w14:textId="77777777" w:rsidR="00F17293" w:rsidRDefault="00662661">
            <w:pPr>
              <w:spacing w:before="120" w:after="120"/>
              <w:rPr>
                <w:rFonts w:eastAsia="新細明體"/>
                <w:lang w:eastAsia="zh-TW"/>
              </w:rPr>
            </w:pPr>
            <w:r>
              <w:rPr>
                <w:rFonts w:eastAsia="新細明體"/>
                <w:lang w:eastAsia="zh-TW"/>
              </w:rPr>
              <w:t>Qualcomm</w:t>
            </w:r>
          </w:p>
        </w:tc>
        <w:tc>
          <w:tcPr>
            <w:tcW w:w="8220" w:type="dxa"/>
            <w:tcBorders>
              <w:top w:val="single" w:sz="4" w:space="0" w:color="auto"/>
              <w:left w:val="single" w:sz="4" w:space="0" w:color="auto"/>
              <w:bottom w:val="single" w:sz="4" w:space="0" w:color="auto"/>
              <w:right w:val="single" w:sz="4" w:space="0" w:color="auto"/>
            </w:tcBorders>
          </w:tcPr>
          <w:p w14:paraId="030B324C" w14:textId="77777777" w:rsidR="00F17293" w:rsidRDefault="00662661">
            <w:pPr>
              <w:spacing w:before="120" w:after="120"/>
              <w:rPr>
                <w:rFonts w:eastAsiaTheme="minorEastAsia"/>
                <w:lang w:eastAsia="zh-CN"/>
              </w:rPr>
            </w:pPr>
            <w:r>
              <w:rPr>
                <w:rFonts w:eastAsiaTheme="minorEastAsia"/>
                <w:lang w:eastAsia="zh-CN"/>
              </w:rPr>
              <w:t>As long as SSB is NCD-SSB on sync raster (which was already agreed last meeting in RAN1), the legacy UEs can’t camp in the cell.</w:t>
            </w:r>
          </w:p>
          <w:p w14:paraId="5F9532FF" w14:textId="77777777" w:rsidR="00F17293" w:rsidRDefault="00662661">
            <w:pPr>
              <w:spacing w:before="120" w:after="120"/>
              <w:rPr>
                <w:rFonts w:eastAsiaTheme="minorEastAsia"/>
                <w:lang w:eastAsia="zh-CN"/>
              </w:rPr>
            </w:pPr>
            <w:r>
              <w:rPr>
                <w:rFonts w:eastAsiaTheme="minorEastAsia"/>
                <w:lang w:eastAsia="zh-CN"/>
              </w:rPr>
              <w:t xml:space="preserve">We don’t think this proposal is needed. </w:t>
            </w:r>
          </w:p>
        </w:tc>
      </w:tr>
      <w:tr w:rsidR="00F17293" w14:paraId="12B46A37" w14:textId="77777777">
        <w:tc>
          <w:tcPr>
            <w:tcW w:w="1275" w:type="dxa"/>
            <w:tcBorders>
              <w:top w:val="single" w:sz="4" w:space="0" w:color="auto"/>
              <w:left w:val="single" w:sz="4" w:space="0" w:color="auto"/>
              <w:bottom w:val="single" w:sz="4" w:space="0" w:color="auto"/>
              <w:right w:val="single" w:sz="4" w:space="0" w:color="auto"/>
            </w:tcBorders>
          </w:tcPr>
          <w:p w14:paraId="14C638B5" w14:textId="77777777" w:rsidR="00F17293" w:rsidRDefault="00662661">
            <w:pPr>
              <w:spacing w:before="120" w:after="120"/>
              <w:rPr>
                <w:rFonts w:eastAsia="新細明體"/>
                <w:lang w:eastAsia="zh-TW"/>
              </w:rPr>
            </w:pPr>
            <w:r>
              <w:rPr>
                <w:rFonts w:eastAsia="新細明體"/>
                <w:lang w:eastAsia="zh-TW"/>
              </w:rPr>
              <w:t>Nokia/NSB</w:t>
            </w:r>
          </w:p>
        </w:tc>
        <w:tc>
          <w:tcPr>
            <w:tcW w:w="8220" w:type="dxa"/>
            <w:tcBorders>
              <w:top w:val="single" w:sz="4" w:space="0" w:color="auto"/>
              <w:left w:val="single" w:sz="4" w:space="0" w:color="auto"/>
              <w:bottom w:val="single" w:sz="4" w:space="0" w:color="auto"/>
              <w:right w:val="single" w:sz="4" w:space="0" w:color="auto"/>
            </w:tcBorders>
          </w:tcPr>
          <w:p w14:paraId="137A4336" w14:textId="77777777" w:rsidR="00F17293" w:rsidRDefault="00662661">
            <w:pPr>
              <w:spacing w:before="120" w:after="120"/>
              <w:rPr>
                <w:rFonts w:eastAsiaTheme="minorEastAsia"/>
                <w:lang w:eastAsia="zh-CN"/>
              </w:rPr>
            </w:pPr>
            <w:r>
              <w:rPr>
                <w:rFonts w:eastAsiaTheme="minorEastAsia"/>
                <w:lang w:eastAsia="zh-CN"/>
              </w:rPr>
              <w:t>At least we need to clarify the UE behavior of the following, where in the current specification it is not explicitly stated:</w:t>
            </w:r>
          </w:p>
          <w:p w14:paraId="54711EB8" w14:textId="77777777" w:rsidR="00F17293" w:rsidRDefault="00662661">
            <w:pPr>
              <w:pStyle w:val="26"/>
              <w:numPr>
                <w:ilvl w:val="0"/>
                <w:numId w:val="52"/>
              </w:numPr>
              <w:rPr>
                <w:rFonts w:eastAsia="新細明體"/>
                <w:b/>
                <w:szCs w:val="20"/>
                <w:lang w:eastAsia="zh-TW"/>
              </w:rPr>
            </w:pPr>
            <w:r>
              <w:rPr>
                <w:rFonts w:eastAsia="新細明體"/>
                <w:bCs/>
                <w:szCs w:val="20"/>
                <w:lang w:eastAsia="zh-TW"/>
              </w:rPr>
              <w:t xml:space="preserve">For a NES cell, with 23 &lt; K_SSB &lt; 30 for FR1 and 11 &lt; K_SSB &lt; 14 for FR2, </w:t>
            </w:r>
            <w:r>
              <w:rPr>
                <w:rFonts w:eastAsia="新細明體"/>
                <w:b/>
                <w:szCs w:val="20"/>
                <w:lang w:eastAsia="zh-TW"/>
              </w:rPr>
              <w:t xml:space="preserve">RAN1 to clarify the legacy UE </w:t>
            </w:r>
            <w:r>
              <w:rPr>
                <w:rFonts w:eastAsia="新細明體"/>
                <w:bCs/>
                <w:szCs w:val="20"/>
                <w:lang w:eastAsia="zh-TW"/>
              </w:rPr>
              <w:t xml:space="preserve">behaviour not finding SIB1 on NES cell, </w:t>
            </w:r>
            <w:r>
              <w:rPr>
                <w:rFonts w:eastAsia="新細明體"/>
                <w:b/>
                <w:szCs w:val="20"/>
                <w:lang w:eastAsia="zh-TW"/>
              </w:rPr>
              <w:t>whether or not the barring behaviour of legacy UE to NES cell is applied.</w:t>
            </w:r>
          </w:p>
        </w:tc>
      </w:tr>
      <w:tr w:rsidR="00F17293" w14:paraId="7ABDC233" w14:textId="77777777">
        <w:tc>
          <w:tcPr>
            <w:tcW w:w="1275" w:type="dxa"/>
            <w:tcBorders>
              <w:top w:val="single" w:sz="4" w:space="0" w:color="auto"/>
              <w:left w:val="single" w:sz="4" w:space="0" w:color="auto"/>
              <w:bottom w:val="single" w:sz="4" w:space="0" w:color="auto"/>
              <w:right w:val="single" w:sz="4" w:space="0" w:color="auto"/>
            </w:tcBorders>
          </w:tcPr>
          <w:p w14:paraId="2E5B6CA4" w14:textId="77777777" w:rsidR="00F17293" w:rsidRDefault="00662661">
            <w:pPr>
              <w:spacing w:before="120" w:after="120"/>
              <w:rPr>
                <w:rFonts w:eastAsia="新細明體"/>
                <w:lang w:eastAsia="zh-TW"/>
              </w:rPr>
            </w:pPr>
            <w:r>
              <w:rPr>
                <w:rFonts w:eastAsia="新細明體"/>
                <w:lang w:val="en-US" w:eastAsia="zh-TW"/>
              </w:rPr>
              <w:t>Apple</w:t>
            </w:r>
          </w:p>
        </w:tc>
        <w:tc>
          <w:tcPr>
            <w:tcW w:w="8220" w:type="dxa"/>
            <w:tcBorders>
              <w:top w:val="single" w:sz="4" w:space="0" w:color="auto"/>
              <w:left w:val="single" w:sz="4" w:space="0" w:color="auto"/>
              <w:bottom w:val="single" w:sz="4" w:space="0" w:color="auto"/>
              <w:right w:val="single" w:sz="4" w:space="0" w:color="auto"/>
            </w:tcBorders>
          </w:tcPr>
          <w:p w14:paraId="04638CF3" w14:textId="77777777" w:rsidR="00F17293" w:rsidRDefault="00662661">
            <w:pPr>
              <w:spacing w:before="120" w:after="120"/>
              <w:rPr>
                <w:rFonts w:eastAsiaTheme="minorEastAsia"/>
                <w:lang w:val="en-US" w:eastAsia="zh-CN"/>
              </w:rPr>
            </w:pPr>
            <w:r>
              <w:rPr>
                <w:rFonts w:eastAsiaTheme="minorEastAsia"/>
                <w:lang w:val="en-US" w:eastAsia="zh-CN"/>
              </w:rPr>
              <w:t>In current spec, if K_SSB=30/14, UE is unable to acquire the SIB1, then with the following description in TS383.31, the UE consider the cell as barred</w:t>
            </w:r>
          </w:p>
          <w:p w14:paraId="7A22F0AF" w14:textId="77777777" w:rsidR="00F17293" w:rsidRDefault="00662661">
            <w:pPr>
              <w:pStyle w:val="B2"/>
            </w:pPr>
            <w:r>
              <w:t>2&gt;</w:t>
            </w:r>
            <w:r>
              <w:tab/>
              <w:t xml:space="preserve">else if the UE is unable to acquire the </w:t>
            </w:r>
            <w:r>
              <w:rPr>
                <w:i/>
              </w:rPr>
              <w:t>SIB1</w:t>
            </w:r>
            <w:r>
              <w:t>:</w:t>
            </w:r>
          </w:p>
          <w:p w14:paraId="2978626F" w14:textId="77777777" w:rsidR="00F17293" w:rsidRDefault="00662661">
            <w:pPr>
              <w:pStyle w:val="B3"/>
            </w:pPr>
            <w:r>
              <w:t>3&gt;</w:t>
            </w:r>
            <w:r>
              <w:tab/>
              <w:t>consider the cell as barred in accordance with TS 38.304 [20];</w:t>
            </w:r>
          </w:p>
          <w:p w14:paraId="0A6515B8" w14:textId="77777777" w:rsidR="00F17293" w:rsidRDefault="00F17293">
            <w:pPr>
              <w:spacing w:before="120" w:after="120"/>
              <w:rPr>
                <w:rFonts w:eastAsiaTheme="minorEastAsia"/>
                <w:lang w:val="en-US" w:eastAsia="zh-CN"/>
              </w:rPr>
            </w:pPr>
          </w:p>
          <w:p w14:paraId="62FEDBB4" w14:textId="77777777" w:rsidR="00F17293" w:rsidRDefault="00662661">
            <w:r>
              <w:t>When cell status "barred" is indicated or to be treated as if the cell status is "barred",</w:t>
            </w:r>
          </w:p>
          <w:p w14:paraId="663F7A81" w14:textId="77777777" w:rsidR="00F17293" w:rsidRDefault="00662661">
            <w:pPr>
              <w:spacing w:before="120" w:after="120"/>
              <w:rPr>
                <w:rFonts w:eastAsiaTheme="minorEastAsia"/>
                <w:lang w:val="en-US" w:eastAsia="zh-CN"/>
              </w:rPr>
            </w:pPr>
            <w:r>
              <w:rPr>
                <w:rFonts w:eastAsiaTheme="minorEastAsia"/>
                <w:lang w:val="en-US" w:eastAsia="zh-CN"/>
              </w:rPr>
              <w:t>...</w:t>
            </w:r>
          </w:p>
          <w:p w14:paraId="2C4B9935" w14:textId="77777777" w:rsidR="00F17293" w:rsidRDefault="00662661">
            <w:pPr>
              <w:pStyle w:val="B1"/>
            </w:pPr>
            <w:r>
              <w:t>-</w:t>
            </w:r>
            <w:r>
              <w:tab/>
              <w:t>The UE shall select another cell according to the following rule:</w:t>
            </w:r>
          </w:p>
          <w:p w14:paraId="6B4140C5" w14:textId="77777777" w:rsidR="00F17293" w:rsidRDefault="00662661">
            <w:pPr>
              <w:pStyle w:val="B1"/>
            </w:pPr>
            <w:r>
              <w:t>-</w:t>
            </w:r>
            <w:r>
              <w:tab/>
              <w:t xml:space="preserve">If the cell is to be treated as if the cell status is "barred" due to being unable to acquire the </w:t>
            </w:r>
            <w:r>
              <w:rPr>
                <w:i/>
              </w:rPr>
              <w:t>MIB</w:t>
            </w:r>
            <w:r>
              <w:t>:</w:t>
            </w:r>
          </w:p>
          <w:p w14:paraId="415EC073" w14:textId="77777777" w:rsidR="00F17293" w:rsidRDefault="00662661">
            <w:pPr>
              <w:pStyle w:val="B2"/>
            </w:pPr>
            <w:r>
              <w:t>-</w:t>
            </w:r>
            <w:r>
              <w:tab/>
              <w:t>the UE may exclude the barred cell as a candidate for cell selection/reselection for up to 300 seconds.</w:t>
            </w:r>
          </w:p>
          <w:p w14:paraId="6B09D16B" w14:textId="77777777" w:rsidR="00F17293" w:rsidRDefault="00662661">
            <w:pPr>
              <w:pStyle w:val="B2"/>
            </w:pPr>
            <w:r>
              <w:t>-</w:t>
            </w:r>
            <w:r>
              <w:tab/>
              <w:t>the UE may select another cell on the same frequency if the selection criteria are fulfilled.</w:t>
            </w:r>
          </w:p>
          <w:p w14:paraId="72B3E74F" w14:textId="77777777" w:rsidR="00F17293" w:rsidRDefault="00662661">
            <w:pPr>
              <w:spacing w:before="120" w:after="120"/>
              <w:rPr>
                <w:rFonts w:eastAsia="新細明體"/>
                <w:bCs/>
                <w:szCs w:val="20"/>
                <w:lang w:eastAsia="zh-TW"/>
              </w:rPr>
            </w:pPr>
            <w:r>
              <w:rPr>
                <w:rFonts w:eastAsiaTheme="minorEastAsia"/>
                <w:lang w:val="en-US" w:eastAsia="zh-CN"/>
              </w:rPr>
              <w:t xml:space="preserve">Basically, when k_SSB is set to </w:t>
            </w:r>
            <w:r>
              <w:rPr>
                <w:rFonts w:eastAsia="新細明體"/>
                <w:szCs w:val="20"/>
                <w:lang w:eastAsia="zh-TW"/>
              </w:rPr>
              <w:t xml:space="preserve">K_SSB &gt; 23 for FR1 </w:t>
            </w:r>
            <w:r>
              <w:rPr>
                <w:rFonts w:eastAsia="新細明體"/>
                <w:szCs w:val="20"/>
                <w:lang w:val="en-US" w:eastAsia="zh-TW"/>
              </w:rPr>
              <w:t xml:space="preserve">or </w:t>
            </w:r>
            <w:r>
              <w:rPr>
                <w:rFonts w:eastAsia="新細明體"/>
                <w:szCs w:val="20"/>
                <w:lang w:eastAsia="zh-TW"/>
              </w:rPr>
              <w:t>K_SSB &gt;11 for FR2</w:t>
            </w:r>
            <w:r>
              <w:rPr>
                <w:rFonts w:eastAsia="新細明體"/>
                <w:szCs w:val="20"/>
                <w:lang w:val="en-US" w:eastAsia="zh-TW"/>
              </w:rPr>
              <w:t xml:space="preserve">, legacy UEs consider this cell as barred, and may </w:t>
            </w:r>
            <w:r>
              <w:t>may exclude the barred cell as a candidate for cell selection/reselection for up to 300 seconds.</w:t>
            </w:r>
            <w:r>
              <w:rPr>
                <w:lang w:val="en-US"/>
              </w:rPr>
              <w:t xml:space="preserve"> Therefore, we think Legacy UEs can bar the OD-SIB1 cell based on no SIB1 indication via ssb-SubcarrierOffset in MIB.</w:t>
            </w:r>
          </w:p>
        </w:tc>
      </w:tr>
      <w:tr w:rsidR="00F17293" w14:paraId="12B9A4DC" w14:textId="77777777">
        <w:tc>
          <w:tcPr>
            <w:tcW w:w="1275" w:type="dxa"/>
            <w:tcBorders>
              <w:top w:val="single" w:sz="4" w:space="0" w:color="auto"/>
              <w:left w:val="single" w:sz="4" w:space="0" w:color="auto"/>
              <w:bottom w:val="single" w:sz="4" w:space="0" w:color="auto"/>
              <w:right w:val="single" w:sz="4" w:space="0" w:color="auto"/>
            </w:tcBorders>
          </w:tcPr>
          <w:p w14:paraId="5CD00C25" w14:textId="77777777" w:rsidR="00F17293" w:rsidRDefault="00662661">
            <w:pPr>
              <w:spacing w:before="120" w:after="120"/>
              <w:rPr>
                <w:rFonts w:eastAsia="新細明體"/>
                <w:lang w:val="en-US" w:eastAsia="zh-TW"/>
              </w:rPr>
            </w:pPr>
            <w:r>
              <w:rPr>
                <w:rFonts w:eastAsia="Malgun Gothic" w:hint="eastAsia"/>
                <w:lang w:eastAsia="ko-KR"/>
              </w:rPr>
              <w:t>E</w:t>
            </w:r>
            <w:r>
              <w:rPr>
                <w:rFonts w:eastAsia="Malgun Gothic"/>
                <w:lang w:eastAsia="ko-KR"/>
              </w:rPr>
              <w:t>TRI</w:t>
            </w:r>
          </w:p>
        </w:tc>
        <w:tc>
          <w:tcPr>
            <w:tcW w:w="8220" w:type="dxa"/>
            <w:tcBorders>
              <w:top w:val="single" w:sz="4" w:space="0" w:color="auto"/>
              <w:left w:val="single" w:sz="4" w:space="0" w:color="auto"/>
              <w:bottom w:val="single" w:sz="4" w:space="0" w:color="auto"/>
              <w:right w:val="single" w:sz="4" w:space="0" w:color="auto"/>
            </w:tcBorders>
          </w:tcPr>
          <w:p w14:paraId="346EDDC1" w14:textId="77777777" w:rsidR="00F17293" w:rsidRDefault="00662661">
            <w:pPr>
              <w:spacing w:before="120" w:after="120"/>
              <w:rPr>
                <w:rFonts w:eastAsia="Malgun Gothic"/>
                <w:lang w:eastAsia="ko-KR"/>
              </w:rPr>
            </w:pPr>
            <w:r>
              <w:rPr>
                <w:rFonts w:eastAsia="Malgun Gothic" w:hint="eastAsia"/>
                <w:lang w:eastAsia="ko-KR"/>
              </w:rPr>
              <w:t>W</w:t>
            </w:r>
            <w:r>
              <w:rPr>
                <w:rFonts w:eastAsia="Malgun Gothic"/>
                <w:lang w:eastAsia="ko-KR"/>
              </w:rPr>
              <w:t>e agree with FL’s assessment.</w:t>
            </w:r>
          </w:p>
          <w:p w14:paraId="1C3E07B0" w14:textId="77777777" w:rsidR="00F17293" w:rsidRDefault="00662661">
            <w:pPr>
              <w:spacing w:before="120" w:after="120"/>
              <w:rPr>
                <w:rFonts w:eastAsiaTheme="minorEastAsia"/>
                <w:lang w:val="en-US" w:eastAsia="zh-CN"/>
              </w:rPr>
            </w:pPr>
            <w:r>
              <w:rPr>
                <w:lang w:val="en-US"/>
              </w:rPr>
              <w:t>Since the legacy UE behavior on each K_SSB value is already defined in a form that is independent of barring, the K_SSB field cannot be used to bar the legacy UEs</w:t>
            </w:r>
            <w:r>
              <w:rPr>
                <w:rFonts w:eastAsia="Malgun Gothic"/>
                <w:lang w:eastAsia="ko-KR"/>
              </w:rPr>
              <w:t>. Thus Option 2 is not feasible from RAN1 specification perspective.</w:t>
            </w:r>
          </w:p>
        </w:tc>
      </w:tr>
      <w:tr w:rsidR="00F17293" w14:paraId="5C91152F" w14:textId="77777777">
        <w:tc>
          <w:tcPr>
            <w:tcW w:w="1275" w:type="dxa"/>
            <w:tcBorders>
              <w:top w:val="single" w:sz="4" w:space="0" w:color="auto"/>
              <w:left w:val="single" w:sz="4" w:space="0" w:color="auto"/>
              <w:bottom w:val="single" w:sz="4" w:space="0" w:color="auto"/>
              <w:right w:val="single" w:sz="4" w:space="0" w:color="auto"/>
            </w:tcBorders>
          </w:tcPr>
          <w:p w14:paraId="76F64F0E" w14:textId="77777777" w:rsidR="00F17293" w:rsidRDefault="00662661">
            <w:pPr>
              <w:spacing w:before="120" w:after="120"/>
              <w:rPr>
                <w:rFonts w:eastAsia="Malgun Gothic"/>
                <w:lang w:eastAsia="ko-KR"/>
              </w:rPr>
            </w:pPr>
            <w:r>
              <w:rPr>
                <w:rFonts w:eastAsia="新細明體"/>
                <w:lang w:eastAsia="zh-TW"/>
              </w:rPr>
              <w:t>Panasonic</w:t>
            </w:r>
          </w:p>
        </w:tc>
        <w:tc>
          <w:tcPr>
            <w:tcW w:w="8220" w:type="dxa"/>
            <w:tcBorders>
              <w:top w:val="single" w:sz="4" w:space="0" w:color="auto"/>
              <w:left w:val="single" w:sz="4" w:space="0" w:color="auto"/>
              <w:bottom w:val="single" w:sz="4" w:space="0" w:color="auto"/>
              <w:right w:val="single" w:sz="4" w:space="0" w:color="auto"/>
            </w:tcBorders>
          </w:tcPr>
          <w:p w14:paraId="6243C2B2" w14:textId="77777777" w:rsidR="00F17293" w:rsidRDefault="00662661">
            <w:pPr>
              <w:spacing w:before="120" w:after="120"/>
              <w:rPr>
                <w:rFonts w:eastAsia="Malgun Gothic"/>
                <w:lang w:eastAsia="ko-KR"/>
              </w:rPr>
            </w:pPr>
            <w:r>
              <w:rPr>
                <w:rFonts w:eastAsiaTheme="minorEastAsia"/>
                <w:lang w:eastAsia="zh-CN"/>
              </w:rPr>
              <w:t>In our understanding, “no SIB1 indication” is feasible to bar legacy UEs.</w:t>
            </w:r>
          </w:p>
        </w:tc>
      </w:tr>
      <w:tr w:rsidR="00F17293" w14:paraId="72007E15" w14:textId="77777777">
        <w:tc>
          <w:tcPr>
            <w:tcW w:w="1275" w:type="dxa"/>
            <w:tcBorders>
              <w:top w:val="single" w:sz="4" w:space="0" w:color="auto"/>
              <w:left w:val="single" w:sz="4" w:space="0" w:color="auto"/>
              <w:bottom w:val="single" w:sz="4" w:space="0" w:color="auto"/>
              <w:right w:val="single" w:sz="4" w:space="0" w:color="auto"/>
            </w:tcBorders>
          </w:tcPr>
          <w:p w14:paraId="44E682D7" w14:textId="77777777" w:rsidR="00F17293" w:rsidRDefault="00662661">
            <w:pPr>
              <w:spacing w:before="120" w:after="120"/>
              <w:rPr>
                <w:rFonts w:eastAsia="新細明體"/>
                <w:lang w:eastAsia="zh-TW"/>
              </w:rPr>
            </w:pPr>
            <w:r>
              <w:rPr>
                <w:rFonts w:eastAsia="新細明體"/>
                <w:lang w:eastAsia="zh-TW"/>
              </w:rPr>
              <w:t>InterDigital</w:t>
            </w:r>
          </w:p>
        </w:tc>
        <w:tc>
          <w:tcPr>
            <w:tcW w:w="8220" w:type="dxa"/>
            <w:tcBorders>
              <w:top w:val="single" w:sz="4" w:space="0" w:color="auto"/>
              <w:left w:val="single" w:sz="4" w:space="0" w:color="auto"/>
              <w:bottom w:val="single" w:sz="4" w:space="0" w:color="auto"/>
              <w:right w:val="single" w:sz="4" w:space="0" w:color="auto"/>
            </w:tcBorders>
          </w:tcPr>
          <w:p w14:paraId="5A3658FB" w14:textId="77777777" w:rsidR="00F17293" w:rsidRDefault="00662661">
            <w:pPr>
              <w:spacing w:before="120" w:after="120"/>
              <w:rPr>
                <w:rFonts w:eastAsiaTheme="minorEastAsia"/>
                <w:lang w:eastAsia="zh-CN"/>
              </w:rPr>
            </w:pPr>
            <w:r>
              <w:rPr>
                <w:rFonts w:eastAsiaTheme="minorEastAsia"/>
                <w:lang w:eastAsia="zh-CN"/>
              </w:rPr>
              <w:t xml:space="preserve">Share the understanding with Qcom and Apple, that as per legacy specs the legacy UEs assume the cell is barred based on the absence of SIB1 as indicated by the ssb-SubcarrierOffset in MIB. </w:t>
            </w:r>
          </w:p>
        </w:tc>
      </w:tr>
      <w:tr w:rsidR="00F17293" w14:paraId="32F146CC" w14:textId="77777777">
        <w:tc>
          <w:tcPr>
            <w:tcW w:w="1275" w:type="dxa"/>
            <w:tcBorders>
              <w:top w:val="single" w:sz="4" w:space="0" w:color="auto"/>
              <w:left w:val="single" w:sz="4" w:space="0" w:color="auto"/>
              <w:bottom w:val="single" w:sz="4" w:space="0" w:color="auto"/>
              <w:right w:val="single" w:sz="4" w:space="0" w:color="auto"/>
            </w:tcBorders>
          </w:tcPr>
          <w:p w14:paraId="17F1D0DC" w14:textId="77777777" w:rsidR="00F17293" w:rsidRDefault="00662661">
            <w:pPr>
              <w:spacing w:before="120" w:after="120"/>
              <w:rPr>
                <w:rFonts w:eastAsia="新細明體"/>
                <w:lang w:eastAsia="zh-TW"/>
              </w:rPr>
            </w:pPr>
            <w:r>
              <w:rPr>
                <w:rFonts w:eastAsia="MS Mincho" w:hint="eastAsia"/>
                <w:lang w:val="en-US" w:eastAsia="ja-JP"/>
              </w:rPr>
              <w:t>S</w:t>
            </w:r>
            <w:r>
              <w:rPr>
                <w:rFonts w:eastAsia="MS Mincho"/>
                <w:lang w:val="en-US" w:eastAsia="ja-JP"/>
              </w:rPr>
              <w:t>harp</w:t>
            </w:r>
          </w:p>
        </w:tc>
        <w:tc>
          <w:tcPr>
            <w:tcW w:w="8220" w:type="dxa"/>
            <w:tcBorders>
              <w:top w:val="single" w:sz="4" w:space="0" w:color="auto"/>
              <w:left w:val="single" w:sz="4" w:space="0" w:color="auto"/>
              <w:bottom w:val="single" w:sz="4" w:space="0" w:color="auto"/>
              <w:right w:val="single" w:sz="4" w:space="0" w:color="auto"/>
            </w:tcBorders>
          </w:tcPr>
          <w:p w14:paraId="32E64AAF" w14:textId="77777777" w:rsidR="00F17293" w:rsidRDefault="00662661">
            <w:pPr>
              <w:spacing w:before="120" w:after="120"/>
              <w:rPr>
                <w:rFonts w:eastAsia="MS Mincho"/>
                <w:lang w:val="en-US" w:eastAsia="ja-JP"/>
              </w:rPr>
            </w:pPr>
            <w:r>
              <w:rPr>
                <w:rFonts w:eastAsia="MS Mincho" w:hint="eastAsia"/>
                <w:lang w:val="en-US" w:eastAsia="ja-JP"/>
              </w:rPr>
              <w:t>W</w:t>
            </w:r>
            <w:r>
              <w:rPr>
                <w:rFonts w:eastAsia="MS Mincho"/>
                <w:lang w:val="en-US" w:eastAsia="ja-JP"/>
              </w:rPr>
              <w:t>e have similar view with Vodafone.</w:t>
            </w:r>
          </w:p>
          <w:p w14:paraId="47CBEF58" w14:textId="77777777" w:rsidR="00F17293" w:rsidRDefault="00F17293">
            <w:pPr>
              <w:spacing w:before="120" w:after="120"/>
              <w:rPr>
                <w:rFonts w:eastAsia="MS Mincho"/>
                <w:lang w:val="en-US" w:eastAsia="ja-JP"/>
              </w:rPr>
            </w:pPr>
          </w:p>
          <w:p w14:paraId="75A9DFA7" w14:textId="77777777" w:rsidR="00F17293" w:rsidRDefault="00662661">
            <w:pPr>
              <w:spacing w:before="120" w:after="120"/>
              <w:rPr>
                <w:rFonts w:eastAsia="MS Mincho"/>
                <w:lang w:val="en-US" w:eastAsia="ja-JP"/>
              </w:rPr>
            </w:pPr>
            <w:r>
              <w:rPr>
                <w:rFonts w:eastAsia="MS Mincho" w:hint="eastAsia"/>
                <w:lang w:val="en-US" w:eastAsia="ja-JP"/>
              </w:rPr>
              <w:t>I</w:t>
            </w:r>
            <w:r>
              <w:rPr>
                <w:rFonts w:eastAsia="MS Mincho"/>
                <w:lang w:val="en-US" w:eastAsia="ja-JP"/>
              </w:rPr>
              <w:t>n our understanding with descriptions on 4.1/13 in 38.213 and in 38.331:</w:t>
            </w:r>
          </w:p>
          <w:p w14:paraId="10F5FDF6" w14:textId="77777777" w:rsidR="00F17293" w:rsidRDefault="00662661">
            <w:pPr>
              <w:spacing w:before="120" w:after="120"/>
              <w:rPr>
                <w:rFonts w:eastAsia="MS Mincho"/>
                <w:lang w:val="en-US" w:eastAsia="ja-JP"/>
              </w:rPr>
            </w:pPr>
            <w:r>
              <w:rPr>
                <w:rFonts w:eastAsia="MS Mincho" w:hint="eastAsia"/>
                <w:lang w:val="en-US" w:eastAsia="ja-JP"/>
              </w:rPr>
              <w:t>K</w:t>
            </w:r>
            <w:r>
              <w:rPr>
                <w:rFonts w:eastAsia="MS Mincho"/>
                <w:lang w:val="en-US" w:eastAsia="ja-JP"/>
              </w:rPr>
              <w:t xml:space="preserve">_SSB = 23 - 29, 31 (and </w:t>
            </w:r>
            <w:r>
              <w:rPr>
                <w:i/>
                <w:iCs/>
              </w:rPr>
              <w:t xml:space="preserve">controlResourceSetZero </w:t>
            </w:r>
            <w:r>
              <w:rPr>
                <w:lang w:val="en-US"/>
              </w:rPr>
              <w:t xml:space="preserve">and </w:t>
            </w:r>
            <w:r>
              <w:rPr>
                <w:i/>
                <w:iCs/>
              </w:rPr>
              <w:t>searchSpaceZero</w:t>
            </w:r>
            <w:r>
              <w:rPr>
                <w:rFonts w:eastAsia="MS Mincho"/>
                <w:lang w:val="en-US" w:eastAsia="ja-JP"/>
              </w:rPr>
              <w:t xml:space="preserve"> ~=0) for FR1</w:t>
            </w:r>
          </w:p>
          <w:p w14:paraId="481C763F" w14:textId="77777777" w:rsidR="00F17293" w:rsidRDefault="00662661">
            <w:pPr>
              <w:spacing w:before="120" w:after="120"/>
              <w:ind w:leftChars="100" w:left="200"/>
              <w:rPr>
                <w:rFonts w:eastAsia="MS Mincho"/>
                <w:lang w:val="en-US" w:eastAsia="ja-JP"/>
              </w:rPr>
            </w:pPr>
            <w:r>
              <w:rPr>
                <w:rFonts w:eastAsia="MS Mincho"/>
                <w:lang w:val="en-US" w:eastAsia="ja-JP"/>
              </w:rPr>
              <w:t xml:space="preserve">Legacy </w:t>
            </w:r>
            <w:r>
              <w:rPr>
                <w:rFonts w:eastAsia="MS Mincho" w:hint="eastAsia"/>
                <w:lang w:val="en-US" w:eastAsia="ja-JP"/>
              </w:rPr>
              <w:t>U</w:t>
            </w:r>
            <w:r>
              <w:rPr>
                <w:rFonts w:eastAsia="MS Mincho"/>
                <w:lang w:val="en-US" w:eastAsia="ja-JP"/>
              </w:rPr>
              <w:t>Es may try to search second SSB associated with SIB1 (for the cell)</w:t>
            </w:r>
          </w:p>
          <w:p w14:paraId="06F12B5A" w14:textId="77777777" w:rsidR="00F17293" w:rsidRDefault="00662661">
            <w:pPr>
              <w:spacing w:before="120" w:after="120"/>
              <w:ind w:leftChars="100" w:left="200" w:firstLineChars="100" w:firstLine="200"/>
              <w:rPr>
                <w:rFonts w:eastAsia="MS Mincho"/>
                <w:lang w:val="en-US" w:eastAsia="ja-JP"/>
              </w:rPr>
            </w:pPr>
            <w:r>
              <w:rPr>
                <w:rFonts w:eastAsia="MS Mincho"/>
                <w:lang w:val="en-US" w:eastAsia="ja-JP"/>
              </w:rPr>
              <w:t>If the UE find the second SSB for the cell -&gt; not barred</w:t>
            </w:r>
          </w:p>
          <w:p w14:paraId="6D18D4B7" w14:textId="77777777" w:rsidR="00F17293" w:rsidRDefault="00662661">
            <w:pPr>
              <w:spacing w:before="120" w:after="120"/>
              <w:ind w:leftChars="200" w:left="400"/>
              <w:rPr>
                <w:rFonts w:eastAsia="MS Mincho"/>
                <w:lang w:val="en-US" w:eastAsia="ja-JP"/>
              </w:rPr>
            </w:pPr>
            <w:r>
              <w:rPr>
                <w:rFonts w:eastAsia="MS Mincho"/>
                <w:lang w:val="en-US" w:eastAsia="ja-JP"/>
              </w:rPr>
              <w:t>Else -&gt; barred</w:t>
            </w:r>
          </w:p>
          <w:p w14:paraId="6CA55315" w14:textId="77777777" w:rsidR="00F17293" w:rsidRDefault="00662661">
            <w:pPr>
              <w:spacing w:before="120" w:after="120"/>
              <w:rPr>
                <w:rFonts w:eastAsia="MS Mincho"/>
                <w:lang w:val="en-US" w:eastAsia="ja-JP"/>
              </w:rPr>
            </w:pPr>
            <w:r>
              <w:rPr>
                <w:rFonts w:eastAsia="MS Mincho" w:hint="eastAsia"/>
                <w:lang w:val="en-US" w:eastAsia="ja-JP"/>
              </w:rPr>
              <w:t>K</w:t>
            </w:r>
            <w:r>
              <w:rPr>
                <w:rFonts w:eastAsia="MS Mincho"/>
                <w:lang w:val="en-US" w:eastAsia="ja-JP"/>
              </w:rPr>
              <w:t xml:space="preserve">_SSB = 30, 31 (and </w:t>
            </w:r>
            <w:r>
              <w:rPr>
                <w:i/>
                <w:iCs/>
              </w:rPr>
              <w:t xml:space="preserve">controlResourceSetZero </w:t>
            </w:r>
            <w:r>
              <w:rPr>
                <w:lang w:val="en-US"/>
              </w:rPr>
              <w:t xml:space="preserve">and </w:t>
            </w:r>
            <w:r>
              <w:rPr>
                <w:i/>
                <w:iCs/>
              </w:rPr>
              <w:t>searchSpaceZero</w:t>
            </w:r>
            <w:r>
              <w:rPr>
                <w:rFonts w:eastAsia="MS Mincho"/>
                <w:lang w:val="en-US" w:eastAsia="ja-JP"/>
              </w:rPr>
              <w:t xml:space="preserve"> =0) for FR1</w:t>
            </w:r>
          </w:p>
          <w:p w14:paraId="1D714E55" w14:textId="77777777" w:rsidR="00F17293" w:rsidRDefault="00662661">
            <w:pPr>
              <w:spacing w:before="120" w:after="120"/>
              <w:ind w:leftChars="100" w:left="200"/>
              <w:rPr>
                <w:rFonts w:eastAsia="MS Mincho"/>
                <w:lang w:val="en-US" w:eastAsia="ja-JP"/>
              </w:rPr>
            </w:pPr>
            <w:r>
              <w:rPr>
                <w:rFonts w:eastAsia="MS Mincho"/>
                <w:lang w:val="en-US" w:eastAsia="ja-JP"/>
              </w:rPr>
              <w:t>Legacy UEs may assume there is no SSB associated with SIB1 (for the cell) -&gt; barred</w:t>
            </w:r>
          </w:p>
          <w:p w14:paraId="1ED6D68B" w14:textId="77777777" w:rsidR="00F17293" w:rsidRDefault="00F17293">
            <w:pPr>
              <w:spacing w:before="120" w:after="120"/>
              <w:rPr>
                <w:rFonts w:eastAsiaTheme="minorEastAsia"/>
                <w:lang w:eastAsia="zh-CN"/>
              </w:rPr>
            </w:pPr>
          </w:p>
        </w:tc>
      </w:tr>
      <w:tr w:rsidR="00F17293" w14:paraId="501093B1" w14:textId="77777777">
        <w:tc>
          <w:tcPr>
            <w:tcW w:w="1275" w:type="dxa"/>
            <w:tcBorders>
              <w:top w:val="single" w:sz="4" w:space="0" w:color="auto"/>
              <w:left w:val="single" w:sz="4" w:space="0" w:color="auto"/>
              <w:bottom w:val="single" w:sz="4" w:space="0" w:color="auto"/>
              <w:right w:val="single" w:sz="4" w:space="0" w:color="auto"/>
            </w:tcBorders>
          </w:tcPr>
          <w:p w14:paraId="6D35D1B4" w14:textId="77777777" w:rsidR="00F17293" w:rsidRDefault="00662661">
            <w:pPr>
              <w:spacing w:before="120" w:after="120"/>
              <w:rPr>
                <w:rFonts w:eastAsia="MS Mincho"/>
                <w:lang w:val="en-US" w:eastAsia="ja-JP"/>
              </w:rPr>
            </w:pPr>
            <w:r>
              <w:rPr>
                <w:rFonts w:eastAsia="MS Mincho"/>
                <w:lang w:val="en-US" w:eastAsia="ja-JP"/>
              </w:rPr>
              <w:t>Ericsson</w:t>
            </w:r>
          </w:p>
        </w:tc>
        <w:tc>
          <w:tcPr>
            <w:tcW w:w="8220" w:type="dxa"/>
            <w:tcBorders>
              <w:top w:val="single" w:sz="4" w:space="0" w:color="auto"/>
              <w:left w:val="single" w:sz="4" w:space="0" w:color="auto"/>
              <w:bottom w:val="single" w:sz="4" w:space="0" w:color="auto"/>
              <w:right w:val="single" w:sz="4" w:space="0" w:color="auto"/>
            </w:tcBorders>
          </w:tcPr>
          <w:p w14:paraId="44BADF2D" w14:textId="77777777" w:rsidR="00F17293" w:rsidRDefault="00662661">
            <w:pPr>
              <w:spacing w:before="120" w:after="120"/>
              <w:rPr>
                <w:rFonts w:eastAsia="MS Mincho"/>
                <w:lang w:val="en-US" w:eastAsia="ja-JP"/>
              </w:rPr>
            </w:pPr>
            <w:r>
              <w:rPr>
                <w:rFonts w:eastAsiaTheme="minorEastAsia"/>
                <w:lang w:eastAsia="zh-CN"/>
              </w:rPr>
              <w:t>Agree with Panasonic, Qualcomm, Apple… We don’t see any issue here.</w:t>
            </w:r>
          </w:p>
        </w:tc>
      </w:tr>
      <w:tr w:rsidR="00F17293" w14:paraId="3E7E6F43" w14:textId="77777777">
        <w:tc>
          <w:tcPr>
            <w:tcW w:w="1275" w:type="dxa"/>
            <w:tcBorders>
              <w:top w:val="single" w:sz="4" w:space="0" w:color="auto"/>
              <w:left w:val="single" w:sz="4" w:space="0" w:color="auto"/>
              <w:bottom w:val="single" w:sz="4" w:space="0" w:color="auto"/>
              <w:right w:val="single" w:sz="4" w:space="0" w:color="auto"/>
            </w:tcBorders>
          </w:tcPr>
          <w:p w14:paraId="26FEDF0B" w14:textId="77777777" w:rsidR="00F17293" w:rsidRDefault="00662661">
            <w:pPr>
              <w:spacing w:before="120" w:after="120"/>
              <w:rPr>
                <w:rFonts w:eastAsia="MS Mincho"/>
                <w:lang w:val="en-US" w:eastAsia="ja-JP"/>
              </w:rPr>
            </w:pPr>
            <w:r>
              <w:rPr>
                <w:rFonts w:eastAsia="Malgun Gothic" w:hint="eastAsia"/>
                <w:lang w:eastAsia="ko-KR"/>
              </w:rPr>
              <w:t>L</w:t>
            </w:r>
            <w:r>
              <w:rPr>
                <w:rFonts w:eastAsia="Malgun Gothic"/>
                <w:lang w:eastAsia="ko-KR"/>
              </w:rPr>
              <w:t>GE</w:t>
            </w:r>
          </w:p>
        </w:tc>
        <w:tc>
          <w:tcPr>
            <w:tcW w:w="8220" w:type="dxa"/>
            <w:tcBorders>
              <w:top w:val="single" w:sz="4" w:space="0" w:color="auto"/>
              <w:left w:val="single" w:sz="4" w:space="0" w:color="auto"/>
              <w:bottom w:val="single" w:sz="4" w:space="0" w:color="auto"/>
              <w:right w:val="single" w:sz="4" w:space="0" w:color="auto"/>
            </w:tcBorders>
          </w:tcPr>
          <w:p w14:paraId="1ABF787F" w14:textId="77777777" w:rsidR="00F17293" w:rsidRDefault="00662661">
            <w:pPr>
              <w:spacing w:before="120" w:after="120"/>
              <w:rPr>
                <w:rFonts w:eastAsiaTheme="minorEastAsia"/>
                <w:lang w:eastAsia="zh-CN"/>
              </w:rPr>
            </w:pPr>
            <w:r>
              <w:rPr>
                <w:rFonts w:eastAsia="Malgun Gothic"/>
                <w:lang w:eastAsia="ko-KR"/>
              </w:rPr>
              <w:t>We don’t support proposal as we think no SIB1 indication is sufficient to bar legacy UEs.</w:t>
            </w:r>
          </w:p>
        </w:tc>
      </w:tr>
      <w:tr w:rsidR="00F17293" w14:paraId="01112C0A" w14:textId="77777777">
        <w:tc>
          <w:tcPr>
            <w:tcW w:w="1275" w:type="dxa"/>
            <w:tcBorders>
              <w:top w:val="single" w:sz="4" w:space="0" w:color="auto"/>
              <w:left w:val="single" w:sz="4" w:space="0" w:color="auto"/>
              <w:bottom w:val="single" w:sz="4" w:space="0" w:color="auto"/>
              <w:right w:val="single" w:sz="4" w:space="0" w:color="auto"/>
            </w:tcBorders>
          </w:tcPr>
          <w:p w14:paraId="137F2FFD" w14:textId="77777777" w:rsidR="00F17293" w:rsidRDefault="00662661">
            <w:pPr>
              <w:spacing w:before="120" w:after="120"/>
              <w:rPr>
                <w:rFonts w:eastAsia="Malgun Gothic"/>
                <w:lang w:eastAsia="ko-KR"/>
              </w:rPr>
            </w:pPr>
            <w:r>
              <w:rPr>
                <w:rFonts w:eastAsia="新細明體"/>
                <w:lang w:eastAsia="zh-TW"/>
              </w:rPr>
              <w:t>CATT1</w:t>
            </w:r>
          </w:p>
        </w:tc>
        <w:tc>
          <w:tcPr>
            <w:tcW w:w="8220" w:type="dxa"/>
            <w:tcBorders>
              <w:top w:val="single" w:sz="4" w:space="0" w:color="auto"/>
              <w:left w:val="single" w:sz="4" w:space="0" w:color="auto"/>
              <w:bottom w:val="single" w:sz="4" w:space="0" w:color="auto"/>
              <w:right w:val="single" w:sz="4" w:space="0" w:color="auto"/>
            </w:tcBorders>
          </w:tcPr>
          <w:p w14:paraId="1160BDCD" w14:textId="77777777" w:rsidR="00F17293" w:rsidRDefault="00662661">
            <w:pPr>
              <w:spacing w:before="120" w:after="120"/>
              <w:rPr>
                <w:rFonts w:eastAsiaTheme="minorEastAsia"/>
                <w:lang w:eastAsia="zh-CN"/>
              </w:rPr>
            </w:pPr>
            <w:r>
              <w:rPr>
                <w:rFonts w:eastAsiaTheme="minorEastAsia"/>
                <w:lang w:eastAsia="zh-CN"/>
              </w:rPr>
              <w:t xml:space="preserve">As has been indicated from 331, if the UE unable to acquire SIB1, consider the cell as barred . Therefore it is feasible. </w:t>
            </w:r>
          </w:p>
          <w:p w14:paraId="475E207D" w14:textId="77777777" w:rsidR="00F17293" w:rsidRDefault="00662661">
            <w:pPr>
              <w:spacing w:before="120" w:after="120"/>
              <w:rPr>
                <w:rFonts w:eastAsia="Malgun Gothic"/>
                <w:lang w:eastAsia="ko-KR"/>
              </w:rPr>
            </w:pPr>
            <w:r>
              <w:rPr>
                <w:rFonts w:eastAsiaTheme="minorEastAsia"/>
                <w:lang w:eastAsia="zh-CN"/>
              </w:rPr>
              <w:t>But anyway, we don’t need such agreement.</w:t>
            </w:r>
          </w:p>
        </w:tc>
      </w:tr>
      <w:tr w:rsidR="00F17293" w14:paraId="1B32C86A" w14:textId="77777777">
        <w:tc>
          <w:tcPr>
            <w:tcW w:w="1275" w:type="dxa"/>
            <w:tcBorders>
              <w:top w:val="single" w:sz="4" w:space="0" w:color="auto"/>
              <w:left w:val="single" w:sz="4" w:space="0" w:color="auto"/>
              <w:bottom w:val="single" w:sz="4" w:space="0" w:color="auto"/>
              <w:right w:val="single" w:sz="4" w:space="0" w:color="auto"/>
            </w:tcBorders>
          </w:tcPr>
          <w:p w14:paraId="0AD319D5" w14:textId="77777777" w:rsidR="00F17293" w:rsidRDefault="00662661">
            <w:pPr>
              <w:spacing w:before="120" w:after="120"/>
              <w:rPr>
                <w:rFonts w:eastAsia="新細明體"/>
                <w:lang w:eastAsia="zh-TW"/>
              </w:rPr>
            </w:pPr>
            <w:r>
              <w:rPr>
                <w:rFonts w:eastAsia="SimSun" w:hint="eastAsia"/>
                <w:lang w:val="en-US" w:eastAsia="zh-CN"/>
              </w:rPr>
              <w:t>OPPO</w:t>
            </w:r>
          </w:p>
        </w:tc>
        <w:tc>
          <w:tcPr>
            <w:tcW w:w="8220" w:type="dxa"/>
            <w:tcBorders>
              <w:top w:val="single" w:sz="4" w:space="0" w:color="auto"/>
              <w:left w:val="single" w:sz="4" w:space="0" w:color="auto"/>
              <w:bottom w:val="single" w:sz="4" w:space="0" w:color="auto"/>
              <w:right w:val="single" w:sz="4" w:space="0" w:color="auto"/>
            </w:tcBorders>
          </w:tcPr>
          <w:p w14:paraId="5F92BB92" w14:textId="77777777" w:rsidR="00F17293" w:rsidRDefault="00662661">
            <w:pPr>
              <w:spacing w:before="120" w:after="120"/>
              <w:rPr>
                <w:rFonts w:eastAsiaTheme="minorEastAsia"/>
                <w:lang w:eastAsia="zh-CN"/>
              </w:rPr>
            </w:pPr>
            <w:r>
              <w:rPr>
                <w:rFonts w:eastAsiaTheme="minorEastAsia" w:hint="eastAsia"/>
                <w:lang w:val="en-US" w:eastAsia="zh-CN"/>
              </w:rPr>
              <w:t xml:space="preserve">We also understand that no SIB1 indication means that legacy UE understands the cell is barred. </w:t>
            </w:r>
          </w:p>
        </w:tc>
      </w:tr>
      <w:tr w:rsidR="00F17293" w14:paraId="4A57815B" w14:textId="77777777">
        <w:tc>
          <w:tcPr>
            <w:tcW w:w="1275" w:type="dxa"/>
            <w:tcBorders>
              <w:top w:val="single" w:sz="4" w:space="0" w:color="auto"/>
              <w:left w:val="single" w:sz="4" w:space="0" w:color="auto"/>
              <w:bottom w:val="single" w:sz="4" w:space="0" w:color="auto"/>
              <w:right w:val="single" w:sz="4" w:space="0" w:color="auto"/>
            </w:tcBorders>
          </w:tcPr>
          <w:p w14:paraId="063F49C0"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8220" w:type="dxa"/>
            <w:tcBorders>
              <w:top w:val="single" w:sz="4" w:space="0" w:color="auto"/>
              <w:left w:val="single" w:sz="4" w:space="0" w:color="auto"/>
              <w:bottom w:val="single" w:sz="4" w:space="0" w:color="auto"/>
              <w:right w:val="single" w:sz="4" w:space="0" w:color="auto"/>
            </w:tcBorders>
          </w:tcPr>
          <w:p w14:paraId="44FD09EA" w14:textId="77777777" w:rsidR="00F17293" w:rsidRDefault="00662661">
            <w:pPr>
              <w:spacing w:before="120" w:after="120"/>
              <w:rPr>
                <w:rFonts w:eastAsia="新細明體"/>
                <w:lang w:val="en-US" w:eastAsia="zh-TW"/>
              </w:rPr>
            </w:pPr>
            <w:r>
              <w:rPr>
                <w:rFonts w:eastAsia="新細明體" w:hint="eastAsia"/>
                <w:highlight w:val="yellow"/>
                <w:lang w:val="en-US" w:eastAsia="zh-TW"/>
              </w:rPr>
              <w:t>@</w:t>
            </w:r>
            <w:r>
              <w:rPr>
                <w:rFonts w:eastAsia="新細明體"/>
                <w:highlight w:val="yellow"/>
                <w:lang w:val="en-US" w:eastAsia="zh-TW"/>
              </w:rPr>
              <w:t>Qualcomm</w:t>
            </w:r>
            <w:r>
              <w:rPr>
                <w:rFonts w:eastAsia="新細明體" w:hint="eastAsia"/>
                <w:highlight w:val="yellow"/>
                <w:lang w:val="en-US" w:eastAsia="zh-TW"/>
              </w:rPr>
              <w:t>/</w:t>
            </w:r>
            <w:r>
              <w:rPr>
                <w:rFonts w:eastAsia="新細明體"/>
                <w:highlight w:val="yellow"/>
                <w:lang w:val="en-US" w:eastAsia="zh-TW"/>
              </w:rPr>
              <w:t>Ericsson</w:t>
            </w:r>
            <w:r>
              <w:rPr>
                <w:rFonts w:eastAsia="新細明體"/>
                <w:lang w:val="en-US" w:eastAsia="zh-TW"/>
              </w:rPr>
              <w:t>: This proposal intends to answer the RAN2 question in RAN2 #127 agreements whether K_SSB can be used for barring.</w:t>
            </w:r>
          </w:p>
          <w:p w14:paraId="3A723491" w14:textId="77777777" w:rsidR="00F17293" w:rsidRDefault="00662661">
            <w:pPr>
              <w:spacing w:before="120" w:after="120"/>
              <w:rPr>
                <w:rFonts w:eastAsia="新細明體"/>
                <w:lang w:val="en-US" w:eastAsia="zh-TW"/>
              </w:rPr>
            </w:pPr>
            <w:r>
              <w:rPr>
                <w:rFonts w:eastAsia="新細明體"/>
                <w:lang w:val="en-US" w:eastAsia="zh-TW"/>
              </w:rPr>
              <w:t>Multiple companies quote RAN2 spec that when UE finds a NCD-SSB, then the cell is barred. Can further discuss/clarify in offline/online session.</w:t>
            </w:r>
          </w:p>
        </w:tc>
      </w:tr>
      <w:tr w:rsidR="00F17293" w14:paraId="2A02AE1B" w14:textId="77777777">
        <w:tc>
          <w:tcPr>
            <w:tcW w:w="1275" w:type="dxa"/>
            <w:tcBorders>
              <w:top w:val="single" w:sz="4" w:space="0" w:color="auto"/>
              <w:left w:val="single" w:sz="4" w:space="0" w:color="auto"/>
              <w:bottom w:val="single" w:sz="4" w:space="0" w:color="auto"/>
              <w:right w:val="single" w:sz="4" w:space="0" w:color="auto"/>
            </w:tcBorders>
          </w:tcPr>
          <w:p w14:paraId="1A0A625E"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8220" w:type="dxa"/>
            <w:tcBorders>
              <w:top w:val="single" w:sz="4" w:space="0" w:color="auto"/>
              <w:left w:val="single" w:sz="4" w:space="0" w:color="auto"/>
              <w:bottom w:val="single" w:sz="4" w:space="0" w:color="auto"/>
              <w:right w:val="single" w:sz="4" w:space="0" w:color="auto"/>
            </w:tcBorders>
          </w:tcPr>
          <w:p w14:paraId="1B6C6F9E" w14:textId="77777777" w:rsidR="00F17293" w:rsidRDefault="00662661">
            <w:pPr>
              <w:spacing w:before="120" w:after="120"/>
              <w:rPr>
                <w:rFonts w:eastAsia="新細明體"/>
                <w:highlight w:val="yellow"/>
                <w:lang w:val="en-US" w:eastAsia="zh-TW"/>
              </w:rPr>
            </w:pPr>
            <w:r>
              <w:rPr>
                <w:rFonts w:eastAsia="Malgun Gothic"/>
                <w:lang w:eastAsia="ko-KR"/>
              </w:rPr>
              <w:t xml:space="preserve">Don’t support. Our view is that legacy UE will not receive SIB1 in the end which is considered as barring in RAN2 spec. </w:t>
            </w:r>
          </w:p>
        </w:tc>
      </w:tr>
      <w:tr w:rsidR="00F17293" w14:paraId="4C988226" w14:textId="77777777">
        <w:tc>
          <w:tcPr>
            <w:tcW w:w="1275" w:type="dxa"/>
            <w:tcBorders>
              <w:top w:val="single" w:sz="4" w:space="0" w:color="auto"/>
              <w:left w:val="single" w:sz="4" w:space="0" w:color="auto"/>
              <w:bottom w:val="single" w:sz="4" w:space="0" w:color="auto"/>
              <w:right w:val="single" w:sz="4" w:space="0" w:color="auto"/>
            </w:tcBorders>
          </w:tcPr>
          <w:p w14:paraId="43DE1401" w14:textId="77777777" w:rsidR="00F17293" w:rsidRDefault="00662661">
            <w:pPr>
              <w:spacing w:before="120" w:after="120"/>
              <w:rPr>
                <w:rFonts w:eastAsia="Malgun Gothic"/>
                <w:lang w:eastAsia="ko-KR"/>
              </w:rPr>
            </w:pPr>
            <w:r>
              <w:rPr>
                <w:rFonts w:eastAsia="新細明體"/>
                <w:lang w:eastAsia="zh-TW"/>
              </w:rPr>
              <w:t xml:space="preserve">Huawei, Hisilicon </w:t>
            </w:r>
          </w:p>
        </w:tc>
        <w:tc>
          <w:tcPr>
            <w:tcW w:w="8220" w:type="dxa"/>
            <w:tcBorders>
              <w:top w:val="single" w:sz="4" w:space="0" w:color="auto"/>
              <w:left w:val="single" w:sz="4" w:space="0" w:color="auto"/>
              <w:bottom w:val="single" w:sz="4" w:space="0" w:color="auto"/>
              <w:right w:val="single" w:sz="4" w:space="0" w:color="auto"/>
            </w:tcBorders>
          </w:tcPr>
          <w:p w14:paraId="39B24E2B" w14:textId="77777777" w:rsidR="00F17293" w:rsidRDefault="00662661">
            <w:pPr>
              <w:autoSpaceDE w:val="0"/>
              <w:autoSpaceDN w:val="0"/>
              <w:adjustRightInd w:val="0"/>
              <w:rPr>
                <w:rFonts w:eastAsia="新細明體"/>
                <w:lang w:eastAsia="zh-TW"/>
              </w:rPr>
            </w:pPr>
            <w:r>
              <w:rPr>
                <w:rFonts w:ascii="Times New Roman" w:hAnsi="Times New Roman"/>
                <w:color w:val="000000"/>
                <w:szCs w:val="20"/>
                <w:lang w:val="en-US" w:eastAsia="ko-KR"/>
              </w:rPr>
              <w:t xml:space="preserve">As pointed out by </w:t>
            </w:r>
            <w:r>
              <w:rPr>
                <w:rFonts w:eastAsia="新細明體"/>
                <w:lang w:eastAsia="zh-TW"/>
              </w:rPr>
              <w:t xml:space="preserve">Vodafone. </w:t>
            </w:r>
          </w:p>
          <w:p w14:paraId="086D9F5E"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The RAN2 spec already support that the UE consider the cell as barred if it does not acquire the MIB or it acquire the MIB but not the SIB1.  </w:t>
            </w:r>
          </w:p>
          <w:p w14:paraId="70878128"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 </w:t>
            </w:r>
          </w:p>
          <w:p w14:paraId="1972DB96"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w:t>
            </w:r>
          </w:p>
          <w:p w14:paraId="665ECD4D"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The UE shall: </w:t>
            </w:r>
          </w:p>
          <w:p w14:paraId="5DF6EB92"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1&gt; if in RRC_IDLE or in RRC_INACTIVE or in RRC_CONNECTED while T311 is running: </w:t>
            </w:r>
          </w:p>
          <w:p w14:paraId="64B82FC1"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2&gt; </w:t>
            </w:r>
            <w:r>
              <w:rPr>
                <w:rFonts w:ascii="Times New Roman" w:hAnsi="Times New Roman"/>
                <w:color w:val="000000"/>
                <w:szCs w:val="20"/>
                <w:highlight w:val="yellow"/>
                <w:lang w:val="en-US" w:eastAsia="ko-KR"/>
              </w:rPr>
              <w:t>if the UE is unable to acquire the MIB</w:t>
            </w:r>
            <w:r>
              <w:rPr>
                <w:rFonts w:ascii="Times New Roman" w:hAnsi="Times New Roman"/>
                <w:color w:val="000000"/>
                <w:szCs w:val="20"/>
                <w:lang w:val="en-US" w:eastAsia="ko-KR"/>
              </w:rPr>
              <w:t xml:space="preserve">: </w:t>
            </w:r>
          </w:p>
          <w:p w14:paraId="090CF8A7"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3&gt; </w:t>
            </w:r>
            <w:r>
              <w:rPr>
                <w:rFonts w:ascii="Times New Roman" w:hAnsi="Times New Roman"/>
                <w:color w:val="000000"/>
                <w:szCs w:val="20"/>
                <w:highlight w:val="yellow"/>
                <w:lang w:val="en-US" w:eastAsia="ko-KR"/>
              </w:rPr>
              <w:t>consider the cell as barred in accordance with TS 38.304 [20];</w:t>
            </w:r>
            <w:r>
              <w:rPr>
                <w:rFonts w:ascii="Times New Roman" w:hAnsi="Times New Roman"/>
                <w:color w:val="000000"/>
                <w:szCs w:val="20"/>
                <w:lang w:val="en-US" w:eastAsia="ko-KR"/>
              </w:rPr>
              <w:t xml:space="preserve"> </w:t>
            </w:r>
          </w:p>
          <w:p w14:paraId="51ABC39B"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3&gt; perform barring as if </w:t>
            </w:r>
            <w:r>
              <w:rPr>
                <w:rFonts w:ascii="Times New Roman" w:hAnsi="Times New Roman"/>
                <w:i/>
                <w:iCs/>
                <w:color w:val="000000"/>
                <w:szCs w:val="20"/>
                <w:lang w:val="en-US" w:eastAsia="ko-KR"/>
              </w:rPr>
              <w:t>intraFreqReselection</w:t>
            </w:r>
            <w:r>
              <w:rPr>
                <w:rFonts w:ascii="Times New Roman" w:hAnsi="Times New Roman"/>
                <w:color w:val="000000"/>
                <w:szCs w:val="20"/>
                <w:lang w:val="en-US" w:eastAsia="ko-KR"/>
              </w:rPr>
              <w:t xml:space="preserve">, or </w:t>
            </w:r>
            <w:r>
              <w:rPr>
                <w:rFonts w:ascii="Times New Roman" w:hAnsi="Times New Roman"/>
                <w:i/>
                <w:iCs/>
                <w:color w:val="000000"/>
                <w:szCs w:val="20"/>
                <w:lang w:val="en-US" w:eastAsia="ko-KR"/>
              </w:rPr>
              <w:t xml:space="preserve">intraFreqReselectionRedCap </w:t>
            </w:r>
            <w:r>
              <w:rPr>
                <w:rFonts w:ascii="Times New Roman" w:hAnsi="Times New Roman"/>
                <w:color w:val="000000"/>
                <w:szCs w:val="20"/>
                <w:lang w:val="en-US" w:eastAsia="ko-KR"/>
              </w:rPr>
              <w:t xml:space="preserve">for RedCap UEs, or </w:t>
            </w:r>
            <w:r>
              <w:rPr>
                <w:rFonts w:ascii="Times New Roman" w:hAnsi="Times New Roman"/>
                <w:i/>
                <w:iCs/>
                <w:color w:val="000000"/>
                <w:szCs w:val="20"/>
                <w:lang w:val="en-US" w:eastAsia="ko-KR"/>
              </w:rPr>
              <w:t xml:space="preserve">intraFreqReselection-eRedCap </w:t>
            </w:r>
            <w:r>
              <w:rPr>
                <w:rFonts w:ascii="Times New Roman" w:hAnsi="Times New Roman"/>
                <w:color w:val="000000"/>
                <w:szCs w:val="20"/>
                <w:lang w:val="en-US" w:eastAsia="ko-KR"/>
              </w:rPr>
              <w:t xml:space="preserve">for eRedCap UEs, is set to </w:t>
            </w:r>
            <w:r>
              <w:rPr>
                <w:rFonts w:ascii="Times New Roman" w:hAnsi="Times New Roman"/>
                <w:i/>
                <w:iCs/>
                <w:color w:val="000000"/>
                <w:szCs w:val="20"/>
                <w:lang w:val="en-US" w:eastAsia="ko-KR"/>
              </w:rPr>
              <w:t>allowed</w:t>
            </w:r>
            <w:r>
              <w:rPr>
                <w:rFonts w:ascii="Times New Roman" w:hAnsi="Times New Roman"/>
                <w:color w:val="000000"/>
                <w:szCs w:val="20"/>
                <w:lang w:val="en-US" w:eastAsia="ko-KR"/>
              </w:rPr>
              <w:t xml:space="preserve">; </w:t>
            </w:r>
          </w:p>
          <w:p w14:paraId="457C0034" w14:textId="77777777" w:rsidR="00F17293" w:rsidRDefault="00662661">
            <w:pPr>
              <w:autoSpaceDE w:val="0"/>
              <w:autoSpaceDN w:val="0"/>
              <w:adjustRightInd w:val="0"/>
              <w:rPr>
                <w:rFonts w:ascii="Times New Roman" w:hAnsi="Times New Roman"/>
                <w:color w:val="000000"/>
                <w:szCs w:val="20"/>
                <w:lang w:val="en-US" w:eastAsia="ko-KR"/>
              </w:rPr>
            </w:pPr>
            <w:bookmarkStart w:id="300" w:name="OLE_LINK362"/>
            <w:r>
              <w:rPr>
                <w:rFonts w:ascii="Times New Roman" w:hAnsi="Times New Roman"/>
                <w:color w:val="000000"/>
                <w:szCs w:val="20"/>
                <w:lang w:val="en-US" w:eastAsia="ko-KR"/>
              </w:rPr>
              <w:t xml:space="preserve">2&gt; </w:t>
            </w:r>
            <w:r>
              <w:rPr>
                <w:rFonts w:ascii="Times New Roman" w:hAnsi="Times New Roman"/>
                <w:color w:val="000000"/>
                <w:szCs w:val="20"/>
                <w:highlight w:val="yellow"/>
                <w:lang w:val="en-US" w:eastAsia="ko-KR"/>
              </w:rPr>
              <w:t xml:space="preserve">else if the UE is unable to acquire the </w:t>
            </w:r>
            <w:r>
              <w:rPr>
                <w:rFonts w:ascii="Times New Roman" w:hAnsi="Times New Roman"/>
                <w:i/>
                <w:iCs/>
                <w:color w:val="000000"/>
                <w:szCs w:val="20"/>
                <w:highlight w:val="yellow"/>
                <w:lang w:val="en-US" w:eastAsia="ko-KR"/>
              </w:rPr>
              <w:t>SIB1</w:t>
            </w:r>
            <w:r>
              <w:rPr>
                <w:rFonts w:ascii="Times New Roman" w:hAnsi="Times New Roman"/>
                <w:color w:val="000000"/>
                <w:szCs w:val="20"/>
                <w:highlight w:val="yellow"/>
                <w:lang w:val="en-US" w:eastAsia="ko-KR"/>
              </w:rPr>
              <w:t>:</w:t>
            </w:r>
            <w:r>
              <w:rPr>
                <w:rFonts w:ascii="Times New Roman" w:hAnsi="Times New Roman"/>
                <w:color w:val="000000"/>
                <w:szCs w:val="20"/>
                <w:lang w:val="en-US" w:eastAsia="ko-KR"/>
              </w:rPr>
              <w:t xml:space="preserve"> </w:t>
            </w:r>
          </w:p>
          <w:p w14:paraId="41209E23" w14:textId="77777777" w:rsidR="00F17293" w:rsidRDefault="00662661">
            <w:pPr>
              <w:spacing w:before="120" w:after="120"/>
              <w:rPr>
                <w:rFonts w:ascii="Times New Roman" w:hAnsi="Times New Roman"/>
                <w:color w:val="000000"/>
                <w:szCs w:val="20"/>
                <w:highlight w:val="yellow"/>
                <w:lang w:val="en-US" w:eastAsia="ko-KR"/>
              </w:rPr>
            </w:pPr>
            <w:r>
              <w:rPr>
                <w:rFonts w:ascii="Times New Roman" w:hAnsi="Times New Roman"/>
                <w:color w:val="000000"/>
                <w:szCs w:val="20"/>
                <w:lang w:val="en-US" w:eastAsia="ko-KR"/>
              </w:rPr>
              <w:t xml:space="preserve">3&gt; </w:t>
            </w:r>
            <w:r>
              <w:rPr>
                <w:rFonts w:ascii="Times New Roman" w:hAnsi="Times New Roman"/>
                <w:color w:val="000000"/>
                <w:szCs w:val="20"/>
                <w:highlight w:val="yellow"/>
                <w:lang w:val="en-US" w:eastAsia="ko-KR"/>
              </w:rPr>
              <w:t>consider the cell as barred in accordance with TS 38.304 [20];</w:t>
            </w:r>
          </w:p>
          <w:bookmarkEnd w:id="300"/>
          <w:p w14:paraId="1B5F76FD" w14:textId="77777777" w:rsidR="00F17293" w:rsidRDefault="00662661">
            <w:pPr>
              <w:spacing w:before="120" w:after="120"/>
              <w:rPr>
                <w:rFonts w:eastAsiaTheme="minorEastAsia"/>
                <w:lang w:eastAsia="zh-CN"/>
              </w:rPr>
            </w:pPr>
            <w:r>
              <w:rPr>
                <w:rFonts w:eastAsiaTheme="minorEastAsia"/>
                <w:lang w:eastAsia="zh-CN"/>
              </w:rPr>
              <w:t>===================</w:t>
            </w:r>
          </w:p>
          <w:p w14:paraId="38648C52" w14:textId="77777777" w:rsidR="00F17293" w:rsidRDefault="00662661">
            <w:pPr>
              <w:spacing w:before="120" w:after="120"/>
              <w:rPr>
                <w:rFonts w:eastAsiaTheme="minorEastAsia"/>
                <w:lang w:eastAsia="zh-CN"/>
              </w:rPr>
            </w:pPr>
            <w:r>
              <w:rPr>
                <w:rFonts w:eastAsiaTheme="minorEastAsia"/>
                <w:lang w:eastAsia="zh-CN"/>
              </w:rPr>
              <w:t xml:space="preserve">Hence, we propose the following agreement: </w:t>
            </w:r>
          </w:p>
          <w:p w14:paraId="0467F96A" w14:textId="77777777" w:rsidR="00F17293" w:rsidRDefault="00F17293">
            <w:pPr>
              <w:spacing w:before="120" w:after="120"/>
              <w:rPr>
                <w:rFonts w:eastAsiaTheme="minorEastAsia"/>
                <w:lang w:eastAsia="zh-CN"/>
              </w:rPr>
            </w:pPr>
          </w:p>
          <w:p w14:paraId="23D7FFE5" w14:textId="77777777" w:rsidR="00F17293" w:rsidRDefault="00662661">
            <w:pPr>
              <w:rPr>
                <w:rFonts w:eastAsia="新細明體"/>
                <w:b/>
                <w:color w:val="5B9BD5" w:themeColor="accent1"/>
                <w:szCs w:val="20"/>
                <w:lang w:val="en-US" w:eastAsia="zh-TW"/>
              </w:rPr>
            </w:pPr>
            <w:r>
              <w:rPr>
                <w:rFonts w:eastAsia="新細明體" w:hint="eastAsia"/>
                <w:b/>
                <w:lang w:val="en-US" w:eastAsia="zh-TW"/>
              </w:rPr>
              <w:t>F</w:t>
            </w:r>
            <w:r>
              <w:rPr>
                <w:rFonts w:eastAsia="新細明體"/>
                <w:b/>
                <w:szCs w:val="20"/>
                <w:lang w:val="en-US" w:eastAsia="zh-TW"/>
              </w:rPr>
              <w:t xml:space="preserve">rom RAN1’ perspective, </w:t>
            </w:r>
            <w:r>
              <w:rPr>
                <w:rFonts w:eastAsia="新細明體"/>
                <w:b/>
                <w:color w:val="5B9BD5" w:themeColor="accent1"/>
                <w:szCs w:val="20"/>
                <w:lang w:val="en-US" w:eastAsia="zh-TW"/>
              </w:rPr>
              <w:t>it is feasible to permanently bar legacy UEs and temporary bar the Rel19 UEs (till they obtain WUS configuration) using any of the following options:</w:t>
            </w:r>
            <w:r>
              <w:rPr>
                <w:rFonts w:eastAsia="新細明體"/>
                <w:b/>
                <w:szCs w:val="20"/>
                <w:lang w:val="en-US" w:eastAsia="zh-TW"/>
              </w:rPr>
              <w:t xml:space="preserve">  </w:t>
            </w:r>
            <w:r>
              <w:rPr>
                <w:rFonts w:eastAsia="新細明體"/>
                <w:b/>
                <w:strike/>
                <w:color w:val="5B9BD5" w:themeColor="accent1"/>
                <w:szCs w:val="20"/>
                <w:lang w:val="en-US" w:eastAsia="zh-TW"/>
              </w:rPr>
              <w:t>the following (Option 2 in RAN2 #127 agreement) is not feasible</w:t>
            </w:r>
            <w:r>
              <w:rPr>
                <w:rFonts w:eastAsia="新細明體"/>
                <w:b/>
                <w:color w:val="5B9BD5" w:themeColor="accent1"/>
                <w:szCs w:val="20"/>
                <w:lang w:val="en-US" w:eastAsia="zh-TW"/>
              </w:rPr>
              <w:t>:</w:t>
            </w:r>
          </w:p>
          <w:p w14:paraId="3080CA5C" w14:textId="77777777" w:rsidR="00F17293" w:rsidRDefault="00662661">
            <w:pPr>
              <w:pStyle w:val="aff3"/>
              <w:numPr>
                <w:ilvl w:val="0"/>
                <w:numId w:val="53"/>
              </w:numPr>
              <w:spacing w:before="120" w:after="120"/>
              <w:ind w:leftChars="0"/>
              <w:rPr>
                <w:b/>
                <w:strike/>
                <w:color w:val="5B9BD5" w:themeColor="accent1"/>
                <w:szCs w:val="20"/>
              </w:rPr>
            </w:pPr>
            <w:bookmarkStart w:id="301" w:name="OLE_LINK44"/>
            <w:r>
              <w:rPr>
                <w:b/>
                <w:szCs w:val="20"/>
                <w:lang w:val="en-US"/>
              </w:rPr>
              <w:t xml:space="preserve">For </w:t>
            </w:r>
            <w:r>
              <w:rPr>
                <w:b/>
                <w:szCs w:val="20"/>
              </w:rPr>
              <w:t xml:space="preserve">OD-SIB1 cell that only has SSB off sync raster, Legacy UEs </w:t>
            </w:r>
            <w:r>
              <w:rPr>
                <w:b/>
                <w:color w:val="5B9BD5" w:themeColor="accent1"/>
                <w:szCs w:val="20"/>
              </w:rPr>
              <w:t xml:space="preserve">consider </w:t>
            </w:r>
            <w:r>
              <w:rPr>
                <w:b/>
                <w:strike/>
                <w:color w:val="5B9BD5" w:themeColor="accent1"/>
                <w:szCs w:val="20"/>
              </w:rPr>
              <w:t>bar</w:t>
            </w:r>
            <w:r>
              <w:rPr>
                <w:b/>
                <w:color w:val="5B9BD5" w:themeColor="accent1"/>
                <w:szCs w:val="20"/>
              </w:rPr>
              <w:t xml:space="preserve"> </w:t>
            </w:r>
            <w:r>
              <w:rPr>
                <w:b/>
                <w:szCs w:val="20"/>
              </w:rPr>
              <w:t xml:space="preserve">the OD-SIB1 cell as bared since they </w:t>
            </w:r>
            <w:r>
              <w:rPr>
                <w:b/>
                <w:color w:val="5B9BD5" w:themeColor="accent1"/>
                <w:szCs w:val="20"/>
              </w:rPr>
              <w:t xml:space="preserve">cannot acquire the MIB </w:t>
            </w:r>
            <w:r>
              <w:rPr>
                <w:b/>
                <w:strike/>
                <w:color w:val="5B9BD5" w:themeColor="accent1"/>
                <w:szCs w:val="20"/>
              </w:rPr>
              <w:t xml:space="preserve">on no SIB1 indication via ssb-SubcarrierOffset in MIB </w:t>
            </w:r>
            <w:r>
              <w:rPr>
                <w:b/>
                <w:szCs w:val="20"/>
              </w:rPr>
              <w:t>(i.e., legacy UEs are only required to search for SSBs on sync raster’s)</w:t>
            </w:r>
          </w:p>
          <w:p w14:paraId="57E000EA" w14:textId="77777777" w:rsidR="00F17293" w:rsidRDefault="00662661">
            <w:pPr>
              <w:pStyle w:val="aff3"/>
              <w:numPr>
                <w:ilvl w:val="0"/>
                <w:numId w:val="53"/>
              </w:numPr>
              <w:spacing w:before="120" w:after="120"/>
              <w:ind w:leftChars="0"/>
              <w:jc w:val="both"/>
              <w:rPr>
                <w:b/>
                <w:color w:val="5B9BD5" w:themeColor="accent1"/>
                <w:szCs w:val="20"/>
              </w:rPr>
            </w:pPr>
            <w:r>
              <w:rPr>
                <w:b/>
                <w:color w:val="5B9BD5" w:themeColor="accent1"/>
                <w:szCs w:val="20"/>
                <w:lang w:val="en-US"/>
              </w:rPr>
              <w:t xml:space="preserve">For </w:t>
            </w:r>
            <w:r>
              <w:rPr>
                <w:b/>
                <w:color w:val="5B9BD5" w:themeColor="accent1"/>
                <w:szCs w:val="20"/>
              </w:rPr>
              <w:t xml:space="preserve">OD-SIB1 cell that send at least one SSB on sync raster (with K_ssb as agreed before i.e., NCD-SSB), legacy UEs consider the OD-SIB1 cell as bared since they can not acquire the SIB1. </w:t>
            </w:r>
          </w:p>
          <w:p w14:paraId="478FF483" w14:textId="77777777" w:rsidR="00F17293" w:rsidRDefault="00662661">
            <w:pPr>
              <w:pStyle w:val="aff3"/>
              <w:numPr>
                <w:ilvl w:val="0"/>
                <w:numId w:val="53"/>
              </w:numPr>
              <w:spacing w:before="120" w:after="120"/>
              <w:ind w:leftChars="0"/>
              <w:jc w:val="both"/>
              <w:rPr>
                <w:b/>
                <w:color w:val="5B9BD5" w:themeColor="accent1"/>
                <w:szCs w:val="20"/>
              </w:rPr>
            </w:pPr>
            <w:r>
              <w:rPr>
                <w:b/>
                <w:color w:val="5B9BD5" w:themeColor="accent1"/>
                <w:szCs w:val="20"/>
              </w:rPr>
              <w:t xml:space="preserve">Note: Rel19 UEs follow legacy UE behaviours until they acquire WUS configurations for the OD-SIB1 cell from any cell A.  Which could configure them with otherwise. </w:t>
            </w:r>
          </w:p>
          <w:bookmarkEnd w:id="301"/>
          <w:p w14:paraId="78A427D1" w14:textId="77777777" w:rsidR="00F17293" w:rsidRDefault="00F17293">
            <w:pPr>
              <w:spacing w:before="120" w:after="120"/>
              <w:rPr>
                <w:rFonts w:eastAsia="Malgun Gothic"/>
                <w:lang w:eastAsia="ko-KR"/>
              </w:rPr>
            </w:pPr>
          </w:p>
        </w:tc>
      </w:tr>
      <w:tr w:rsidR="00F17293" w14:paraId="5EA2469C" w14:textId="77777777">
        <w:tc>
          <w:tcPr>
            <w:tcW w:w="1275" w:type="dxa"/>
            <w:tcBorders>
              <w:top w:val="single" w:sz="4" w:space="0" w:color="auto"/>
              <w:left w:val="single" w:sz="4" w:space="0" w:color="auto"/>
              <w:bottom w:val="single" w:sz="4" w:space="0" w:color="auto"/>
              <w:right w:val="single" w:sz="4" w:space="0" w:color="auto"/>
            </w:tcBorders>
          </w:tcPr>
          <w:p w14:paraId="11C5C426" w14:textId="77777777" w:rsidR="00F17293" w:rsidRDefault="00662661">
            <w:pPr>
              <w:spacing w:before="120" w:after="120"/>
              <w:rPr>
                <w:rFonts w:eastAsia="新細明體"/>
                <w:lang w:eastAsia="zh-TW"/>
              </w:rPr>
            </w:pPr>
            <w:r>
              <w:rPr>
                <w:rFonts w:eastAsia="新細明體" w:hint="eastAsia"/>
                <w:highlight w:val="cyan"/>
                <w:lang w:eastAsia="zh-TW"/>
              </w:rPr>
              <w:t>Mo</w:t>
            </w:r>
            <w:r>
              <w:rPr>
                <w:rFonts w:eastAsia="新細明體"/>
                <w:highlight w:val="cyan"/>
                <w:lang w:eastAsia="zh-TW"/>
              </w:rPr>
              <w:t>derator</w:t>
            </w:r>
          </w:p>
        </w:tc>
        <w:tc>
          <w:tcPr>
            <w:tcW w:w="8220" w:type="dxa"/>
            <w:tcBorders>
              <w:top w:val="single" w:sz="4" w:space="0" w:color="auto"/>
              <w:left w:val="single" w:sz="4" w:space="0" w:color="auto"/>
              <w:bottom w:val="single" w:sz="4" w:space="0" w:color="auto"/>
              <w:right w:val="single" w:sz="4" w:space="0" w:color="auto"/>
            </w:tcBorders>
          </w:tcPr>
          <w:p w14:paraId="6B029F33" w14:textId="77777777" w:rsidR="00F17293" w:rsidRDefault="00662661">
            <w:pPr>
              <w:autoSpaceDE w:val="0"/>
              <w:autoSpaceDN w:val="0"/>
              <w:adjustRightInd w:val="0"/>
              <w:rPr>
                <w:rFonts w:ascii="Times New Roman" w:eastAsia="新細明體" w:hAnsi="Times New Roman"/>
                <w:color w:val="000000"/>
                <w:szCs w:val="20"/>
                <w:lang w:val="en-US" w:eastAsia="zh-TW"/>
              </w:rPr>
            </w:pPr>
            <w:r>
              <w:rPr>
                <w:rFonts w:ascii="Times New Roman" w:eastAsia="新細明體" w:hAnsi="Times New Roman" w:hint="eastAsia"/>
                <w:color w:val="000000"/>
                <w:szCs w:val="20"/>
                <w:lang w:val="en-US" w:eastAsia="zh-TW"/>
              </w:rPr>
              <w:t>L</w:t>
            </w:r>
            <w:r>
              <w:rPr>
                <w:rFonts w:ascii="Times New Roman" w:eastAsia="新細明體" w:hAnsi="Times New Roman"/>
                <w:color w:val="000000"/>
                <w:szCs w:val="20"/>
                <w:lang w:val="en-US" w:eastAsia="zh-TW"/>
              </w:rPr>
              <w:t>et’s try FL Proposal 8-1-2 which includes Huawei’s comment to see whether we have aligned understanding.</w:t>
            </w:r>
          </w:p>
        </w:tc>
      </w:tr>
    </w:tbl>
    <w:p w14:paraId="610A89E7" w14:textId="77777777" w:rsidR="001C25DB" w:rsidRDefault="001C25DB">
      <w:pPr>
        <w:rPr>
          <w:rFonts w:eastAsia="新細明體"/>
          <w:b/>
          <w:bCs/>
          <w:szCs w:val="20"/>
          <w:lang w:eastAsia="zh-TW"/>
        </w:rPr>
      </w:pPr>
    </w:p>
    <w:p w14:paraId="523F69CC" w14:textId="77777777" w:rsidR="00363840" w:rsidRDefault="00363840">
      <w:pPr>
        <w:rPr>
          <w:rFonts w:eastAsia="新細明體"/>
          <w:b/>
          <w:bCs/>
          <w:szCs w:val="20"/>
          <w:lang w:eastAsia="zh-TW"/>
        </w:rPr>
      </w:pPr>
    </w:p>
    <w:p w14:paraId="50EBC012" w14:textId="2887BD71" w:rsidR="00363840" w:rsidRPr="00363840" w:rsidRDefault="00363840" w:rsidP="00363840">
      <w:pPr>
        <w:pStyle w:val="3"/>
        <w:numPr>
          <w:ilvl w:val="0"/>
          <w:numId w:val="0"/>
        </w:numPr>
        <w:tabs>
          <w:tab w:val="left" w:pos="480"/>
        </w:tabs>
        <w:rPr>
          <w:rFonts w:ascii="Times" w:hAnsi="Times" w:cs="Times"/>
          <w:bCs/>
          <w:iCs/>
          <w:color w:val="000000" w:themeColor="text1"/>
          <w:szCs w:val="20"/>
          <w:u w:val="single"/>
          <w:lang w:eastAsia="zh-TW"/>
        </w:rPr>
      </w:pPr>
      <w:r w:rsidRPr="00363840">
        <w:rPr>
          <w:rFonts w:ascii="Times" w:hAnsi="Times" w:cs="Times"/>
          <w:bCs/>
          <w:iCs/>
          <w:color w:val="000000" w:themeColor="text1"/>
          <w:szCs w:val="20"/>
          <w:u w:val="single"/>
          <w:lang w:eastAsia="zh-TW"/>
        </w:rPr>
        <w:t>FL Proposal 8-1-2-1</w:t>
      </w:r>
    </w:p>
    <w:p w14:paraId="4A2CC5A5" w14:textId="4F4D2D3B" w:rsidR="00363840" w:rsidRPr="00363840" w:rsidRDefault="00363840" w:rsidP="00363840">
      <w:pPr>
        <w:rPr>
          <w:rFonts w:eastAsia="新細明體"/>
          <w:b/>
          <w:bCs/>
          <w:lang w:eastAsia="zh-TW"/>
        </w:rPr>
      </w:pPr>
      <w:r w:rsidRPr="00363840">
        <w:rPr>
          <w:rFonts w:eastAsia="新細明體" w:hint="eastAsia"/>
          <w:b/>
          <w:bCs/>
          <w:lang w:eastAsia="zh-TW"/>
        </w:rPr>
        <w:t>C</w:t>
      </w:r>
      <w:r w:rsidRPr="00363840">
        <w:rPr>
          <w:rFonts w:eastAsia="新細明體"/>
          <w:b/>
          <w:bCs/>
          <w:lang w:eastAsia="zh-TW"/>
        </w:rPr>
        <w:t>onclusion</w:t>
      </w:r>
    </w:p>
    <w:p w14:paraId="7D1DF96E" w14:textId="1E8138B4" w:rsidR="00363840" w:rsidRPr="00363840" w:rsidRDefault="00363840" w:rsidP="00363840">
      <w:pPr>
        <w:pStyle w:val="26"/>
        <w:numPr>
          <w:ilvl w:val="0"/>
          <w:numId w:val="64"/>
        </w:numPr>
        <w:rPr>
          <w:rFonts w:eastAsia="新細明體"/>
          <w:b/>
          <w:bCs/>
          <w:szCs w:val="20"/>
          <w:lang w:eastAsia="zh-TW"/>
        </w:rPr>
      </w:pPr>
      <w:r w:rsidRPr="00363840">
        <w:rPr>
          <w:rFonts w:eastAsia="新細明體"/>
          <w:b/>
          <w:bCs/>
          <w:szCs w:val="20"/>
          <w:lang w:eastAsia="zh-TW"/>
        </w:rPr>
        <w:t>For a NES cell, with 23 &lt; K_SSB for FR1 and 11 &lt; K_SSB for FR2, legacy UE bars the cell.</w:t>
      </w:r>
    </w:p>
    <w:p w14:paraId="25899E93" w14:textId="77777777" w:rsidR="00363840" w:rsidRPr="00363840" w:rsidRDefault="00363840">
      <w:pPr>
        <w:rPr>
          <w:rFonts w:eastAsia="新細明體"/>
          <w:b/>
          <w:bCs/>
          <w:szCs w:val="20"/>
          <w:lang w:eastAsia="zh-TW"/>
        </w:rPr>
      </w:pPr>
    </w:p>
    <w:p w14:paraId="22A322BD" w14:textId="77777777" w:rsidR="00BD7BC5" w:rsidRDefault="00BD7BC5" w:rsidP="00BD7BC5">
      <w:pPr>
        <w:pStyle w:val="3"/>
        <w:numPr>
          <w:ilvl w:val="0"/>
          <w:numId w:val="0"/>
        </w:numPr>
        <w:tabs>
          <w:tab w:val="left" w:pos="480"/>
        </w:tabs>
        <w:rPr>
          <w:rFonts w:ascii="Times" w:hAnsi="Times" w:cs="Times"/>
          <w:bCs/>
          <w:iCs/>
          <w:color w:val="000000" w:themeColor="text1"/>
          <w:szCs w:val="20"/>
          <w:u w:val="single"/>
          <w:lang w:eastAsia="zh-TW"/>
        </w:rPr>
      </w:pPr>
      <w:bookmarkStart w:id="302" w:name="OLE_LINK76"/>
      <w:r>
        <w:rPr>
          <w:rFonts w:ascii="Times" w:hAnsi="Times" w:cs="Times"/>
          <w:bCs/>
          <w:iCs/>
          <w:color w:val="000000" w:themeColor="text1"/>
          <w:szCs w:val="20"/>
          <w:u w:val="single"/>
          <w:lang w:eastAsia="zh-TW"/>
        </w:rPr>
        <w:t>FL Proposal 8-1-2</w:t>
      </w:r>
    </w:p>
    <w:bookmarkEnd w:id="302"/>
    <w:p w14:paraId="67786993" w14:textId="77777777" w:rsidR="00BD7BC5" w:rsidRDefault="00BD7BC5" w:rsidP="00BD7BC5">
      <w:pPr>
        <w:rPr>
          <w:rFonts w:eastAsia="新細明體"/>
          <w:b/>
          <w:szCs w:val="20"/>
          <w:lang w:val="en-US" w:eastAsia="zh-TW"/>
        </w:rPr>
      </w:pPr>
      <w:r>
        <w:rPr>
          <w:rFonts w:eastAsia="新細明體"/>
          <w:b/>
          <w:lang w:val="en-US" w:eastAsia="zh-TW"/>
        </w:rPr>
        <w:t>F</w:t>
      </w:r>
      <w:r>
        <w:rPr>
          <w:rFonts w:eastAsia="新細明體"/>
          <w:b/>
          <w:szCs w:val="20"/>
          <w:lang w:val="en-US" w:eastAsia="zh-TW"/>
        </w:rPr>
        <w:t xml:space="preserve">rom RAN1’ perspective, the following (Option 2 in RAN2 #127 agreement) is </w:t>
      </w:r>
      <w:r>
        <w:rPr>
          <w:rFonts w:eastAsia="新細明體"/>
          <w:b/>
          <w:strike/>
          <w:color w:val="FF0000"/>
          <w:szCs w:val="20"/>
          <w:lang w:val="en-US" w:eastAsia="zh-TW"/>
        </w:rPr>
        <w:t>not</w:t>
      </w:r>
      <w:r>
        <w:rPr>
          <w:rFonts w:eastAsia="新細明體"/>
          <w:b/>
          <w:szCs w:val="20"/>
          <w:lang w:val="en-US" w:eastAsia="zh-TW"/>
        </w:rPr>
        <w:t xml:space="preserve"> feasible:</w:t>
      </w:r>
    </w:p>
    <w:p w14:paraId="11772018" w14:textId="379ECACD" w:rsidR="00BD7BC5" w:rsidRDefault="003F736D" w:rsidP="00BD7BC5">
      <w:pPr>
        <w:pStyle w:val="26"/>
        <w:numPr>
          <w:ilvl w:val="0"/>
          <w:numId w:val="62"/>
        </w:numPr>
        <w:rPr>
          <w:rFonts w:eastAsia="新細明體"/>
          <w:b/>
          <w:szCs w:val="20"/>
          <w:lang w:eastAsia="zh-TW"/>
        </w:rPr>
      </w:pPr>
      <w:r>
        <w:rPr>
          <w:b/>
          <w:szCs w:val="20"/>
        </w:rPr>
        <w:t xml:space="preserve">Option 2: </w:t>
      </w:r>
      <w:r w:rsidR="00BD7BC5">
        <w:rPr>
          <w:b/>
          <w:szCs w:val="20"/>
        </w:rPr>
        <w:t>Legacy UEs bar the OD-SIB1 cell based on no SIB1 indication via ssb-SubcarrierOffset in MIB</w:t>
      </w:r>
    </w:p>
    <w:p w14:paraId="2216FD94" w14:textId="77777777" w:rsidR="00BD7BC5" w:rsidRDefault="00BD7BC5" w:rsidP="00BD7BC5">
      <w:pPr>
        <w:pStyle w:val="aff3"/>
        <w:numPr>
          <w:ilvl w:val="1"/>
          <w:numId w:val="62"/>
        </w:numPr>
        <w:spacing w:before="120" w:after="120"/>
        <w:ind w:leftChars="0"/>
        <w:rPr>
          <w:b/>
          <w:strike/>
          <w:color w:val="FF0000"/>
          <w:szCs w:val="20"/>
        </w:rPr>
      </w:pPr>
      <w:r>
        <w:rPr>
          <w:b/>
          <w:color w:val="FF0000"/>
          <w:szCs w:val="20"/>
          <w:highlight w:val="yellow"/>
          <w:lang w:val="en-US"/>
        </w:rPr>
        <w:t>[</w:t>
      </w:r>
      <w:r>
        <w:rPr>
          <w:b/>
          <w:color w:val="FF0000"/>
          <w:szCs w:val="20"/>
          <w:lang w:val="en-US"/>
        </w:rPr>
        <w:t xml:space="preserve">For </w:t>
      </w:r>
      <w:r>
        <w:rPr>
          <w:b/>
          <w:color w:val="FF0000"/>
          <w:szCs w:val="20"/>
        </w:rPr>
        <w:t>OD-SIB1 cell that only has SSB off sync raster, Legacy UEs consider the OD-SIB1 cell as bared since they cannot acquire the MIB (i.e., legacy UEs are only required to search for SSBs on sync raster’s)</w:t>
      </w:r>
      <w:r>
        <w:rPr>
          <w:b/>
          <w:color w:val="FF0000"/>
          <w:szCs w:val="20"/>
          <w:highlight w:val="yellow"/>
        </w:rPr>
        <w:t>]</w:t>
      </w:r>
    </w:p>
    <w:p w14:paraId="670AEDD5" w14:textId="77777777" w:rsidR="00BD7BC5" w:rsidRDefault="00BD7BC5" w:rsidP="00BD7BC5">
      <w:pPr>
        <w:pStyle w:val="aff3"/>
        <w:numPr>
          <w:ilvl w:val="1"/>
          <w:numId w:val="62"/>
        </w:numPr>
        <w:spacing w:before="120" w:after="120"/>
        <w:ind w:leftChars="0"/>
        <w:jc w:val="both"/>
        <w:rPr>
          <w:b/>
          <w:color w:val="FF0000"/>
          <w:szCs w:val="20"/>
        </w:rPr>
      </w:pPr>
      <w:r>
        <w:rPr>
          <w:b/>
          <w:color w:val="FF0000"/>
          <w:szCs w:val="20"/>
          <w:lang w:val="en-US"/>
        </w:rPr>
        <w:t xml:space="preserve">For </w:t>
      </w:r>
      <w:r>
        <w:rPr>
          <w:b/>
          <w:color w:val="FF0000"/>
          <w:szCs w:val="20"/>
        </w:rPr>
        <w:t xml:space="preserve">OD-SIB1 cell that send </w:t>
      </w:r>
      <w:r>
        <w:rPr>
          <w:b/>
          <w:color w:val="FF0000"/>
          <w:szCs w:val="20"/>
          <w:highlight w:val="yellow"/>
        </w:rPr>
        <w:t>[</w:t>
      </w:r>
      <w:r>
        <w:rPr>
          <w:b/>
          <w:color w:val="FF0000"/>
          <w:szCs w:val="20"/>
        </w:rPr>
        <w:t>at least one</w:t>
      </w:r>
      <w:r>
        <w:rPr>
          <w:b/>
          <w:color w:val="FF0000"/>
          <w:szCs w:val="20"/>
          <w:highlight w:val="yellow"/>
        </w:rPr>
        <w:t>]</w:t>
      </w:r>
      <w:r>
        <w:rPr>
          <w:b/>
          <w:color w:val="FF0000"/>
          <w:szCs w:val="20"/>
        </w:rPr>
        <w:t xml:space="preserve"> SSB on sync raster (with K_ssb as agreed before i.e., NCD-SSB), legacy UEs consider the OD-SIB1 cell as bared since they can not acquire the SIB1. </w:t>
      </w:r>
    </w:p>
    <w:p w14:paraId="2952E0C4" w14:textId="138355DC" w:rsidR="00BD7BC5" w:rsidRDefault="00BD7BC5" w:rsidP="00BD7BC5">
      <w:pPr>
        <w:pStyle w:val="aff3"/>
        <w:numPr>
          <w:ilvl w:val="1"/>
          <w:numId w:val="62"/>
        </w:numPr>
        <w:spacing w:before="120" w:after="120"/>
        <w:ind w:leftChars="0"/>
        <w:jc w:val="both"/>
        <w:rPr>
          <w:b/>
          <w:color w:val="FF0000"/>
          <w:szCs w:val="20"/>
        </w:rPr>
      </w:pPr>
      <w:r>
        <w:rPr>
          <w:b/>
          <w:color w:val="FF0000"/>
          <w:szCs w:val="20"/>
        </w:rPr>
        <w:t xml:space="preserve">Note: Rel-19 UEs follow legacy UE behaviours until </w:t>
      </w:r>
      <w:r w:rsidR="0032779B">
        <w:rPr>
          <w:b/>
          <w:color w:val="FF0000"/>
          <w:szCs w:val="20"/>
        </w:rPr>
        <w:t xml:space="preserve">they identify the OD-SIB1 cell </w:t>
      </w:r>
      <w:r>
        <w:rPr>
          <w:b/>
          <w:color w:val="FF0000"/>
          <w:szCs w:val="20"/>
        </w:rPr>
        <w:t xml:space="preserve">by acquiring WUS configurations for the OD-SIB1 cell from any cell A. </w:t>
      </w:r>
    </w:p>
    <w:tbl>
      <w:tblPr>
        <w:tblStyle w:val="aff0"/>
        <w:tblW w:w="9495" w:type="dxa"/>
        <w:tblInd w:w="-5" w:type="dxa"/>
        <w:tblLayout w:type="fixed"/>
        <w:tblLook w:val="04A0" w:firstRow="1" w:lastRow="0" w:firstColumn="1" w:lastColumn="0" w:noHBand="0" w:noVBand="1"/>
      </w:tblPr>
      <w:tblGrid>
        <w:gridCol w:w="1275"/>
        <w:gridCol w:w="8220"/>
      </w:tblGrid>
      <w:tr w:rsidR="001C25DB" w14:paraId="2C5293A4" w14:textId="77777777" w:rsidTr="001C25DB">
        <w:tc>
          <w:tcPr>
            <w:tcW w:w="1275" w:type="dxa"/>
            <w:tcBorders>
              <w:top w:val="single" w:sz="4" w:space="0" w:color="auto"/>
              <w:left w:val="single" w:sz="4" w:space="0" w:color="auto"/>
              <w:bottom w:val="single" w:sz="4" w:space="0" w:color="auto"/>
              <w:right w:val="single" w:sz="4" w:space="0" w:color="auto"/>
            </w:tcBorders>
            <w:hideMark/>
          </w:tcPr>
          <w:p w14:paraId="4A7DBD2D" w14:textId="77777777" w:rsidR="001C25DB" w:rsidRDefault="001C25DB">
            <w:pPr>
              <w:spacing w:before="120" w:after="120"/>
              <w:rPr>
                <w:b/>
                <w:bCs/>
              </w:rPr>
            </w:pPr>
            <w:r>
              <w:rPr>
                <w:b/>
                <w:bCs/>
              </w:rPr>
              <w:t>Company</w:t>
            </w:r>
          </w:p>
        </w:tc>
        <w:tc>
          <w:tcPr>
            <w:tcW w:w="8220" w:type="dxa"/>
            <w:tcBorders>
              <w:top w:val="single" w:sz="4" w:space="0" w:color="auto"/>
              <w:left w:val="single" w:sz="4" w:space="0" w:color="auto"/>
              <w:bottom w:val="single" w:sz="4" w:space="0" w:color="auto"/>
              <w:right w:val="single" w:sz="4" w:space="0" w:color="auto"/>
            </w:tcBorders>
            <w:hideMark/>
          </w:tcPr>
          <w:p w14:paraId="54CF35DF" w14:textId="77777777" w:rsidR="001C25DB" w:rsidRDefault="001C25DB">
            <w:pPr>
              <w:spacing w:before="120" w:after="120"/>
              <w:rPr>
                <w:b/>
                <w:bCs/>
              </w:rPr>
            </w:pPr>
            <w:r>
              <w:rPr>
                <w:b/>
                <w:bCs/>
              </w:rPr>
              <w:t>Comment</w:t>
            </w:r>
          </w:p>
        </w:tc>
      </w:tr>
      <w:tr w:rsidR="001C25DB" w14:paraId="15E3CE3F" w14:textId="77777777" w:rsidTr="001C25DB">
        <w:tc>
          <w:tcPr>
            <w:tcW w:w="1275" w:type="dxa"/>
            <w:tcBorders>
              <w:top w:val="single" w:sz="4" w:space="0" w:color="auto"/>
              <w:left w:val="single" w:sz="4" w:space="0" w:color="auto"/>
              <w:bottom w:val="single" w:sz="4" w:space="0" w:color="auto"/>
              <w:right w:val="single" w:sz="4" w:space="0" w:color="auto"/>
            </w:tcBorders>
          </w:tcPr>
          <w:p w14:paraId="76F6B611" w14:textId="012CE453" w:rsidR="001C25DB" w:rsidRPr="00EC5E11" w:rsidRDefault="00EC5E11">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8220" w:type="dxa"/>
            <w:tcBorders>
              <w:top w:val="single" w:sz="4" w:space="0" w:color="auto"/>
              <w:left w:val="single" w:sz="4" w:space="0" w:color="auto"/>
              <w:bottom w:val="single" w:sz="4" w:space="0" w:color="auto"/>
              <w:right w:val="single" w:sz="4" w:space="0" w:color="auto"/>
            </w:tcBorders>
          </w:tcPr>
          <w:p w14:paraId="71B3B2EB" w14:textId="00F6DF7E" w:rsidR="001C25DB" w:rsidRDefault="00EC5E11">
            <w:pPr>
              <w:spacing w:before="120" w:after="120"/>
              <w:rPr>
                <w:rFonts w:eastAsiaTheme="minorEastAsia"/>
                <w:lang w:eastAsia="zh-CN"/>
              </w:rPr>
            </w:pPr>
            <w:r>
              <w:rPr>
                <w:rFonts w:eastAsiaTheme="minorEastAsia" w:hint="eastAsia"/>
                <w:lang w:eastAsia="zh-CN"/>
              </w:rPr>
              <w:t>F</w:t>
            </w:r>
            <w:r>
              <w:rPr>
                <w:rFonts w:eastAsiaTheme="minorEastAsia"/>
                <w:lang w:eastAsia="zh-CN"/>
              </w:rPr>
              <w:t>ine with this version</w:t>
            </w:r>
            <w:r w:rsidR="007720A7">
              <w:rPr>
                <w:rFonts w:eastAsiaTheme="minorEastAsia"/>
                <w:lang w:eastAsia="zh-CN"/>
              </w:rPr>
              <w:t>.</w:t>
            </w:r>
          </w:p>
        </w:tc>
      </w:tr>
      <w:tr w:rsidR="001D7B82" w14:paraId="3762110D" w14:textId="77777777" w:rsidTr="001C25DB">
        <w:tc>
          <w:tcPr>
            <w:tcW w:w="1275" w:type="dxa"/>
            <w:tcBorders>
              <w:top w:val="single" w:sz="4" w:space="0" w:color="auto"/>
              <w:left w:val="single" w:sz="4" w:space="0" w:color="auto"/>
              <w:bottom w:val="single" w:sz="4" w:space="0" w:color="auto"/>
              <w:right w:val="single" w:sz="4" w:space="0" w:color="auto"/>
            </w:tcBorders>
          </w:tcPr>
          <w:p w14:paraId="5F6BF783" w14:textId="77B12AF3" w:rsidR="001D7B82" w:rsidRDefault="001D7B82" w:rsidP="001D7B82">
            <w:pPr>
              <w:spacing w:before="120" w:after="120"/>
              <w:rPr>
                <w:rFonts w:eastAsia="新細明體"/>
                <w:lang w:eastAsia="zh-TW"/>
              </w:rPr>
            </w:pPr>
            <w:r>
              <w:rPr>
                <w:rFonts w:eastAsia="MS Mincho" w:hint="eastAsia"/>
                <w:lang w:eastAsia="ja-JP"/>
              </w:rPr>
              <w:t>Fujitsu2</w:t>
            </w:r>
          </w:p>
        </w:tc>
        <w:tc>
          <w:tcPr>
            <w:tcW w:w="8220" w:type="dxa"/>
            <w:tcBorders>
              <w:top w:val="single" w:sz="4" w:space="0" w:color="auto"/>
              <w:left w:val="single" w:sz="4" w:space="0" w:color="auto"/>
              <w:bottom w:val="single" w:sz="4" w:space="0" w:color="auto"/>
              <w:right w:val="single" w:sz="4" w:space="0" w:color="auto"/>
            </w:tcBorders>
          </w:tcPr>
          <w:p w14:paraId="4C03585F" w14:textId="0B9577FF" w:rsidR="001D7B82" w:rsidRPr="00474231" w:rsidRDefault="005E2586" w:rsidP="001D7B82">
            <w:pPr>
              <w:spacing w:before="120" w:after="120"/>
              <w:rPr>
                <w:rFonts w:eastAsia="MS Mincho"/>
                <w:lang w:eastAsia="ja-JP"/>
              </w:rPr>
            </w:pPr>
            <w:r>
              <w:rPr>
                <w:rFonts w:eastAsia="MS Mincho" w:hint="eastAsia"/>
                <w:lang w:eastAsia="ja-JP"/>
              </w:rPr>
              <w:t>Either FL proposal 8-1-2 or FL proposal 8-1-3 is fine.</w:t>
            </w:r>
            <w:r w:rsidR="00474231">
              <w:rPr>
                <w:rFonts w:eastAsia="MS Mincho" w:hint="eastAsia"/>
                <w:lang w:eastAsia="ja-JP"/>
              </w:rPr>
              <w:t xml:space="preserve">  </w:t>
            </w:r>
          </w:p>
        </w:tc>
      </w:tr>
    </w:tbl>
    <w:p w14:paraId="40D79D76" w14:textId="77777777" w:rsidR="001C25DB" w:rsidRDefault="001C25DB">
      <w:pPr>
        <w:rPr>
          <w:rFonts w:eastAsia="新細明體"/>
          <w:b/>
          <w:bCs/>
          <w:szCs w:val="20"/>
          <w:lang w:eastAsia="zh-TW"/>
        </w:rPr>
      </w:pPr>
    </w:p>
    <w:p w14:paraId="6D97FA32" w14:textId="084D33A4" w:rsidR="00363840" w:rsidRDefault="00363840">
      <w:pPr>
        <w:rPr>
          <w:rFonts w:eastAsia="新細明體"/>
          <w:b/>
          <w:bCs/>
          <w:szCs w:val="20"/>
          <w:lang w:eastAsia="zh-TW"/>
        </w:rPr>
      </w:pPr>
      <w:bookmarkStart w:id="303" w:name="OLE_LINK100"/>
      <w:r w:rsidRPr="00363840">
        <w:rPr>
          <w:rFonts w:eastAsia="新細明體"/>
          <w:b/>
          <w:bCs/>
          <w:szCs w:val="20"/>
          <w:highlight w:val="yellow"/>
          <w:lang w:eastAsia="zh-TW"/>
        </w:rPr>
        <w:t>LG</w:t>
      </w:r>
      <w:r>
        <w:rPr>
          <w:rFonts w:eastAsia="新細明體"/>
          <w:b/>
          <w:bCs/>
          <w:szCs w:val="20"/>
          <w:lang w:eastAsia="zh-TW"/>
        </w:rPr>
        <w:t>/</w:t>
      </w:r>
      <w:r w:rsidRPr="00363840">
        <w:rPr>
          <w:rFonts w:eastAsia="新細明體"/>
          <w:b/>
          <w:bCs/>
          <w:szCs w:val="20"/>
          <w:highlight w:val="yellow"/>
          <w:lang w:eastAsia="zh-TW"/>
        </w:rPr>
        <w:t>NEC</w:t>
      </w:r>
      <w:r>
        <w:rPr>
          <w:rFonts w:eastAsia="新細明體"/>
          <w:b/>
          <w:bCs/>
          <w:szCs w:val="20"/>
          <w:lang w:eastAsia="zh-TW"/>
        </w:rPr>
        <w:t>/</w:t>
      </w:r>
      <w:r w:rsidRPr="00363840">
        <w:rPr>
          <w:rFonts w:eastAsia="新細明體"/>
          <w:b/>
          <w:bCs/>
          <w:szCs w:val="20"/>
          <w:highlight w:val="yellow"/>
          <w:lang w:eastAsia="zh-TW"/>
        </w:rPr>
        <w:t>QC</w:t>
      </w:r>
      <w:r>
        <w:rPr>
          <w:rFonts w:eastAsia="新細明體"/>
          <w:b/>
          <w:bCs/>
          <w:szCs w:val="20"/>
          <w:lang w:eastAsia="zh-TW"/>
        </w:rPr>
        <w:t>/</w:t>
      </w:r>
      <w:r w:rsidRPr="00363840">
        <w:rPr>
          <w:rFonts w:eastAsia="新細明體"/>
          <w:b/>
          <w:bCs/>
          <w:szCs w:val="20"/>
          <w:highlight w:val="yellow"/>
          <w:lang w:eastAsia="zh-TW"/>
        </w:rPr>
        <w:t>Samsung</w:t>
      </w:r>
      <w:r>
        <w:rPr>
          <w:rFonts w:eastAsia="新細明體"/>
          <w:b/>
          <w:bCs/>
          <w:szCs w:val="20"/>
          <w:lang w:eastAsia="zh-TW"/>
        </w:rPr>
        <w:t>/</w:t>
      </w:r>
      <w:r w:rsidRPr="00363840">
        <w:rPr>
          <w:rFonts w:eastAsia="新細明體"/>
          <w:b/>
          <w:bCs/>
          <w:szCs w:val="20"/>
          <w:highlight w:val="yellow"/>
          <w:lang w:eastAsia="zh-TW"/>
        </w:rPr>
        <w:t>Apple</w:t>
      </w:r>
      <w:r>
        <w:rPr>
          <w:rFonts w:eastAsia="新細明體"/>
          <w:b/>
          <w:bCs/>
          <w:szCs w:val="20"/>
          <w:lang w:eastAsia="zh-TW"/>
        </w:rPr>
        <w:t>/</w:t>
      </w:r>
      <w:r w:rsidRPr="00363840">
        <w:rPr>
          <w:rFonts w:eastAsia="新細明體"/>
          <w:b/>
          <w:bCs/>
          <w:szCs w:val="20"/>
          <w:highlight w:val="yellow"/>
          <w:lang w:eastAsia="zh-TW"/>
        </w:rPr>
        <w:t>ZTE</w:t>
      </w:r>
      <w:r>
        <w:rPr>
          <w:rFonts w:eastAsia="新細明體"/>
          <w:b/>
          <w:bCs/>
          <w:szCs w:val="20"/>
          <w:lang w:eastAsia="zh-TW"/>
        </w:rPr>
        <w:t>: Wait for RAN2 to send an LS to RAN1 before triggering this kind of discussion (barring is not a clear concept in RAN1) (RAN2 can look at RAN1 agreements and continue their work)</w:t>
      </w:r>
    </w:p>
    <w:bookmarkEnd w:id="303"/>
    <w:p w14:paraId="159F9705" w14:textId="77777777" w:rsidR="00363840" w:rsidRDefault="00363840">
      <w:pPr>
        <w:rPr>
          <w:rFonts w:eastAsia="新細明體"/>
          <w:b/>
          <w:bCs/>
          <w:szCs w:val="20"/>
          <w:lang w:eastAsia="zh-TW"/>
        </w:rPr>
      </w:pPr>
    </w:p>
    <w:p w14:paraId="2FE219E6" w14:textId="1AB2DAB1"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304" w:name="OLE_LINK356"/>
      <w:bookmarkStart w:id="305" w:name="OLE_LINK360"/>
      <w:r>
        <w:rPr>
          <w:rFonts w:ascii="Times" w:hAnsi="Times" w:cs="Times"/>
          <w:bCs/>
          <w:iCs/>
          <w:color w:val="000000" w:themeColor="text1"/>
          <w:szCs w:val="20"/>
          <w:u w:val="single"/>
          <w:lang w:eastAsia="zh-TW"/>
        </w:rPr>
        <w:t>FL Proposal 8-1-</w:t>
      </w:r>
      <w:r w:rsidR="001C25DB">
        <w:rPr>
          <w:rFonts w:ascii="Times" w:hAnsi="Times" w:cs="Times"/>
          <w:bCs/>
          <w:iCs/>
          <w:color w:val="000000" w:themeColor="text1"/>
          <w:szCs w:val="20"/>
          <w:u w:val="single"/>
          <w:lang w:eastAsia="zh-TW"/>
        </w:rPr>
        <w:t>3</w:t>
      </w:r>
    </w:p>
    <w:bookmarkEnd w:id="304"/>
    <w:p w14:paraId="10084A86" w14:textId="0BC13C17" w:rsidR="00F17293" w:rsidRDefault="00662661">
      <w:pPr>
        <w:rPr>
          <w:rFonts w:eastAsia="新細明體"/>
          <w:b/>
          <w:szCs w:val="20"/>
          <w:lang w:val="en-US" w:eastAsia="zh-TW"/>
        </w:rPr>
      </w:pPr>
      <w:r>
        <w:rPr>
          <w:rFonts w:eastAsia="新細明體"/>
          <w:b/>
          <w:lang w:val="en-US" w:eastAsia="zh-TW"/>
        </w:rPr>
        <w:t>F</w:t>
      </w:r>
      <w:r>
        <w:rPr>
          <w:rFonts w:eastAsia="新細明體"/>
          <w:b/>
          <w:szCs w:val="20"/>
          <w:lang w:val="en-US" w:eastAsia="zh-TW"/>
        </w:rPr>
        <w:t>rom RAN1’ perspective, the following (Option 2 in RAN2 #127 agreement) is feasible</w:t>
      </w:r>
      <w:r w:rsidR="00803A32">
        <w:rPr>
          <w:rFonts w:eastAsia="新細明體"/>
          <w:b/>
          <w:szCs w:val="20"/>
          <w:lang w:val="en-US" w:eastAsia="zh-TW"/>
        </w:rPr>
        <w:t xml:space="preserve"> or not depends on whether UE bars the cell when it founds a</w:t>
      </w:r>
      <w:r w:rsidR="00E67A49">
        <w:rPr>
          <w:rFonts w:eastAsia="新細明體"/>
          <w:b/>
          <w:szCs w:val="20"/>
          <w:lang w:val="en-US" w:eastAsia="zh-TW"/>
        </w:rPr>
        <w:t>n</w:t>
      </w:r>
      <w:r w:rsidR="00803A32">
        <w:rPr>
          <w:rFonts w:eastAsia="新細明體"/>
          <w:b/>
          <w:szCs w:val="20"/>
          <w:lang w:val="en-US" w:eastAsia="zh-TW"/>
        </w:rPr>
        <w:t xml:space="preserve"> NCD-SSB</w:t>
      </w:r>
      <w:r w:rsidR="00E67A49">
        <w:rPr>
          <w:rFonts w:eastAsia="新細明體"/>
          <w:b/>
          <w:szCs w:val="20"/>
          <w:lang w:val="en-US" w:eastAsia="zh-TW"/>
        </w:rPr>
        <w:t xml:space="preserve">, which </w:t>
      </w:r>
      <w:r w:rsidR="00803A32">
        <w:rPr>
          <w:rFonts w:eastAsia="新細明體"/>
          <w:b/>
          <w:szCs w:val="20"/>
          <w:lang w:val="en-US" w:eastAsia="zh-TW"/>
        </w:rPr>
        <w:t>is written in RAN2 spec.</w:t>
      </w:r>
    </w:p>
    <w:p w14:paraId="291FB279" w14:textId="2C6876B5" w:rsidR="00F17293" w:rsidRDefault="001C25DB">
      <w:pPr>
        <w:pStyle w:val="26"/>
        <w:numPr>
          <w:ilvl w:val="0"/>
          <w:numId w:val="52"/>
        </w:numPr>
        <w:rPr>
          <w:rFonts w:eastAsia="新細明體"/>
          <w:b/>
          <w:szCs w:val="20"/>
          <w:lang w:eastAsia="zh-TW"/>
        </w:rPr>
      </w:pPr>
      <w:r>
        <w:rPr>
          <w:b/>
          <w:szCs w:val="20"/>
        </w:rPr>
        <w:t>Option 2: Legacy UEs bar the OD-SIB1 cell based on no SIB1 indication via ssb-SubcarrierOffset in MIB</w:t>
      </w:r>
    </w:p>
    <w:bookmarkEnd w:id="305"/>
    <w:p w14:paraId="6E9E81C5" w14:textId="77777777" w:rsidR="00E67A49" w:rsidRDefault="00E67A49" w:rsidP="001C25DB">
      <w:pPr>
        <w:rPr>
          <w:rFonts w:eastAsia="新細明體"/>
          <w:b/>
          <w:szCs w:val="20"/>
          <w:lang w:val="en-US" w:eastAsia="zh-TW"/>
        </w:rPr>
      </w:pPr>
    </w:p>
    <w:p w14:paraId="6961B34F" w14:textId="55A9D007" w:rsidR="00F17293" w:rsidRDefault="001C25DB" w:rsidP="001C25DB">
      <w:pPr>
        <w:rPr>
          <w:rFonts w:eastAsia="新細明體"/>
          <w:b/>
          <w:szCs w:val="20"/>
          <w:lang w:val="en-US" w:eastAsia="zh-TW"/>
        </w:rPr>
      </w:pPr>
      <w:r w:rsidRPr="001C25DB">
        <w:rPr>
          <w:rFonts w:eastAsia="新細明體" w:hint="eastAsia"/>
          <w:b/>
          <w:szCs w:val="20"/>
          <w:lang w:val="en-US" w:eastAsia="zh-TW"/>
        </w:rPr>
        <w:t>N</w:t>
      </w:r>
      <w:r w:rsidRPr="001C25DB">
        <w:rPr>
          <w:rFonts w:eastAsia="新細明體"/>
          <w:b/>
          <w:szCs w:val="20"/>
          <w:lang w:val="en-US" w:eastAsia="zh-TW"/>
        </w:rPr>
        <w:t xml:space="preserve">ote: </w:t>
      </w:r>
      <w:r w:rsidR="00803A32">
        <w:rPr>
          <w:rFonts w:eastAsia="新細明體"/>
          <w:b/>
          <w:szCs w:val="20"/>
          <w:lang w:val="en-US" w:eastAsia="zh-TW"/>
        </w:rPr>
        <w:t>RAN1 agrees in RAN1 #118b that “</w:t>
      </w:r>
      <w:r w:rsidR="00803A32" w:rsidRPr="00803A32">
        <w:rPr>
          <w:rFonts w:eastAsia="新細明體"/>
          <w:b/>
          <w:szCs w:val="20"/>
          <w:lang w:val="en-US" w:eastAsia="zh-TW"/>
        </w:rPr>
        <w:t>SSB</w:t>
      </w:r>
      <w:r w:rsidR="00803A32">
        <w:rPr>
          <w:rFonts w:eastAsia="新細明體"/>
          <w:b/>
          <w:szCs w:val="20"/>
          <w:lang w:val="en-US" w:eastAsia="zh-TW"/>
        </w:rPr>
        <w:t xml:space="preserve"> on sync raster</w:t>
      </w:r>
      <w:r w:rsidR="00803A32" w:rsidRPr="00803A32">
        <w:rPr>
          <w:rFonts w:eastAsia="新細明體"/>
          <w:b/>
          <w:szCs w:val="20"/>
          <w:lang w:val="en-US" w:eastAsia="zh-TW"/>
        </w:rPr>
        <w:t xml:space="preserve"> transmitted in the NES cell supporting OD-SIB1</w:t>
      </w:r>
      <w:r w:rsidR="00803A32">
        <w:rPr>
          <w:rFonts w:eastAsia="新細明體"/>
          <w:b/>
          <w:szCs w:val="20"/>
          <w:lang w:val="en-US" w:eastAsia="zh-TW"/>
        </w:rPr>
        <w:t>” is NCD-SSB (</w:t>
      </w:r>
      <w:r w:rsidR="00803A32">
        <w:rPr>
          <w:rFonts w:eastAsia="新細明體"/>
          <w:b/>
          <w:szCs w:val="20"/>
          <w:lang w:eastAsia="zh-TW"/>
        </w:rPr>
        <w:t>K_SSB &gt; 23 for FR1 and K_SSB &gt;11 for FR2</w:t>
      </w:r>
      <w:r w:rsidR="00803A32">
        <w:rPr>
          <w:rFonts w:eastAsia="新細明體"/>
          <w:b/>
          <w:szCs w:val="20"/>
          <w:lang w:val="en-US" w:eastAsia="zh-TW"/>
        </w:rPr>
        <w:t xml:space="preserve">). </w:t>
      </w:r>
    </w:p>
    <w:p w14:paraId="21AB6890" w14:textId="77777777" w:rsidR="00E67A49" w:rsidRDefault="00E67A49" w:rsidP="001C25DB">
      <w:pPr>
        <w:rPr>
          <w:rFonts w:eastAsia="新細明體"/>
          <w:b/>
          <w:szCs w:val="20"/>
          <w:lang w:val="en-US" w:eastAsia="zh-TW"/>
        </w:rPr>
      </w:pPr>
      <w:r>
        <w:rPr>
          <w:rFonts w:eastAsia="新細明體" w:hint="eastAsia"/>
          <w:b/>
          <w:szCs w:val="20"/>
          <w:lang w:val="en-US" w:eastAsia="zh-TW"/>
        </w:rPr>
        <w:t>N</w:t>
      </w:r>
      <w:r>
        <w:rPr>
          <w:rFonts w:eastAsia="新細明體"/>
          <w:b/>
          <w:szCs w:val="20"/>
          <w:lang w:val="en-US" w:eastAsia="zh-TW"/>
        </w:rPr>
        <w:t xml:space="preserve">ote: </w:t>
      </w:r>
    </w:p>
    <w:p w14:paraId="1052A641" w14:textId="3A6A78DC" w:rsidR="00E67A49" w:rsidRPr="00E67A49" w:rsidRDefault="00E67A49" w:rsidP="00E67A49">
      <w:pPr>
        <w:pStyle w:val="aff3"/>
        <w:numPr>
          <w:ilvl w:val="0"/>
          <w:numId w:val="61"/>
        </w:numPr>
        <w:ind w:leftChars="0"/>
        <w:rPr>
          <w:rFonts w:eastAsia="新細明體"/>
          <w:b/>
          <w:szCs w:val="20"/>
          <w:lang w:val="en-US" w:eastAsia="zh-TW"/>
        </w:rPr>
      </w:pPr>
      <w:r w:rsidRPr="00E67A49">
        <w:rPr>
          <w:rFonts w:eastAsia="新細明體"/>
          <w:b/>
          <w:szCs w:val="20"/>
          <w:lang w:val="en-US" w:eastAsia="zh-TW"/>
        </w:rPr>
        <w:t>In 38.331 5.2.2.3.1, it is written that</w:t>
      </w:r>
    </w:p>
    <w:p w14:paraId="04CC11FC" w14:textId="31929058" w:rsidR="00E67A49" w:rsidRDefault="00E67A49" w:rsidP="00E67A49">
      <w:pPr>
        <w:pStyle w:val="aff3"/>
        <w:numPr>
          <w:ilvl w:val="1"/>
          <w:numId w:val="61"/>
        </w:numPr>
        <w:ind w:leftChars="0"/>
        <w:rPr>
          <w:rFonts w:eastAsia="新細明體"/>
          <w:b/>
          <w:szCs w:val="20"/>
          <w:lang w:val="en-US" w:eastAsia="zh-TW"/>
        </w:rPr>
      </w:pPr>
      <w:r>
        <w:rPr>
          <w:rFonts w:eastAsia="新細明體"/>
          <w:b/>
          <w:szCs w:val="20"/>
          <w:lang w:val="en-US" w:eastAsia="zh-TW"/>
        </w:rPr>
        <w:t>“I</w:t>
      </w:r>
      <w:r w:rsidRPr="00E67A49">
        <w:rPr>
          <w:rFonts w:eastAsia="新細明體"/>
          <w:b/>
          <w:szCs w:val="20"/>
          <w:lang w:val="en-US" w:eastAsia="zh-TW"/>
        </w:rPr>
        <w:t xml:space="preserve">f SIB1 acquisition is required for the UE and </w:t>
      </w:r>
      <w:bookmarkStart w:id="306" w:name="OLE_LINK382"/>
      <w:r w:rsidRPr="00E67A49">
        <w:rPr>
          <w:rFonts w:eastAsia="新細明體"/>
          <w:b/>
          <w:i/>
          <w:iCs/>
          <w:szCs w:val="20"/>
          <w:lang w:val="en-US" w:eastAsia="zh-TW"/>
        </w:rPr>
        <w:t>ssb-SubcarrierOffset</w:t>
      </w:r>
      <w:bookmarkEnd w:id="306"/>
      <w:r w:rsidRPr="00E67A49">
        <w:rPr>
          <w:rFonts w:eastAsia="新細明體"/>
          <w:b/>
          <w:szCs w:val="20"/>
          <w:lang w:val="en-US" w:eastAsia="zh-TW"/>
        </w:rPr>
        <w:t xml:space="preserve"> indicates that </w:t>
      </w:r>
      <w:bookmarkStart w:id="307" w:name="OLE_LINK383"/>
      <w:r w:rsidRPr="00E67A49">
        <w:rPr>
          <w:rFonts w:eastAsia="新細明體"/>
          <w:b/>
          <w:szCs w:val="20"/>
          <w:lang w:val="en-US" w:eastAsia="zh-TW"/>
        </w:rPr>
        <w:t>SIB1 is not scheduled</w:t>
      </w:r>
      <w:bookmarkEnd w:id="307"/>
      <w:r w:rsidRPr="00E67A49">
        <w:rPr>
          <w:rFonts w:eastAsia="新細明體"/>
          <w:b/>
          <w:szCs w:val="20"/>
          <w:lang w:val="en-US" w:eastAsia="zh-TW"/>
        </w:rPr>
        <w:t xml:space="preserve"> in the cell, consider the cell as barred in accordance with TS 38.304</w:t>
      </w:r>
      <w:r>
        <w:rPr>
          <w:rFonts w:eastAsia="新細明體"/>
          <w:b/>
          <w:szCs w:val="20"/>
          <w:lang w:val="en-US" w:eastAsia="zh-TW"/>
        </w:rPr>
        <w:t>”</w:t>
      </w:r>
    </w:p>
    <w:p w14:paraId="2A0FCBFD" w14:textId="6FD4A14E" w:rsidR="00E67A49" w:rsidRDefault="00E67A49" w:rsidP="00E67A49">
      <w:pPr>
        <w:pStyle w:val="aff3"/>
        <w:numPr>
          <w:ilvl w:val="0"/>
          <w:numId w:val="61"/>
        </w:numPr>
        <w:ind w:leftChars="0"/>
        <w:rPr>
          <w:rFonts w:eastAsia="新細明體"/>
          <w:b/>
          <w:szCs w:val="20"/>
          <w:lang w:val="en-US" w:eastAsia="zh-TW"/>
        </w:rPr>
      </w:pPr>
      <w:r>
        <w:rPr>
          <w:rFonts w:eastAsia="新細明體" w:hint="eastAsia"/>
          <w:b/>
          <w:szCs w:val="20"/>
          <w:lang w:val="en-US" w:eastAsia="zh-TW"/>
        </w:rPr>
        <w:t>I</w:t>
      </w:r>
      <w:r>
        <w:rPr>
          <w:rFonts w:eastAsia="新細明體"/>
          <w:b/>
          <w:szCs w:val="20"/>
          <w:lang w:val="en-US" w:eastAsia="zh-TW"/>
        </w:rPr>
        <w:t>n 38.304 5.3.1, it is written that</w:t>
      </w:r>
    </w:p>
    <w:p w14:paraId="28DEEB6D" w14:textId="47A46DAD" w:rsidR="00E67A49" w:rsidRPr="00E67A49" w:rsidRDefault="00E67A49" w:rsidP="00E67A49">
      <w:pPr>
        <w:pStyle w:val="aff3"/>
        <w:numPr>
          <w:ilvl w:val="1"/>
          <w:numId w:val="61"/>
        </w:numPr>
        <w:ind w:leftChars="0"/>
        <w:rPr>
          <w:rFonts w:eastAsia="新細明體"/>
          <w:b/>
          <w:szCs w:val="20"/>
          <w:lang w:val="en-US" w:eastAsia="zh-TW"/>
        </w:rPr>
      </w:pPr>
      <w:r>
        <w:rPr>
          <w:rFonts w:eastAsia="新細明體"/>
          <w:b/>
          <w:szCs w:val="20"/>
          <w:lang w:val="en-US" w:eastAsia="zh-TW"/>
        </w:rPr>
        <w:t>“</w:t>
      </w:r>
      <w:r w:rsidRPr="00E67A49">
        <w:rPr>
          <w:rFonts w:eastAsia="新細明體"/>
          <w:b/>
          <w:szCs w:val="20"/>
          <w:lang w:val="en-US" w:eastAsia="zh-TW"/>
        </w:rPr>
        <w:t xml:space="preserve">If the cell is to be treated as if the cell status is "barred" due to being unable to acquire the SIB1: the UE </w:t>
      </w:r>
      <w:r w:rsidRPr="00E67A49">
        <w:rPr>
          <w:rFonts w:eastAsia="新細明體"/>
          <w:b/>
          <w:szCs w:val="20"/>
          <w:highlight w:val="yellow"/>
          <w:lang w:val="en-US" w:eastAsia="zh-TW"/>
        </w:rPr>
        <w:t>may</w:t>
      </w:r>
      <w:r w:rsidRPr="00E67A49">
        <w:rPr>
          <w:rFonts w:eastAsia="新細明體"/>
          <w:b/>
          <w:szCs w:val="20"/>
          <w:lang w:val="en-US" w:eastAsia="zh-TW"/>
        </w:rPr>
        <w:t xml:space="preserve"> exclude the barred cell as a candidate for cell selection/reselection for up to 300 seconds.</w:t>
      </w:r>
      <w:r>
        <w:rPr>
          <w:rFonts w:eastAsia="新細明體"/>
          <w:b/>
          <w:szCs w:val="20"/>
          <w:lang w:val="en-US" w:eastAsia="zh-TW"/>
        </w:rPr>
        <w:t>”</w:t>
      </w:r>
    </w:p>
    <w:p w14:paraId="46AEF163" w14:textId="30ADEE62" w:rsidR="00803A32" w:rsidRPr="00803A32" w:rsidRDefault="00803A32" w:rsidP="001C25DB">
      <w:pPr>
        <w:rPr>
          <w:rFonts w:eastAsia="新細明體"/>
          <w:b/>
          <w:szCs w:val="20"/>
          <w:lang w:val="en-US" w:eastAsia="zh-TW"/>
        </w:rPr>
      </w:pPr>
    </w:p>
    <w:tbl>
      <w:tblPr>
        <w:tblStyle w:val="aff0"/>
        <w:tblW w:w="9495" w:type="dxa"/>
        <w:tblInd w:w="-5" w:type="dxa"/>
        <w:tblLayout w:type="fixed"/>
        <w:tblLook w:val="04A0" w:firstRow="1" w:lastRow="0" w:firstColumn="1" w:lastColumn="0" w:noHBand="0" w:noVBand="1"/>
      </w:tblPr>
      <w:tblGrid>
        <w:gridCol w:w="1275"/>
        <w:gridCol w:w="8220"/>
      </w:tblGrid>
      <w:tr w:rsidR="00F17293" w14:paraId="636448EE" w14:textId="77777777">
        <w:tc>
          <w:tcPr>
            <w:tcW w:w="1275" w:type="dxa"/>
            <w:tcBorders>
              <w:top w:val="single" w:sz="4" w:space="0" w:color="auto"/>
              <w:left w:val="single" w:sz="4" w:space="0" w:color="auto"/>
              <w:bottom w:val="single" w:sz="4" w:space="0" w:color="auto"/>
              <w:right w:val="single" w:sz="4" w:space="0" w:color="auto"/>
            </w:tcBorders>
          </w:tcPr>
          <w:p w14:paraId="6428DECC" w14:textId="77777777" w:rsidR="00F17293" w:rsidRDefault="00662661">
            <w:pPr>
              <w:spacing w:before="120" w:after="120"/>
              <w:rPr>
                <w:b/>
                <w:bCs/>
              </w:rPr>
            </w:pPr>
            <w:bookmarkStart w:id="308" w:name="_Hlk182978614"/>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0EF8370B" w14:textId="77777777" w:rsidR="00F17293" w:rsidRDefault="00662661">
            <w:pPr>
              <w:spacing w:before="120" w:after="120"/>
              <w:rPr>
                <w:b/>
                <w:bCs/>
              </w:rPr>
            </w:pPr>
            <w:r>
              <w:rPr>
                <w:b/>
                <w:bCs/>
              </w:rPr>
              <w:t>Comment</w:t>
            </w:r>
          </w:p>
        </w:tc>
      </w:tr>
      <w:tr w:rsidR="003B0292" w14:paraId="78F42ABC" w14:textId="77777777">
        <w:tc>
          <w:tcPr>
            <w:tcW w:w="1275" w:type="dxa"/>
            <w:tcBorders>
              <w:top w:val="single" w:sz="4" w:space="0" w:color="auto"/>
              <w:left w:val="single" w:sz="4" w:space="0" w:color="auto"/>
              <w:bottom w:val="single" w:sz="4" w:space="0" w:color="auto"/>
              <w:right w:val="single" w:sz="4" w:space="0" w:color="auto"/>
            </w:tcBorders>
          </w:tcPr>
          <w:p w14:paraId="194ECB8C" w14:textId="34D33BB0" w:rsidR="003B0292" w:rsidRDefault="003B0292" w:rsidP="003B0292">
            <w:pPr>
              <w:spacing w:before="120" w:after="120"/>
              <w:rPr>
                <w:rFonts w:eastAsia="新細明體"/>
                <w:lang w:eastAsia="zh-TW"/>
              </w:rPr>
            </w:pPr>
            <w:r>
              <w:rPr>
                <w:rFonts w:eastAsia="MS Mincho" w:hint="eastAsia"/>
                <w:lang w:eastAsia="ja-JP"/>
              </w:rPr>
              <w:t>Fujitsu2</w:t>
            </w:r>
          </w:p>
        </w:tc>
        <w:tc>
          <w:tcPr>
            <w:tcW w:w="8220" w:type="dxa"/>
            <w:tcBorders>
              <w:top w:val="single" w:sz="4" w:space="0" w:color="auto"/>
              <w:left w:val="single" w:sz="4" w:space="0" w:color="auto"/>
              <w:bottom w:val="single" w:sz="4" w:space="0" w:color="auto"/>
              <w:right w:val="single" w:sz="4" w:space="0" w:color="auto"/>
            </w:tcBorders>
          </w:tcPr>
          <w:p w14:paraId="26A595BF" w14:textId="1898D60E" w:rsidR="003B0292" w:rsidRDefault="00907D8F" w:rsidP="003B0292">
            <w:pPr>
              <w:spacing w:before="120" w:after="120"/>
              <w:rPr>
                <w:rFonts w:eastAsia="MS Mincho"/>
                <w:lang w:eastAsia="ja-JP"/>
              </w:rPr>
            </w:pPr>
            <w:r>
              <w:rPr>
                <w:rFonts w:eastAsia="MS Mincho" w:hint="eastAsia"/>
                <w:lang w:eastAsia="ja-JP"/>
              </w:rPr>
              <w:t>Either FL proposal 8-1-2 or FL proposal 8-1-3 is fine</w:t>
            </w:r>
            <w:r w:rsidR="003B0292">
              <w:rPr>
                <w:rFonts w:eastAsia="MS Mincho" w:hint="eastAsia"/>
                <w:lang w:eastAsia="ja-JP"/>
              </w:rPr>
              <w:t xml:space="preserve">. A minor </w:t>
            </w:r>
            <w:r w:rsidR="003B0292">
              <w:rPr>
                <w:rFonts w:eastAsia="MS Mincho"/>
                <w:lang w:eastAsia="ja-JP"/>
              </w:rPr>
              <w:t>suggestion</w:t>
            </w:r>
            <w:r w:rsidR="003B0292">
              <w:rPr>
                <w:rFonts w:eastAsia="MS Mincho" w:hint="eastAsia"/>
                <w:lang w:eastAsia="ja-JP"/>
              </w:rPr>
              <w:t xml:space="preserve"> for modification to make the statement more clear:</w:t>
            </w:r>
          </w:p>
          <w:p w14:paraId="396E8CD0" w14:textId="77777777" w:rsidR="003B0292" w:rsidRDefault="003B0292" w:rsidP="003B0292">
            <w:pPr>
              <w:rPr>
                <w:rFonts w:eastAsia="新細明體"/>
                <w:b/>
                <w:szCs w:val="20"/>
                <w:lang w:val="en-US" w:eastAsia="zh-TW"/>
              </w:rPr>
            </w:pPr>
            <w:r>
              <w:rPr>
                <w:rFonts w:eastAsia="新細明體"/>
                <w:b/>
                <w:lang w:val="en-US" w:eastAsia="zh-TW"/>
              </w:rPr>
              <w:t>F</w:t>
            </w:r>
            <w:r>
              <w:rPr>
                <w:rFonts w:eastAsia="新細明體"/>
                <w:b/>
                <w:szCs w:val="20"/>
                <w:lang w:val="en-US" w:eastAsia="zh-TW"/>
              </w:rPr>
              <w:t>rom RAN1’ perspective, the following (Option 2 in RAN2 #127 agreement) is feasible or not depends on whethe</w:t>
            </w:r>
            <w:r>
              <w:rPr>
                <w:rFonts w:eastAsia="MS Mincho" w:hint="eastAsia"/>
                <w:b/>
                <w:szCs w:val="20"/>
                <w:lang w:val="en-US" w:eastAsia="ja-JP"/>
              </w:rPr>
              <w:t>r</w:t>
            </w:r>
            <w:r w:rsidRPr="000A5685">
              <w:rPr>
                <w:rFonts w:eastAsia="MS Mincho" w:hint="eastAsia"/>
                <w:b/>
                <w:color w:val="FF0000"/>
                <w:szCs w:val="20"/>
                <w:lang w:val="en-US" w:eastAsia="ja-JP"/>
              </w:rPr>
              <w:t xml:space="preserve"> a </w:t>
            </w:r>
            <w:r w:rsidRPr="000A6739">
              <w:rPr>
                <w:rFonts w:eastAsia="MS Mincho" w:hint="eastAsia"/>
                <w:b/>
                <w:color w:val="FF0000"/>
                <w:szCs w:val="20"/>
                <w:lang w:val="en-US" w:eastAsia="ja-JP"/>
              </w:rPr>
              <w:t>legacy</w:t>
            </w:r>
            <w:r>
              <w:rPr>
                <w:rFonts w:eastAsia="MS Mincho" w:hint="eastAsia"/>
                <w:b/>
                <w:szCs w:val="20"/>
                <w:lang w:val="en-US" w:eastAsia="ja-JP"/>
              </w:rPr>
              <w:t xml:space="preserve"> </w:t>
            </w:r>
            <w:r>
              <w:rPr>
                <w:rFonts w:eastAsia="新細明體"/>
                <w:b/>
                <w:szCs w:val="20"/>
                <w:lang w:val="en-US" w:eastAsia="zh-TW"/>
              </w:rPr>
              <w:t>UE bars the cell when it founds an NCD-SSB, which is written in RAN2 spec.</w:t>
            </w:r>
          </w:p>
          <w:p w14:paraId="611CEBE4" w14:textId="77777777" w:rsidR="003B0292" w:rsidRDefault="003B0292" w:rsidP="003B0292">
            <w:pPr>
              <w:pStyle w:val="26"/>
              <w:numPr>
                <w:ilvl w:val="0"/>
                <w:numId w:val="52"/>
              </w:numPr>
              <w:rPr>
                <w:rFonts w:eastAsia="新細明體"/>
                <w:b/>
                <w:szCs w:val="20"/>
                <w:lang w:eastAsia="zh-TW"/>
              </w:rPr>
            </w:pPr>
            <w:r>
              <w:rPr>
                <w:b/>
                <w:szCs w:val="20"/>
              </w:rPr>
              <w:t>Option 2: Legacy UEs bar the OD-SIB1 cell based on no SIB1 indication via ssb-SubcarrierOffset in MIB</w:t>
            </w:r>
          </w:p>
          <w:p w14:paraId="2D926BFC" w14:textId="77777777" w:rsidR="003B0292" w:rsidRDefault="003B0292" w:rsidP="003B0292">
            <w:pPr>
              <w:rPr>
                <w:rFonts w:eastAsia="新細明體"/>
                <w:b/>
                <w:szCs w:val="20"/>
                <w:lang w:val="en-US" w:eastAsia="zh-TW"/>
              </w:rPr>
            </w:pPr>
          </w:p>
          <w:p w14:paraId="65457A70" w14:textId="77777777" w:rsidR="003B0292" w:rsidRDefault="003B0292" w:rsidP="003B0292">
            <w:pPr>
              <w:rPr>
                <w:rFonts w:eastAsia="新細明體"/>
                <w:b/>
                <w:szCs w:val="20"/>
                <w:lang w:val="en-US" w:eastAsia="zh-TW"/>
              </w:rPr>
            </w:pPr>
            <w:r w:rsidRPr="001C25DB">
              <w:rPr>
                <w:rFonts w:eastAsia="新細明體" w:hint="eastAsia"/>
                <w:b/>
                <w:szCs w:val="20"/>
                <w:lang w:val="en-US" w:eastAsia="zh-TW"/>
              </w:rPr>
              <w:t>N</w:t>
            </w:r>
            <w:r w:rsidRPr="001C25DB">
              <w:rPr>
                <w:rFonts w:eastAsia="新細明體"/>
                <w:b/>
                <w:szCs w:val="20"/>
                <w:lang w:val="en-US" w:eastAsia="zh-TW"/>
              </w:rPr>
              <w:t xml:space="preserve">ote: </w:t>
            </w:r>
            <w:r>
              <w:rPr>
                <w:rFonts w:eastAsia="新細明體"/>
                <w:b/>
                <w:szCs w:val="20"/>
                <w:lang w:val="en-US" w:eastAsia="zh-TW"/>
              </w:rPr>
              <w:t>RAN1 agrees in RAN1 #118b that “</w:t>
            </w:r>
            <w:r w:rsidRPr="00803A32">
              <w:rPr>
                <w:rFonts w:eastAsia="新細明體"/>
                <w:b/>
                <w:szCs w:val="20"/>
                <w:lang w:val="en-US" w:eastAsia="zh-TW"/>
              </w:rPr>
              <w:t>SSB</w:t>
            </w:r>
            <w:r>
              <w:rPr>
                <w:rFonts w:eastAsia="新細明體"/>
                <w:b/>
                <w:szCs w:val="20"/>
                <w:lang w:val="en-US" w:eastAsia="zh-TW"/>
              </w:rPr>
              <w:t xml:space="preserve"> on sync raster</w:t>
            </w:r>
            <w:r w:rsidRPr="00803A32">
              <w:rPr>
                <w:rFonts w:eastAsia="新細明體"/>
                <w:b/>
                <w:szCs w:val="20"/>
                <w:lang w:val="en-US" w:eastAsia="zh-TW"/>
              </w:rPr>
              <w:t xml:space="preserve"> transmitted in the NES cell supporting OD-SIB1</w:t>
            </w:r>
            <w:r>
              <w:rPr>
                <w:rFonts w:eastAsia="新細明體"/>
                <w:b/>
                <w:szCs w:val="20"/>
                <w:lang w:val="en-US" w:eastAsia="zh-TW"/>
              </w:rPr>
              <w:t>” is NCD-SSB (</w:t>
            </w:r>
            <w:r>
              <w:rPr>
                <w:rFonts w:eastAsia="新細明體"/>
                <w:b/>
                <w:szCs w:val="20"/>
                <w:lang w:eastAsia="zh-TW"/>
              </w:rPr>
              <w:t>K_SSB &gt; 23 for FR1 and K_SSB &gt;11 for FR2</w:t>
            </w:r>
            <w:r>
              <w:rPr>
                <w:rFonts w:eastAsia="新細明體"/>
                <w:b/>
                <w:szCs w:val="20"/>
                <w:lang w:val="en-US" w:eastAsia="zh-TW"/>
              </w:rPr>
              <w:t xml:space="preserve">). </w:t>
            </w:r>
          </w:p>
          <w:p w14:paraId="3576F700" w14:textId="77777777" w:rsidR="003B0292" w:rsidRDefault="003B0292" w:rsidP="003B0292">
            <w:pPr>
              <w:rPr>
                <w:rFonts w:eastAsia="新細明體"/>
                <w:b/>
                <w:szCs w:val="20"/>
                <w:lang w:val="en-US" w:eastAsia="zh-TW"/>
              </w:rPr>
            </w:pPr>
            <w:r>
              <w:rPr>
                <w:rFonts w:eastAsia="新細明體" w:hint="eastAsia"/>
                <w:b/>
                <w:szCs w:val="20"/>
                <w:lang w:val="en-US" w:eastAsia="zh-TW"/>
              </w:rPr>
              <w:t>N</w:t>
            </w:r>
            <w:r>
              <w:rPr>
                <w:rFonts w:eastAsia="新細明體"/>
                <w:b/>
                <w:szCs w:val="20"/>
                <w:lang w:val="en-US" w:eastAsia="zh-TW"/>
              </w:rPr>
              <w:t xml:space="preserve">ote: </w:t>
            </w:r>
          </w:p>
          <w:p w14:paraId="2FEE8C73" w14:textId="77777777" w:rsidR="003B0292" w:rsidRPr="00E67A49" w:rsidRDefault="003B0292" w:rsidP="003B0292">
            <w:pPr>
              <w:pStyle w:val="aff3"/>
              <w:numPr>
                <w:ilvl w:val="0"/>
                <w:numId w:val="61"/>
              </w:numPr>
              <w:ind w:leftChars="0"/>
              <w:rPr>
                <w:rFonts w:eastAsia="新細明體"/>
                <w:b/>
                <w:szCs w:val="20"/>
                <w:lang w:val="en-US" w:eastAsia="zh-TW"/>
              </w:rPr>
            </w:pPr>
            <w:r w:rsidRPr="00E67A49">
              <w:rPr>
                <w:rFonts w:eastAsia="新細明體"/>
                <w:b/>
                <w:szCs w:val="20"/>
                <w:lang w:val="en-US" w:eastAsia="zh-TW"/>
              </w:rPr>
              <w:t>In 38.331 5.2.2.3.1, it is written that</w:t>
            </w:r>
          </w:p>
          <w:p w14:paraId="6D8EDC42" w14:textId="77777777" w:rsidR="003B0292" w:rsidRDefault="003B0292" w:rsidP="003B0292">
            <w:pPr>
              <w:pStyle w:val="aff3"/>
              <w:numPr>
                <w:ilvl w:val="1"/>
                <w:numId w:val="61"/>
              </w:numPr>
              <w:ind w:leftChars="0"/>
              <w:rPr>
                <w:rFonts w:eastAsia="新細明體"/>
                <w:b/>
                <w:szCs w:val="20"/>
                <w:lang w:val="en-US" w:eastAsia="zh-TW"/>
              </w:rPr>
            </w:pPr>
            <w:r>
              <w:rPr>
                <w:rFonts w:eastAsia="新細明體"/>
                <w:b/>
                <w:szCs w:val="20"/>
                <w:lang w:val="en-US" w:eastAsia="zh-TW"/>
              </w:rPr>
              <w:t>“I</w:t>
            </w:r>
            <w:r w:rsidRPr="00E67A49">
              <w:rPr>
                <w:rFonts w:eastAsia="新細明體"/>
                <w:b/>
                <w:szCs w:val="20"/>
                <w:lang w:val="en-US" w:eastAsia="zh-TW"/>
              </w:rPr>
              <w:t xml:space="preserve">f SIB1 acquisition is required for the UE and </w:t>
            </w:r>
            <w:r w:rsidRPr="00E67A49">
              <w:rPr>
                <w:rFonts w:eastAsia="新細明體"/>
                <w:b/>
                <w:i/>
                <w:iCs/>
                <w:szCs w:val="20"/>
                <w:lang w:val="en-US" w:eastAsia="zh-TW"/>
              </w:rPr>
              <w:t>ssb-SubcarrierOffset</w:t>
            </w:r>
            <w:r w:rsidRPr="00E67A49">
              <w:rPr>
                <w:rFonts w:eastAsia="新細明體"/>
                <w:b/>
                <w:szCs w:val="20"/>
                <w:lang w:val="en-US" w:eastAsia="zh-TW"/>
              </w:rPr>
              <w:t xml:space="preserve"> indicates that SIB1 is not scheduled in the cell, consider the cell as barred in accordance with TS 38.304</w:t>
            </w:r>
            <w:r>
              <w:rPr>
                <w:rFonts w:eastAsia="新細明體"/>
                <w:b/>
                <w:szCs w:val="20"/>
                <w:lang w:val="en-US" w:eastAsia="zh-TW"/>
              </w:rPr>
              <w:t>”</w:t>
            </w:r>
          </w:p>
          <w:p w14:paraId="1CA4D0EE" w14:textId="77777777" w:rsidR="003B0292" w:rsidRDefault="003B0292" w:rsidP="003B0292">
            <w:pPr>
              <w:pStyle w:val="aff3"/>
              <w:numPr>
                <w:ilvl w:val="0"/>
                <w:numId w:val="61"/>
              </w:numPr>
              <w:ind w:leftChars="0"/>
              <w:rPr>
                <w:rFonts w:eastAsia="新細明體"/>
                <w:b/>
                <w:szCs w:val="20"/>
                <w:lang w:val="en-US" w:eastAsia="zh-TW"/>
              </w:rPr>
            </w:pPr>
            <w:r>
              <w:rPr>
                <w:rFonts w:eastAsia="新細明體" w:hint="eastAsia"/>
                <w:b/>
                <w:szCs w:val="20"/>
                <w:lang w:val="en-US" w:eastAsia="zh-TW"/>
              </w:rPr>
              <w:t>I</w:t>
            </w:r>
            <w:r>
              <w:rPr>
                <w:rFonts w:eastAsia="新細明體"/>
                <w:b/>
                <w:szCs w:val="20"/>
                <w:lang w:val="en-US" w:eastAsia="zh-TW"/>
              </w:rPr>
              <w:t>n 38.304 5.3.1, it is written that</w:t>
            </w:r>
          </w:p>
          <w:p w14:paraId="7EE381B6" w14:textId="79F00529" w:rsidR="003B0292" w:rsidRDefault="003B0292" w:rsidP="003B0292">
            <w:pPr>
              <w:spacing w:before="120" w:after="120"/>
              <w:rPr>
                <w:rFonts w:eastAsiaTheme="minorEastAsia"/>
                <w:lang w:eastAsia="zh-CN"/>
              </w:rPr>
            </w:pPr>
            <w:r>
              <w:rPr>
                <w:rFonts w:eastAsia="新細明體"/>
                <w:b/>
                <w:szCs w:val="20"/>
                <w:lang w:val="en-US" w:eastAsia="zh-TW"/>
              </w:rPr>
              <w:t>“</w:t>
            </w:r>
            <w:r w:rsidRPr="00E67A49">
              <w:rPr>
                <w:rFonts w:eastAsia="新細明體"/>
                <w:b/>
                <w:szCs w:val="20"/>
                <w:lang w:val="en-US" w:eastAsia="zh-TW"/>
              </w:rPr>
              <w:t xml:space="preserve">If the cell is to be treated as if the cell status is "barred" due to being unable to acquire the SIB1: the UE </w:t>
            </w:r>
            <w:r w:rsidRPr="00E67A49">
              <w:rPr>
                <w:rFonts w:eastAsia="新細明體"/>
                <w:b/>
                <w:szCs w:val="20"/>
                <w:highlight w:val="yellow"/>
                <w:lang w:val="en-US" w:eastAsia="zh-TW"/>
              </w:rPr>
              <w:t>may</w:t>
            </w:r>
            <w:r w:rsidRPr="00E67A49">
              <w:rPr>
                <w:rFonts w:eastAsia="新細明體"/>
                <w:b/>
                <w:szCs w:val="20"/>
                <w:lang w:val="en-US" w:eastAsia="zh-TW"/>
              </w:rPr>
              <w:t xml:space="preserve"> exclude the barred cell as a candidate for cell selection/reselection for up to 300 seconds.</w:t>
            </w:r>
            <w:r>
              <w:rPr>
                <w:rFonts w:eastAsia="新細明體"/>
                <w:b/>
                <w:szCs w:val="20"/>
                <w:lang w:val="en-US" w:eastAsia="zh-TW"/>
              </w:rPr>
              <w:t>”</w:t>
            </w:r>
          </w:p>
        </w:tc>
      </w:tr>
      <w:tr w:rsidR="00F17293" w14:paraId="0632B3EE" w14:textId="77777777">
        <w:tc>
          <w:tcPr>
            <w:tcW w:w="1275" w:type="dxa"/>
            <w:tcBorders>
              <w:top w:val="single" w:sz="4" w:space="0" w:color="auto"/>
              <w:left w:val="single" w:sz="4" w:space="0" w:color="auto"/>
              <w:bottom w:val="single" w:sz="4" w:space="0" w:color="auto"/>
              <w:right w:val="single" w:sz="4" w:space="0" w:color="auto"/>
            </w:tcBorders>
          </w:tcPr>
          <w:p w14:paraId="4A1865CF" w14:textId="6D502FB6" w:rsidR="00F17293" w:rsidRDefault="00A4703F">
            <w:pPr>
              <w:spacing w:before="120" w:after="120"/>
              <w:rPr>
                <w:rFonts w:eastAsia="新細明體"/>
                <w:lang w:eastAsia="zh-TW"/>
              </w:rPr>
            </w:pPr>
            <w:r>
              <w:rPr>
                <w:rFonts w:eastAsia="MS Mincho"/>
                <w:lang w:val="en-US" w:eastAsia="ja-JP"/>
              </w:rPr>
              <w:t>Huawei &amp; Hisilicon 2</w:t>
            </w:r>
          </w:p>
        </w:tc>
        <w:tc>
          <w:tcPr>
            <w:tcW w:w="8220" w:type="dxa"/>
            <w:tcBorders>
              <w:top w:val="single" w:sz="4" w:space="0" w:color="auto"/>
              <w:left w:val="single" w:sz="4" w:space="0" w:color="auto"/>
              <w:bottom w:val="single" w:sz="4" w:space="0" w:color="auto"/>
              <w:right w:val="single" w:sz="4" w:space="0" w:color="auto"/>
            </w:tcBorders>
          </w:tcPr>
          <w:p w14:paraId="30379B6E" w14:textId="4290395D" w:rsidR="00745219" w:rsidRDefault="00745219" w:rsidP="00745219">
            <w:pPr>
              <w:pStyle w:val="3"/>
              <w:numPr>
                <w:ilvl w:val="0"/>
                <w:numId w:val="0"/>
              </w:numPr>
              <w:tabs>
                <w:tab w:val="left" w:pos="480"/>
              </w:tabs>
              <w:rPr>
                <w:rFonts w:ascii="Times" w:hAnsi="Times" w:cs="Times"/>
                <w:b w:val="0"/>
                <w:iCs/>
                <w:color w:val="000000" w:themeColor="text1"/>
                <w:szCs w:val="20"/>
                <w:lang w:eastAsia="zh-TW"/>
              </w:rPr>
            </w:pPr>
            <w:r w:rsidRPr="00745219">
              <w:rPr>
                <w:rFonts w:ascii="Times" w:hAnsi="Times" w:cs="Times"/>
                <w:b w:val="0"/>
                <w:iCs/>
                <w:color w:val="000000" w:themeColor="text1"/>
                <w:szCs w:val="20"/>
                <w:lang w:eastAsia="zh-TW"/>
              </w:rPr>
              <w:t>We are not OK with</w:t>
            </w:r>
            <w:r>
              <w:rPr>
                <w:rFonts w:ascii="Times" w:hAnsi="Times" w:cs="Times"/>
                <w:bCs/>
                <w:iCs/>
                <w:color w:val="000000" w:themeColor="text1"/>
                <w:szCs w:val="20"/>
                <w:u w:val="single"/>
                <w:lang w:eastAsia="zh-TW"/>
              </w:rPr>
              <w:t xml:space="preserve"> FL Proposal 8-1-3 </w:t>
            </w:r>
            <w:r w:rsidRPr="00745219">
              <w:rPr>
                <w:rFonts w:ascii="Times" w:hAnsi="Times" w:cs="Times"/>
                <w:b w:val="0"/>
                <w:iCs/>
                <w:color w:val="000000" w:themeColor="text1"/>
                <w:szCs w:val="20"/>
                <w:lang w:eastAsia="zh-TW"/>
              </w:rPr>
              <w:t>for many reasons</w:t>
            </w:r>
            <w:r w:rsidR="00F41431">
              <w:rPr>
                <w:rFonts w:ascii="Times" w:hAnsi="Times" w:cs="Times"/>
                <w:b w:val="0"/>
                <w:iCs/>
                <w:color w:val="000000" w:themeColor="text1"/>
                <w:szCs w:val="20"/>
                <w:lang w:eastAsia="zh-TW"/>
              </w:rPr>
              <w:t>. The main one is that</w:t>
            </w:r>
            <w:r w:rsidR="00867BE7">
              <w:rPr>
                <w:rFonts w:ascii="Times" w:hAnsi="Times" w:cs="Times"/>
                <w:b w:val="0"/>
                <w:iCs/>
                <w:color w:val="000000" w:themeColor="text1"/>
                <w:szCs w:val="20"/>
                <w:lang w:eastAsia="zh-TW"/>
              </w:rPr>
              <w:t xml:space="preserve"> it</w:t>
            </w:r>
            <w:r w:rsidR="00F41431">
              <w:rPr>
                <w:rFonts w:ascii="Times" w:hAnsi="Times" w:cs="Times"/>
                <w:b w:val="0"/>
                <w:iCs/>
                <w:color w:val="000000" w:themeColor="text1"/>
                <w:szCs w:val="20"/>
                <w:lang w:eastAsia="zh-TW"/>
              </w:rPr>
              <w:t xml:space="preserve"> </w:t>
            </w:r>
            <w:r w:rsidR="00867BE7">
              <w:rPr>
                <w:rFonts w:ascii="Times" w:hAnsi="Times" w:cs="Times"/>
                <w:b w:val="0"/>
                <w:iCs/>
                <w:color w:val="000000" w:themeColor="text1"/>
                <w:szCs w:val="20"/>
                <w:lang w:eastAsia="zh-TW"/>
              </w:rPr>
              <w:t>shows</w:t>
            </w:r>
            <w:r w:rsidR="00F41431">
              <w:rPr>
                <w:rFonts w:ascii="Times" w:hAnsi="Times" w:cs="Times"/>
                <w:b w:val="0"/>
                <w:iCs/>
                <w:color w:val="000000" w:themeColor="text1"/>
                <w:szCs w:val="20"/>
                <w:lang w:eastAsia="zh-TW"/>
              </w:rPr>
              <w:t xml:space="preserve"> that RAN1 </w:t>
            </w:r>
            <w:r w:rsidR="00CB7BC1">
              <w:rPr>
                <w:rFonts w:ascii="Times" w:hAnsi="Times" w:cs="Times"/>
                <w:b w:val="0"/>
                <w:iCs/>
                <w:color w:val="000000" w:themeColor="text1"/>
                <w:szCs w:val="20"/>
                <w:lang w:eastAsia="zh-TW"/>
              </w:rPr>
              <w:t xml:space="preserve">incapable of having a clear perspective for a simple issue like </w:t>
            </w:r>
            <w:r w:rsidR="00785DD1">
              <w:rPr>
                <w:rFonts w:ascii="Times" w:hAnsi="Times" w:cs="Times"/>
                <w:b w:val="0"/>
                <w:iCs/>
                <w:color w:val="000000" w:themeColor="text1"/>
                <w:szCs w:val="20"/>
                <w:lang w:eastAsia="zh-TW"/>
              </w:rPr>
              <w:t xml:space="preserve">the IDLE/INACTIVE </w:t>
            </w:r>
            <w:r w:rsidR="00CB7BC1">
              <w:rPr>
                <w:rFonts w:ascii="Times" w:hAnsi="Times" w:cs="Times"/>
                <w:b w:val="0"/>
                <w:iCs/>
                <w:color w:val="000000" w:themeColor="text1"/>
                <w:szCs w:val="20"/>
                <w:lang w:eastAsia="zh-TW"/>
              </w:rPr>
              <w:t xml:space="preserve">UE behaviour when it </w:t>
            </w:r>
            <w:r w:rsidR="00785DD1">
              <w:rPr>
                <w:rFonts w:ascii="Times" w:hAnsi="Times" w:cs="Times"/>
                <w:b w:val="0"/>
                <w:iCs/>
                <w:color w:val="000000" w:themeColor="text1"/>
                <w:szCs w:val="20"/>
                <w:lang w:eastAsia="zh-TW"/>
              </w:rPr>
              <w:t>does</w:t>
            </w:r>
            <w:r w:rsidR="00CB7BC1">
              <w:rPr>
                <w:rFonts w:ascii="Times" w:hAnsi="Times" w:cs="Times"/>
                <w:b w:val="0"/>
                <w:iCs/>
                <w:color w:val="000000" w:themeColor="text1"/>
                <w:szCs w:val="20"/>
                <w:lang w:eastAsia="zh-TW"/>
              </w:rPr>
              <w:t xml:space="preserve"> not acquire </w:t>
            </w:r>
            <w:r w:rsidR="00785DD1">
              <w:rPr>
                <w:rFonts w:ascii="Times" w:hAnsi="Times" w:cs="Times"/>
                <w:b w:val="0"/>
                <w:iCs/>
                <w:color w:val="000000" w:themeColor="text1"/>
                <w:szCs w:val="20"/>
                <w:lang w:eastAsia="zh-TW"/>
              </w:rPr>
              <w:t xml:space="preserve">the </w:t>
            </w:r>
            <w:r w:rsidR="00CB7BC1">
              <w:rPr>
                <w:rFonts w:ascii="Times" w:hAnsi="Times" w:cs="Times"/>
                <w:b w:val="0"/>
                <w:iCs/>
                <w:color w:val="000000" w:themeColor="text1"/>
                <w:szCs w:val="20"/>
                <w:lang w:eastAsia="zh-TW"/>
              </w:rPr>
              <w:t>MIB</w:t>
            </w:r>
            <w:r w:rsidR="00785DD1">
              <w:rPr>
                <w:rFonts w:ascii="Times" w:hAnsi="Times" w:cs="Times"/>
                <w:b w:val="0"/>
                <w:iCs/>
                <w:color w:val="000000" w:themeColor="text1"/>
                <w:szCs w:val="20"/>
                <w:lang w:eastAsia="zh-TW"/>
              </w:rPr>
              <w:t xml:space="preserve"> (due to SSB not being on the sync raster);</w:t>
            </w:r>
            <w:r w:rsidR="00CB7BC1">
              <w:rPr>
                <w:rFonts w:ascii="Times" w:hAnsi="Times" w:cs="Times"/>
                <w:b w:val="0"/>
                <w:iCs/>
                <w:color w:val="000000" w:themeColor="text1"/>
                <w:szCs w:val="20"/>
                <w:lang w:eastAsia="zh-TW"/>
              </w:rPr>
              <w:t xml:space="preserve"> or </w:t>
            </w:r>
            <w:r w:rsidR="00867BE7">
              <w:rPr>
                <w:rFonts w:ascii="Times" w:hAnsi="Times" w:cs="Times"/>
                <w:b w:val="0"/>
                <w:iCs/>
                <w:color w:val="000000" w:themeColor="text1"/>
                <w:szCs w:val="20"/>
                <w:lang w:eastAsia="zh-TW"/>
              </w:rPr>
              <w:t>acquire the MIB</w:t>
            </w:r>
            <w:r w:rsidR="00785DD1">
              <w:rPr>
                <w:rFonts w:ascii="Times" w:hAnsi="Times" w:cs="Times"/>
                <w:b w:val="0"/>
                <w:iCs/>
                <w:color w:val="000000" w:themeColor="text1"/>
                <w:szCs w:val="20"/>
                <w:lang w:eastAsia="zh-TW"/>
              </w:rPr>
              <w:t xml:space="preserve"> (the SSB is on sync raster)</w:t>
            </w:r>
            <w:r w:rsidR="00867BE7">
              <w:rPr>
                <w:rFonts w:ascii="Times" w:hAnsi="Times" w:cs="Times"/>
                <w:b w:val="0"/>
                <w:iCs/>
                <w:color w:val="000000" w:themeColor="text1"/>
                <w:szCs w:val="20"/>
                <w:lang w:eastAsia="zh-TW"/>
              </w:rPr>
              <w:t xml:space="preserve"> but not </w:t>
            </w:r>
            <w:r w:rsidR="00785DD1">
              <w:rPr>
                <w:rFonts w:ascii="Times" w:hAnsi="Times" w:cs="Times"/>
                <w:b w:val="0"/>
                <w:iCs/>
                <w:color w:val="000000" w:themeColor="text1"/>
                <w:szCs w:val="20"/>
                <w:lang w:eastAsia="zh-TW"/>
              </w:rPr>
              <w:t xml:space="preserve">able to acquire </w:t>
            </w:r>
            <w:r w:rsidR="00867BE7">
              <w:rPr>
                <w:rFonts w:ascii="Times" w:hAnsi="Times" w:cs="Times"/>
                <w:b w:val="0"/>
                <w:iCs/>
                <w:color w:val="000000" w:themeColor="text1"/>
                <w:szCs w:val="20"/>
                <w:lang w:eastAsia="zh-TW"/>
              </w:rPr>
              <w:t xml:space="preserve">the </w:t>
            </w:r>
            <w:r w:rsidR="00CB7BC1">
              <w:rPr>
                <w:rFonts w:ascii="Times" w:hAnsi="Times" w:cs="Times"/>
                <w:b w:val="0"/>
                <w:iCs/>
                <w:color w:val="000000" w:themeColor="text1"/>
                <w:szCs w:val="20"/>
                <w:lang w:eastAsia="zh-TW"/>
              </w:rPr>
              <w:t xml:space="preserve">SIB1 </w:t>
            </w:r>
            <w:r w:rsidR="00785DD1">
              <w:rPr>
                <w:rFonts w:ascii="Times" w:hAnsi="Times" w:cs="Times"/>
                <w:b w:val="0"/>
                <w:iCs/>
                <w:color w:val="000000" w:themeColor="text1"/>
                <w:szCs w:val="20"/>
                <w:lang w:eastAsia="zh-TW"/>
              </w:rPr>
              <w:t xml:space="preserve">(due to indication in the SSB itself) </w:t>
            </w:r>
            <w:r w:rsidR="00CB7BC1">
              <w:rPr>
                <w:rFonts w:ascii="Times" w:hAnsi="Times" w:cs="Times"/>
                <w:b w:val="0"/>
                <w:iCs/>
                <w:color w:val="000000" w:themeColor="text1"/>
                <w:szCs w:val="20"/>
                <w:lang w:eastAsia="zh-TW"/>
              </w:rPr>
              <w:t xml:space="preserve">of </w:t>
            </w:r>
            <w:r w:rsidR="00785DD1">
              <w:rPr>
                <w:rFonts w:ascii="Times" w:hAnsi="Times" w:cs="Times"/>
                <w:b w:val="0"/>
                <w:iCs/>
                <w:color w:val="000000" w:themeColor="text1"/>
                <w:szCs w:val="20"/>
                <w:lang w:eastAsia="zh-TW"/>
              </w:rPr>
              <w:t xml:space="preserve">the </w:t>
            </w:r>
            <w:r w:rsidR="00CB7BC1">
              <w:rPr>
                <w:rFonts w:ascii="Times" w:hAnsi="Times" w:cs="Times"/>
                <w:b w:val="0"/>
                <w:iCs/>
                <w:color w:val="000000" w:themeColor="text1"/>
                <w:szCs w:val="20"/>
                <w:lang w:eastAsia="zh-TW"/>
              </w:rPr>
              <w:t>cell. This should not be the way RAN1 works</w:t>
            </w:r>
            <w:r w:rsidR="00867BE7">
              <w:rPr>
                <w:rFonts w:ascii="Times" w:hAnsi="Times" w:cs="Times"/>
                <w:b w:val="0"/>
                <w:iCs/>
                <w:color w:val="000000" w:themeColor="text1"/>
                <w:szCs w:val="20"/>
                <w:lang w:eastAsia="zh-TW"/>
              </w:rPr>
              <w:t xml:space="preserve"> in our views</w:t>
            </w:r>
            <w:r w:rsidR="00CB7BC1">
              <w:rPr>
                <w:rFonts w:ascii="Times" w:hAnsi="Times" w:cs="Times"/>
                <w:b w:val="0"/>
                <w:iCs/>
                <w:color w:val="000000" w:themeColor="text1"/>
                <w:szCs w:val="20"/>
                <w:lang w:eastAsia="zh-TW"/>
              </w:rPr>
              <w:t xml:space="preserve">.   </w:t>
            </w:r>
            <w:r w:rsidR="00F41431">
              <w:rPr>
                <w:rFonts w:ascii="Times" w:hAnsi="Times" w:cs="Times"/>
                <w:b w:val="0"/>
                <w:iCs/>
                <w:color w:val="000000" w:themeColor="text1"/>
                <w:szCs w:val="20"/>
                <w:lang w:eastAsia="zh-TW"/>
              </w:rPr>
              <w:t xml:space="preserve"> </w:t>
            </w:r>
            <w:r w:rsidR="00785DD1">
              <w:rPr>
                <w:rFonts w:ascii="Times" w:hAnsi="Times" w:cs="Times"/>
                <w:b w:val="0"/>
                <w:iCs/>
                <w:color w:val="000000" w:themeColor="text1"/>
                <w:szCs w:val="20"/>
                <w:lang w:eastAsia="zh-TW"/>
              </w:rPr>
              <w:t xml:space="preserve">RAN1 should not try to focus on inconsistency in RAN2 spec </w:t>
            </w:r>
            <w:r w:rsidR="00DE51DB">
              <w:rPr>
                <w:rFonts w:ascii="Times" w:hAnsi="Times" w:cs="Times"/>
                <w:b w:val="0"/>
                <w:iCs/>
                <w:color w:val="000000" w:themeColor="text1"/>
                <w:szCs w:val="20"/>
                <w:lang w:eastAsia="zh-TW"/>
              </w:rPr>
              <w:t>style of</w:t>
            </w:r>
            <w:r w:rsidR="00785DD1">
              <w:rPr>
                <w:rFonts w:ascii="Times" w:hAnsi="Times" w:cs="Times"/>
                <w:b w:val="0"/>
                <w:iCs/>
                <w:color w:val="000000" w:themeColor="text1"/>
                <w:szCs w:val="20"/>
                <w:lang w:eastAsia="zh-TW"/>
              </w:rPr>
              <w:t xml:space="preserve"> writing things and focus on the issue in hand to say what is feasible and what is not. </w:t>
            </w:r>
          </w:p>
          <w:p w14:paraId="03FDDABE" w14:textId="28C43BEE" w:rsidR="00867BE7" w:rsidRDefault="007C7734" w:rsidP="00867BE7">
            <w:pPr>
              <w:rPr>
                <w:lang w:eastAsia="zh-TW"/>
              </w:rPr>
            </w:pPr>
            <w:r>
              <w:rPr>
                <w:lang w:eastAsia="zh-TW"/>
              </w:rPr>
              <w:t>From our perspective,</w:t>
            </w:r>
            <w:r w:rsidR="00867BE7">
              <w:rPr>
                <w:lang w:eastAsia="zh-TW"/>
              </w:rPr>
              <w:t xml:space="preserve"> any possible reply to RAN2 or agreement in RAN1 should be as follow</w:t>
            </w:r>
            <w:r w:rsidR="00785DD1">
              <w:rPr>
                <w:lang w:eastAsia="zh-TW"/>
              </w:rPr>
              <w:t>s</w:t>
            </w:r>
            <w:r w:rsidR="00867BE7">
              <w:rPr>
                <w:lang w:eastAsia="zh-TW"/>
              </w:rPr>
              <w:t xml:space="preserve">: </w:t>
            </w:r>
          </w:p>
          <w:p w14:paraId="0F65B606" w14:textId="77777777" w:rsidR="00867BE7" w:rsidRPr="00867BE7" w:rsidRDefault="00867BE7" w:rsidP="00867BE7">
            <w:pPr>
              <w:rPr>
                <w:lang w:eastAsia="zh-TW"/>
              </w:rPr>
            </w:pPr>
          </w:p>
          <w:p w14:paraId="76CF3D17" w14:textId="7014D0B8" w:rsidR="00745219" w:rsidRDefault="00CB7BC1" w:rsidP="00745219">
            <w:pPr>
              <w:rPr>
                <w:lang w:eastAsia="zh-TW"/>
              </w:rPr>
            </w:pPr>
            <w:r>
              <w:rPr>
                <w:rFonts w:eastAsiaTheme="minorEastAsia"/>
                <w:lang w:eastAsia="zh-CN"/>
              </w:rPr>
              <w:t xml:space="preserve">From RAN1 perspective, when the </w:t>
            </w:r>
            <w:r w:rsidR="00785DD1">
              <w:rPr>
                <w:rFonts w:eastAsiaTheme="minorEastAsia"/>
                <w:lang w:eastAsia="zh-CN"/>
              </w:rPr>
              <w:t xml:space="preserve">NES </w:t>
            </w:r>
            <w:r>
              <w:rPr>
                <w:rFonts w:eastAsiaTheme="minorEastAsia"/>
                <w:lang w:eastAsia="zh-CN"/>
              </w:rPr>
              <w:t xml:space="preserve">cell to </w:t>
            </w:r>
            <w:r w:rsidRPr="00CB7BC1">
              <w:rPr>
                <w:rFonts w:eastAsiaTheme="minorEastAsia"/>
                <w:lang w:eastAsia="zh-CN"/>
              </w:rPr>
              <w:t>be treated as if the cell status is "barred"</w:t>
            </w:r>
            <w:r>
              <w:rPr>
                <w:rFonts w:eastAsiaTheme="minorEastAsia"/>
                <w:lang w:eastAsia="zh-CN"/>
              </w:rPr>
              <w:t xml:space="preserve"> or the cell is “bared” it means the UE </w:t>
            </w:r>
            <w:r w:rsidR="00785DD1">
              <w:rPr>
                <w:rFonts w:eastAsiaTheme="minorEastAsia"/>
                <w:lang w:eastAsia="zh-CN"/>
              </w:rPr>
              <w:t xml:space="preserve">(legacy or Rel19 NES) </w:t>
            </w:r>
            <w:r>
              <w:rPr>
                <w:rFonts w:eastAsiaTheme="minorEastAsia"/>
                <w:lang w:eastAsia="zh-CN"/>
              </w:rPr>
              <w:t xml:space="preserve">is unable to /should not access the cell nor camp on it. </w:t>
            </w:r>
            <w:r w:rsidR="007C7734">
              <w:rPr>
                <w:rFonts w:eastAsiaTheme="minorEastAsia"/>
                <w:lang w:eastAsia="zh-CN"/>
              </w:rPr>
              <w:t>Based on that we continue with improving FL</w:t>
            </w:r>
            <w:r w:rsidR="007C7734">
              <w:rPr>
                <w:rFonts w:cs="Times"/>
                <w:bCs/>
                <w:iCs/>
                <w:color w:val="000000" w:themeColor="text1"/>
                <w:szCs w:val="20"/>
                <w:u w:val="single"/>
                <w:lang w:eastAsia="zh-TW"/>
              </w:rPr>
              <w:t xml:space="preserve"> Proposal 8-1-2 in </w:t>
            </w:r>
            <w:r w:rsidR="007C7734" w:rsidRPr="007C7734">
              <w:rPr>
                <w:rFonts w:cs="Times"/>
                <w:bCs/>
                <w:iCs/>
                <w:color w:val="5B9BD5" w:themeColor="accent1"/>
                <w:szCs w:val="20"/>
                <w:lang w:eastAsia="zh-TW"/>
              </w:rPr>
              <w:t>blue</w:t>
            </w:r>
          </w:p>
          <w:p w14:paraId="2CCBF67A" w14:textId="77777777" w:rsidR="008C35A5" w:rsidRDefault="008C35A5" w:rsidP="008C35A5">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8-1-2</w:t>
            </w:r>
          </w:p>
          <w:p w14:paraId="27BB6F61" w14:textId="77777777" w:rsidR="008C35A5" w:rsidRPr="006828C6" w:rsidRDefault="008C35A5" w:rsidP="008C35A5">
            <w:pPr>
              <w:rPr>
                <w:rFonts w:eastAsia="新細明體"/>
                <w:b/>
                <w:strike/>
                <w:color w:val="5B9BD5" w:themeColor="accent1"/>
                <w:szCs w:val="20"/>
                <w:lang w:val="en-US" w:eastAsia="zh-TW"/>
              </w:rPr>
            </w:pPr>
            <w:r>
              <w:rPr>
                <w:rFonts w:eastAsia="新細明體"/>
                <w:b/>
                <w:lang w:val="en-US" w:eastAsia="zh-TW"/>
              </w:rPr>
              <w:t>F</w:t>
            </w:r>
            <w:r>
              <w:rPr>
                <w:rFonts w:eastAsia="新細明體"/>
                <w:b/>
                <w:szCs w:val="20"/>
                <w:lang w:val="en-US" w:eastAsia="zh-TW"/>
              </w:rPr>
              <w:t xml:space="preserve">rom RAN1’ perspective, </w:t>
            </w:r>
            <w:r w:rsidRPr="006828C6">
              <w:rPr>
                <w:rFonts w:eastAsia="新細明體"/>
                <w:b/>
                <w:strike/>
                <w:color w:val="5B9BD5" w:themeColor="accent1"/>
                <w:szCs w:val="20"/>
                <w:lang w:val="en-US" w:eastAsia="zh-TW"/>
              </w:rPr>
              <w:t>the following (Option 2 in RAN2 #127 agreement) is not feasible:</w:t>
            </w:r>
          </w:p>
          <w:p w14:paraId="5CAC9389" w14:textId="44100C4E" w:rsidR="008C35A5" w:rsidRPr="006828C6" w:rsidRDefault="008C35A5" w:rsidP="008C35A5">
            <w:pPr>
              <w:pStyle w:val="26"/>
              <w:numPr>
                <w:ilvl w:val="0"/>
                <w:numId w:val="62"/>
              </w:numPr>
              <w:rPr>
                <w:rFonts w:eastAsia="新細明體"/>
                <w:b/>
                <w:szCs w:val="20"/>
                <w:lang w:eastAsia="zh-TW"/>
              </w:rPr>
            </w:pPr>
            <w:r w:rsidRPr="006828C6">
              <w:rPr>
                <w:b/>
                <w:strike/>
                <w:color w:val="5B9BD5" w:themeColor="accent1"/>
                <w:szCs w:val="20"/>
              </w:rPr>
              <w:t>Legacy UEs bar the OD-SIB1 cell based on no SIB1 indication via ssb-SubcarrierOffset in MIB</w:t>
            </w:r>
            <w:r w:rsidR="006828C6">
              <w:rPr>
                <w:b/>
                <w:strike/>
                <w:color w:val="5B9BD5" w:themeColor="accent1"/>
                <w:szCs w:val="20"/>
              </w:rPr>
              <w:t xml:space="preserve">. </w:t>
            </w:r>
            <w:r w:rsidR="00785DD1">
              <w:rPr>
                <w:rFonts w:eastAsiaTheme="minorEastAsia"/>
                <w:b/>
                <w:bCs/>
                <w:color w:val="5B9BD5" w:themeColor="accent1"/>
                <w:lang w:eastAsia="zh-CN"/>
              </w:rPr>
              <w:t>W</w:t>
            </w:r>
            <w:r w:rsidR="00785DD1" w:rsidRPr="00785DD1">
              <w:rPr>
                <w:rFonts w:eastAsiaTheme="minorEastAsia"/>
                <w:b/>
                <w:bCs/>
                <w:color w:val="5B9BD5" w:themeColor="accent1"/>
                <w:lang w:eastAsia="zh-CN"/>
              </w:rPr>
              <w:t xml:space="preserve">hen the NES cell to be treated as if the cell status is "barred" or the </w:t>
            </w:r>
            <w:r w:rsidR="000138FF">
              <w:rPr>
                <w:rFonts w:eastAsiaTheme="minorEastAsia"/>
                <w:b/>
                <w:bCs/>
                <w:color w:val="5B9BD5" w:themeColor="accent1"/>
                <w:lang w:eastAsia="zh-CN"/>
              </w:rPr>
              <w:t xml:space="preserve">NES </w:t>
            </w:r>
            <w:r w:rsidR="00785DD1" w:rsidRPr="00785DD1">
              <w:rPr>
                <w:rFonts w:eastAsiaTheme="minorEastAsia"/>
                <w:b/>
                <w:bCs/>
                <w:color w:val="5B9BD5" w:themeColor="accent1"/>
                <w:lang w:eastAsia="zh-CN"/>
              </w:rPr>
              <w:t>cell is “bared” it means the UE (legacy or Rel19 NES) is unable to /should not access the cell nor camp on it</w:t>
            </w:r>
            <w:r w:rsidR="006828C6" w:rsidRPr="006828C6">
              <w:rPr>
                <w:rFonts w:eastAsiaTheme="minorEastAsia"/>
                <w:b/>
                <w:bCs/>
                <w:color w:val="5B9BD5" w:themeColor="accent1"/>
                <w:lang w:eastAsia="zh-CN"/>
              </w:rPr>
              <w:t>.</w:t>
            </w:r>
            <w:r w:rsidR="006828C6" w:rsidRPr="006828C6">
              <w:rPr>
                <w:rFonts w:eastAsiaTheme="minorEastAsia"/>
                <w:color w:val="5B9BD5" w:themeColor="accent1"/>
                <w:lang w:eastAsia="zh-CN"/>
              </w:rPr>
              <w:t xml:space="preserve"> </w:t>
            </w:r>
            <w:r w:rsidR="006828C6" w:rsidRPr="006828C6">
              <w:rPr>
                <w:b/>
                <w:color w:val="5B9BD5" w:themeColor="accent1"/>
                <w:szCs w:val="20"/>
              </w:rPr>
              <w:t xml:space="preserve">This can be achieved by </w:t>
            </w:r>
          </w:p>
          <w:p w14:paraId="63A4CA8E" w14:textId="34D6CD25" w:rsidR="008C35A5" w:rsidRDefault="008C35A5" w:rsidP="008C35A5">
            <w:pPr>
              <w:pStyle w:val="aff3"/>
              <w:numPr>
                <w:ilvl w:val="1"/>
                <w:numId w:val="62"/>
              </w:numPr>
              <w:spacing w:before="120" w:after="120"/>
              <w:ind w:leftChars="0"/>
              <w:rPr>
                <w:b/>
                <w:strike/>
                <w:color w:val="FF0000"/>
                <w:szCs w:val="20"/>
              </w:rPr>
            </w:pPr>
            <w:r w:rsidRPr="008C35A5">
              <w:rPr>
                <w:b/>
                <w:strike/>
                <w:color w:val="5B9BD5" w:themeColor="accent1"/>
                <w:szCs w:val="20"/>
                <w:highlight w:val="yellow"/>
                <w:lang w:val="en-US"/>
              </w:rPr>
              <w:t>[</w:t>
            </w:r>
            <w:r>
              <w:rPr>
                <w:b/>
                <w:color w:val="FF0000"/>
                <w:szCs w:val="20"/>
                <w:lang w:val="en-US"/>
              </w:rPr>
              <w:t xml:space="preserve">For </w:t>
            </w:r>
            <w:r>
              <w:rPr>
                <w:b/>
                <w:color w:val="FF0000"/>
                <w:szCs w:val="20"/>
              </w:rPr>
              <w:t xml:space="preserve">OD-SIB1 cell that only has SSB off sync raster, Legacy UEs consider the OD-SIB1 cell as bared </w:t>
            </w:r>
            <w:r w:rsidRPr="008C35A5">
              <w:rPr>
                <w:b/>
                <w:color w:val="5B9BD5" w:themeColor="accent1"/>
                <w:szCs w:val="20"/>
              </w:rPr>
              <w:t>(even stronger than baring legacy</w:t>
            </w:r>
            <w:r w:rsidR="001F760F">
              <w:rPr>
                <w:b/>
                <w:color w:val="5B9BD5" w:themeColor="accent1"/>
                <w:szCs w:val="20"/>
              </w:rPr>
              <w:t xml:space="preserve"> IDLE/INACTIVE</w:t>
            </w:r>
            <w:r w:rsidRPr="008C35A5">
              <w:rPr>
                <w:b/>
                <w:color w:val="5B9BD5" w:themeColor="accent1"/>
                <w:szCs w:val="20"/>
              </w:rPr>
              <w:t xml:space="preserve"> UEs will not see the cell existing)</w:t>
            </w:r>
            <w:r>
              <w:rPr>
                <w:b/>
                <w:color w:val="FF0000"/>
                <w:szCs w:val="20"/>
              </w:rPr>
              <w:t xml:space="preserve"> since they cannot acquire the MIB (i.e., legacy UEs are only required to search for SSBs on sync raster’s)</w:t>
            </w:r>
            <w:r w:rsidRPr="008C35A5">
              <w:rPr>
                <w:b/>
                <w:strike/>
                <w:color w:val="5B9BD5" w:themeColor="accent1"/>
                <w:szCs w:val="20"/>
                <w:highlight w:val="yellow"/>
              </w:rPr>
              <w:t>]</w:t>
            </w:r>
          </w:p>
          <w:p w14:paraId="43FB96FB" w14:textId="4BF51B51" w:rsidR="008C35A5" w:rsidRDefault="008C35A5" w:rsidP="008C35A5">
            <w:pPr>
              <w:pStyle w:val="aff3"/>
              <w:numPr>
                <w:ilvl w:val="1"/>
                <w:numId w:val="62"/>
              </w:numPr>
              <w:spacing w:before="120" w:after="120"/>
              <w:ind w:leftChars="0"/>
              <w:jc w:val="both"/>
              <w:rPr>
                <w:b/>
                <w:color w:val="FF0000"/>
                <w:szCs w:val="20"/>
              </w:rPr>
            </w:pPr>
            <w:r>
              <w:rPr>
                <w:b/>
                <w:color w:val="FF0000"/>
                <w:szCs w:val="20"/>
                <w:lang w:val="en-US"/>
              </w:rPr>
              <w:t xml:space="preserve">For </w:t>
            </w:r>
            <w:r>
              <w:rPr>
                <w:b/>
                <w:color w:val="FF0000"/>
                <w:szCs w:val="20"/>
              </w:rPr>
              <w:t xml:space="preserve">OD-SIB1 cell that send </w:t>
            </w:r>
            <w:r>
              <w:rPr>
                <w:b/>
                <w:color w:val="FF0000"/>
                <w:szCs w:val="20"/>
                <w:highlight w:val="yellow"/>
              </w:rPr>
              <w:t>[</w:t>
            </w:r>
            <w:r>
              <w:rPr>
                <w:b/>
                <w:color w:val="FF0000"/>
                <w:szCs w:val="20"/>
              </w:rPr>
              <w:t>at least one</w:t>
            </w:r>
            <w:r>
              <w:rPr>
                <w:b/>
                <w:color w:val="FF0000"/>
                <w:szCs w:val="20"/>
                <w:highlight w:val="yellow"/>
              </w:rPr>
              <w:t>]</w:t>
            </w:r>
            <w:r>
              <w:rPr>
                <w:b/>
                <w:color w:val="FF0000"/>
                <w:szCs w:val="20"/>
              </w:rPr>
              <w:t xml:space="preserve"> SSB on sync raster (with K_ssb as agreed before i.e., NCD-SSB), legacy UEs consider the OD-SIB1 cell as bared since they cannot acquire the SIB1. </w:t>
            </w:r>
          </w:p>
          <w:p w14:paraId="25DBFC84" w14:textId="252BA4E0" w:rsidR="008C35A5" w:rsidRDefault="008C35A5" w:rsidP="008C35A5">
            <w:pPr>
              <w:pStyle w:val="aff3"/>
              <w:numPr>
                <w:ilvl w:val="1"/>
                <w:numId w:val="62"/>
              </w:numPr>
              <w:spacing w:before="120" w:after="120"/>
              <w:ind w:leftChars="0"/>
              <w:jc w:val="both"/>
              <w:rPr>
                <w:b/>
                <w:color w:val="FF0000"/>
                <w:szCs w:val="20"/>
              </w:rPr>
            </w:pPr>
            <w:r>
              <w:rPr>
                <w:b/>
                <w:color w:val="FF0000"/>
                <w:szCs w:val="20"/>
              </w:rPr>
              <w:t xml:space="preserve">Note: Rel-19 UEs follow legacy UE behaviours </w:t>
            </w:r>
            <w:r w:rsidR="000138FF" w:rsidRPr="000138FF">
              <w:rPr>
                <w:b/>
                <w:color w:val="5B9BD5" w:themeColor="accent1"/>
                <w:szCs w:val="20"/>
              </w:rPr>
              <w:t xml:space="preserve">above </w:t>
            </w:r>
            <w:r>
              <w:rPr>
                <w:b/>
                <w:color w:val="FF0000"/>
                <w:szCs w:val="20"/>
              </w:rPr>
              <w:t xml:space="preserve">until they identify the OD-SIB1 cell by acquiring WUS configurations for the OD-SIB1 cell from any cell A. </w:t>
            </w:r>
          </w:p>
          <w:p w14:paraId="25068540" w14:textId="7465F80A" w:rsidR="008C35A5" w:rsidRPr="008C35A5" w:rsidRDefault="008C35A5">
            <w:pPr>
              <w:spacing w:before="120" w:after="120"/>
              <w:rPr>
                <w:rFonts w:eastAsiaTheme="minorEastAsia"/>
                <w:lang w:eastAsia="zh-CN"/>
              </w:rPr>
            </w:pPr>
          </w:p>
        </w:tc>
      </w:tr>
      <w:tr w:rsidR="0054707D" w14:paraId="6313D923" w14:textId="77777777">
        <w:tc>
          <w:tcPr>
            <w:tcW w:w="1275" w:type="dxa"/>
            <w:tcBorders>
              <w:top w:val="single" w:sz="4" w:space="0" w:color="auto"/>
              <w:left w:val="single" w:sz="4" w:space="0" w:color="auto"/>
              <w:bottom w:val="single" w:sz="4" w:space="0" w:color="auto"/>
              <w:right w:val="single" w:sz="4" w:space="0" w:color="auto"/>
            </w:tcBorders>
          </w:tcPr>
          <w:p w14:paraId="53BF4068" w14:textId="79739D96" w:rsidR="0054707D" w:rsidRDefault="00F2749E">
            <w:pPr>
              <w:spacing w:before="120" w:after="120"/>
              <w:rPr>
                <w:rFonts w:eastAsia="MS Mincho"/>
                <w:lang w:val="en-US" w:eastAsia="ja-JP"/>
              </w:rPr>
            </w:pPr>
            <w:r>
              <w:rPr>
                <w:rFonts w:eastAsia="MS Mincho"/>
                <w:lang w:val="en-US" w:eastAsia="ja-JP"/>
              </w:rPr>
              <w:t>Ericsson</w:t>
            </w:r>
          </w:p>
        </w:tc>
        <w:tc>
          <w:tcPr>
            <w:tcW w:w="8220" w:type="dxa"/>
            <w:tcBorders>
              <w:top w:val="single" w:sz="4" w:space="0" w:color="auto"/>
              <w:left w:val="single" w:sz="4" w:space="0" w:color="auto"/>
              <w:bottom w:val="single" w:sz="4" w:space="0" w:color="auto"/>
              <w:right w:val="single" w:sz="4" w:space="0" w:color="auto"/>
            </w:tcBorders>
          </w:tcPr>
          <w:p w14:paraId="6B16C1C0" w14:textId="631D360E" w:rsidR="0054707D" w:rsidRPr="00745219" w:rsidRDefault="00F2749E" w:rsidP="00745219">
            <w:pPr>
              <w:pStyle w:val="3"/>
              <w:numPr>
                <w:ilvl w:val="0"/>
                <w:numId w:val="0"/>
              </w:numPr>
              <w:tabs>
                <w:tab w:val="left" w:pos="480"/>
              </w:tabs>
              <w:rPr>
                <w:rFonts w:ascii="Times" w:hAnsi="Times" w:cs="Times"/>
                <w:b w:val="0"/>
                <w:iCs/>
                <w:color w:val="000000" w:themeColor="text1"/>
                <w:szCs w:val="20"/>
                <w:lang w:eastAsia="zh-TW"/>
              </w:rPr>
            </w:pPr>
            <w:r w:rsidRPr="00F2749E">
              <w:rPr>
                <w:rFonts w:ascii="Times" w:hAnsi="Times" w:cs="Times"/>
                <w:b w:val="0"/>
                <w:iCs/>
                <w:color w:val="000000" w:themeColor="text1"/>
                <w:szCs w:val="20"/>
                <w:lang w:eastAsia="zh-TW"/>
              </w:rPr>
              <w:t xml:space="preserve">We don't see that we need this agreement. The proposal is not taking us forward. At best, the proposal describes the implications of previous RAN1 and RAN2 agreements. </w:t>
            </w:r>
            <w:r>
              <w:rPr>
                <w:rFonts w:ascii="Times" w:hAnsi="Times" w:cs="Times"/>
                <w:b w:val="0"/>
                <w:iCs/>
                <w:color w:val="000000" w:themeColor="text1"/>
                <w:szCs w:val="20"/>
                <w:lang w:eastAsia="zh-TW"/>
              </w:rPr>
              <w:t>Moreover, w</w:t>
            </w:r>
            <w:r w:rsidRPr="00F2749E">
              <w:rPr>
                <w:rFonts w:ascii="Times" w:hAnsi="Times" w:cs="Times"/>
                <w:b w:val="0"/>
                <w:iCs/>
                <w:color w:val="000000" w:themeColor="text1"/>
                <w:szCs w:val="20"/>
                <w:lang w:eastAsia="zh-TW"/>
              </w:rPr>
              <w:t>e have agreed that barring issues should be handled in RAN2.</w:t>
            </w:r>
          </w:p>
        </w:tc>
      </w:tr>
      <w:tr w:rsidR="00A958CF" w14:paraId="093300E3" w14:textId="77777777">
        <w:tc>
          <w:tcPr>
            <w:tcW w:w="1275" w:type="dxa"/>
            <w:tcBorders>
              <w:top w:val="single" w:sz="4" w:space="0" w:color="auto"/>
              <w:left w:val="single" w:sz="4" w:space="0" w:color="auto"/>
              <w:bottom w:val="single" w:sz="4" w:space="0" w:color="auto"/>
              <w:right w:val="single" w:sz="4" w:space="0" w:color="auto"/>
            </w:tcBorders>
          </w:tcPr>
          <w:p w14:paraId="372E1F09" w14:textId="236FDAA6" w:rsidR="00A958CF" w:rsidRDefault="00A958CF" w:rsidP="00A958CF">
            <w:pPr>
              <w:spacing w:before="120" w:after="120"/>
              <w:rPr>
                <w:rFonts w:eastAsia="MS Mincho"/>
                <w:lang w:val="en-US" w:eastAsia="ja-JP"/>
              </w:rPr>
            </w:pPr>
            <w:r w:rsidRPr="008C3C4A">
              <w:rPr>
                <w:rFonts w:eastAsia="MS Mincho" w:hint="eastAsia"/>
                <w:lang w:eastAsia="ja-JP"/>
              </w:rPr>
              <w:t>L</w:t>
            </w:r>
            <w:r w:rsidRPr="008C3C4A">
              <w:rPr>
                <w:rFonts w:eastAsia="MS Mincho"/>
                <w:lang w:eastAsia="ja-JP"/>
              </w:rPr>
              <w:t>GE2</w:t>
            </w:r>
          </w:p>
        </w:tc>
        <w:tc>
          <w:tcPr>
            <w:tcW w:w="8220" w:type="dxa"/>
            <w:tcBorders>
              <w:top w:val="single" w:sz="4" w:space="0" w:color="auto"/>
              <w:left w:val="single" w:sz="4" w:space="0" w:color="auto"/>
              <w:bottom w:val="single" w:sz="4" w:space="0" w:color="auto"/>
              <w:right w:val="single" w:sz="4" w:space="0" w:color="auto"/>
            </w:tcBorders>
          </w:tcPr>
          <w:p w14:paraId="7F69641F" w14:textId="1523E9F9" w:rsidR="00A958CF" w:rsidRPr="007B4E4A" w:rsidRDefault="00A958CF" w:rsidP="007B4E4A">
            <w:pPr>
              <w:spacing w:before="120" w:after="120"/>
              <w:rPr>
                <w:rFonts w:cs="Times"/>
                <w:bCs/>
                <w:iCs/>
                <w:color w:val="000000" w:themeColor="text1"/>
                <w:szCs w:val="20"/>
                <w:lang w:eastAsia="zh-TW"/>
              </w:rPr>
            </w:pPr>
            <w:r w:rsidRPr="007B4E4A">
              <w:rPr>
                <w:rFonts w:eastAsia="MS Mincho" w:hint="eastAsia"/>
                <w:bCs/>
                <w:lang w:eastAsia="ja-JP"/>
              </w:rPr>
              <w:t>I</w:t>
            </w:r>
            <w:r w:rsidRPr="007B4E4A">
              <w:rPr>
                <w:rFonts w:eastAsia="MS Mincho"/>
                <w:bCs/>
                <w:lang w:eastAsia="ja-JP"/>
              </w:rPr>
              <w:t>t is unclear whether this needs to be agreed in RAN1. RAN2 can consider that barring is possible through the K_SSB value agreed in RAN1#118b.</w:t>
            </w:r>
          </w:p>
        </w:tc>
      </w:tr>
      <w:bookmarkEnd w:id="308"/>
    </w:tbl>
    <w:p w14:paraId="0496CD24" w14:textId="77777777" w:rsidR="003E6BD3" w:rsidRDefault="003E6BD3">
      <w:pPr>
        <w:rPr>
          <w:rFonts w:eastAsia="新細明體"/>
          <w:b/>
          <w:bCs/>
          <w:szCs w:val="20"/>
          <w:lang w:eastAsia="zh-TW"/>
        </w:rPr>
      </w:pPr>
    </w:p>
    <w:p w14:paraId="76A7B5BB" w14:textId="5527EBB6" w:rsidR="007F71A1" w:rsidRPr="007F71A1" w:rsidRDefault="007F71A1">
      <w:pPr>
        <w:rPr>
          <w:rFonts w:eastAsia="新細明體"/>
          <w:b/>
          <w:bCs/>
          <w:szCs w:val="20"/>
          <w:lang w:eastAsia="zh-TW"/>
        </w:rPr>
      </w:pPr>
      <w:r>
        <w:rPr>
          <w:rFonts w:eastAsia="新細明體"/>
          <w:b/>
          <w:bCs/>
          <w:szCs w:val="20"/>
          <w:highlight w:val="yellow"/>
          <w:lang w:eastAsia="zh-TW"/>
        </w:rPr>
        <w:t>LG</w:t>
      </w:r>
      <w:r>
        <w:rPr>
          <w:rFonts w:eastAsia="新細明體"/>
          <w:b/>
          <w:bCs/>
          <w:szCs w:val="20"/>
          <w:lang w:eastAsia="zh-TW"/>
        </w:rPr>
        <w:t>/</w:t>
      </w:r>
      <w:r>
        <w:rPr>
          <w:rFonts w:eastAsia="新細明體"/>
          <w:b/>
          <w:bCs/>
          <w:szCs w:val="20"/>
          <w:highlight w:val="yellow"/>
          <w:lang w:eastAsia="zh-TW"/>
        </w:rPr>
        <w:t>NEC</w:t>
      </w:r>
      <w:r>
        <w:rPr>
          <w:rFonts w:eastAsia="新細明體"/>
          <w:b/>
          <w:bCs/>
          <w:szCs w:val="20"/>
          <w:lang w:eastAsia="zh-TW"/>
        </w:rPr>
        <w:t>/</w:t>
      </w:r>
      <w:r>
        <w:rPr>
          <w:rFonts w:eastAsia="新細明體"/>
          <w:b/>
          <w:bCs/>
          <w:szCs w:val="20"/>
          <w:highlight w:val="yellow"/>
          <w:lang w:eastAsia="zh-TW"/>
        </w:rPr>
        <w:t>QC</w:t>
      </w:r>
      <w:r>
        <w:rPr>
          <w:rFonts w:eastAsia="新細明體"/>
          <w:b/>
          <w:bCs/>
          <w:szCs w:val="20"/>
          <w:lang w:eastAsia="zh-TW"/>
        </w:rPr>
        <w:t>/</w:t>
      </w:r>
      <w:r>
        <w:rPr>
          <w:rFonts w:eastAsia="新細明體"/>
          <w:b/>
          <w:bCs/>
          <w:szCs w:val="20"/>
          <w:highlight w:val="yellow"/>
          <w:lang w:eastAsia="zh-TW"/>
        </w:rPr>
        <w:t>Samsung</w:t>
      </w:r>
      <w:r>
        <w:rPr>
          <w:rFonts w:eastAsia="新細明體"/>
          <w:b/>
          <w:bCs/>
          <w:szCs w:val="20"/>
          <w:lang w:eastAsia="zh-TW"/>
        </w:rPr>
        <w:t>/</w:t>
      </w:r>
      <w:r>
        <w:rPr>
          <w:rFonts w:eastAsia="新細明體"/>
          <w:b/>
          <w:bCs/>
          <w:szCs w:val="20"/>
          <w:highlight w:val="yellow"/>
          <w:lang w:eastAsia="zh-TW"/>
        </w:rPr>
        <w:t>Apple</w:t>
      </w:r>
      <w:r>
        <w:rPr>
          <w:rFonts w:eastAsia="新細明體"/>
          <w:b/>
          <w:bCs/>
          <w:szCs w:val="20"/>
          <w:lang w:eastAsia="zh-TW"/>
        </w:rPr>
        <w:t>/</w:t>
      </w:r>
      <w:r>
        <w:rPr>
          <w:rFonts w:eastAsia="新細明體"/>
          <w:b/>
          <w:bCs/>
          <w:szCs w:val="20"/>
          <w:highlight w:val="yellow"/>
          <w:lang w:eastAsia="zh-TW"/>
        </w:rPr>
        <w:t>ZTE</w:t>
      </w:r>
      <w:r>
        <w:rPr>
          <w:rFonts w:eastAsia="新細明體"/>
          <w:b/>
          <w:bCs/>
          <w:szCs w:val="20"/>
          <w:lang w:eastAsia="zh-TW"/>
        </w:rPr>
        <w:t>: Wait for RAN2 to send an LS to RAN1 before triggering this kind of discussion (barring is not a clear concept in RAN1) (RAN2 can look at RAN1 agreements and continue their work)</w:t>
      </w:r>
    </w:p>
    <w:p w14:paraId="0526BE9A"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bookmarkStart w:id="309" w:name="OLE_LINK7"/>
      <w:bookmarkStart w:id="310" w:name="OLE_LINK87"/>
      <w:r>
        <w:rPr>
          <w:rFonts w:ascii="Times New Roman" w:hAnsi="Times New Roman"/>
          <w:bCs w:val="0"/>
          <w:i w:val="0"/>
          <w:iCs w:val="0"/>
          <w:sz w:val="22"/>
          <w:u w:val="single"/>
        </w:rPr>
        <w:t>Issue 9: Other topics</w:t>
      </w:r>
      <w:bookmarkEnd w:id="309"/>
    </w:p>
    <w:bookmarkEnd w:id="310"/>
    <w:p w14:paraId="3A6AC7BA"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highlight w:val="yellow"/>
          <w:lang w:val="en-US" w:eastAsia="zh-TW"/>
        </w:rPr>
        <w:t>Huawei, HiSilicon</w:t>
      </w:r>
    </w:p>
    <w:p w14:paraId="2D7D03BD" w14:textId="77777777" w:rsidR="00F17293" w:rsidRDefault="00662661">
      <w:pPr>
        <w:rPr>
          <w:rFonts w:ascii="Times New Roman" w:eastAsia="新細明體" w:hAnsi="Times New Roman"/>
          <w:b/>
          <w:bCs/>
          <w:szCs w:val="20"/>
          <w:lang w:val="en-US" w:eastAsia="zh-TW"/>
        </w:rPr>
      </w:pPr>
      <w:r>
        <w:rPr>
          <w:rFonts w:ascii="Times New Roman" w:hAnsi="Times New Roman"/>
          <w:b/>
          <w:bCs/>
          <w:color w:val="000000"/>
          <w:szCs w:val="20"/>
        </w:rPr>
        <w:t>Proposal 10: If the value in OD-SIB1 IE is different with the value of the corresponding IE in the WUS configuration, then the value in OD-SIB1 IE overrides the value of the corresponding IE in the WUS configuration, otherwise the corresponding IE is not configured in OD-SIB1.</w:t>
      </w:r>
    </w:p>
    <w:p w14:paraId="300522FB" w14:textId="77777777" w:rsidR="00F17293" w:rsidRDefault="00F17293">
      <w:pPr>
        <w:rPr>
          <w:rFonts w:eastAsia="新細明體"/>
          <w:b/>
          <w:bCs/>
          <w:lang w:val="en-US" w:eastAsia="zh-TW"/>
        </w:rPr>
      </w:pPr>
    </w:p>
    <w:p w14:paraId="501BCF4C" w14:textId="77777777" w:rsidR="00F17293" w:rsidRDefault="00662661">
      <w:pPr>
        <w:rPr>
          <w:rFonts w:ascii="Times New Roman" w:hAnsi="Times New Roman"/>
          <w:color w:val="000000"/>
          <w:szCs w:val="20"/>
        </w:rPr>
      </w:pPr>
      <w:bookmarkStart w:id="311" w:name="OLE_LINK127"/>
      <w:r>
        <w:rPr>
          <w:rFonts w:ascii="Times New Roman" w:hAnsi="Times New Roman"/>
          <w:color w:val="000000"/>
          <w:szCs w:val="20"/>
          <w:highlight w:val="yellow"/>
        </w:rPr>
        <w:t>Panasonic</w:t>
      </w:r>
    </w:p>
    <w:bookmarkEnd w:id="311"/>
    <w:p w14:paraId="55EC87D3" w14:textId="77777777" w:rsidR="00F17293" w:rsidRDefault="00662661">
      <w:pPr>
        <w:rPr>
          <w:rFonts w:ascii="Times New Roman" w:hAnsi="Times New Roman"/>
          <w:b/>
          <w:bCs/>
          <w:color w:val="000000"/>
          <w:szCs w:val="20"/>
        </w:rPr>
      </w:pPr>
      <w:r>
        <w:rPr>
          <w:rFonts w:ascii="Times New Roman" w:hAnsi="Times New Roman"/>
          <w:b/>
          <w:bCs/>
          <w:color w:val="000000"/>
          <w:szCs w:val="20"/>
        </w:rPr>
        <w:t>Proposal 2: Below possible NES cell states should be further discussed and clarified:</w:t>
      </w:r>
    </w:p>
    <w:p w14:paraId="6E239519" w14:textId="77777777" w:rsidR="00F17293" w:rsidRDefault="00662661">
      <w:pPr>
        <w:pStyle w:val="26"/>
        <w:numPr>
          <w:ilvl w:val="0"/>
          <w:numId w:val="13"/>
        </w:numPr>
        <w:rPr>
          <w:b/>
          <w:bCs/>
          <w:color w:val="000000"/>
          <w:szCs w:val="20"/>
        </w:rPr>
      </w:pPr>
      <w:r>
        <w:rPr>
          <w:b/>
          <w:bCs/>
          <w:color w:val="000000"/>
          <w:szCs w:val="20"/>
        </w:rPr>
        <w:t>SSB-only state</w:t>
      </w:r>
    </w:p>
    <w:p w14:paraId="661BCC0D" w14:textId="77777777" w:rsidR="00F17293" w:rsidRDefault="00662661">
      <w:pPr>
        <w:pStyle w:val="26"/>
        <w:numPr>
          <w:ilvl w:val="0"/>
          <w:numId w:val="13"/>
        </w:numPr>
        <w:rPr>
          <w:b/>
          <w:bCs/>
          <w:color w:val="000000"/>
          <w:szCs w:val="20"/>
        </w:rPr>
      </w:pPr>
      <w:r>
        <w:rPr>
          <w:b/>
          <w:bCs/>
          <w:color w:val="000000"/>
          <w:szCs w:val="20"/>
        </w:rPr>
        <w:t>Active but SIB1-less state</w:t>
      </w:r>
    </w:p>
    <w:p w14:paraId="5370052F" w14:textId="77777777" w:rsidR="00F17293" w:rsidRDefault="00662661">
      <w:pPr>
        <w:pStyle w:val="26"/>
        <w:numPr>
          <w:ilvl w:val="0"/>
          <w:numId w:val="13"/>
        </w:numPr>
        <w:rPr>
          <w:b/>
          <w:bCs/>
          <w:color w:val="000000"/>
          <w:szCs w:val="20"/>
        </w:rPr>
      </w:pPr>
      <w:r>
        <w:rPr>
          <w:b/>
          <w:bCs/>
          <w:color w:val="000000"/>
          <w:szCs w:val="20"/>
        </w:rPr>
        <w:t>Fully active state</w:t>
      </w:r>
    </w:p>
    <w:p w14:paraId="0B83BC96" w14:textId="77777777" w:rsidR="00F17293" w:rsidRDefault="00F17293">
      <w:pPr>
        <w:rPr>
          <w:rFonts w:eastAsia="新細明體"/>
          <w:b/>
          <w:bCs/>
          <w:color w:val="000000"/>
          <w:szCs w:val="20"/>
          <w:lang w:eastAsia="zh-TW"/>
        </w:rPr>
      </w:pPr>
    </w:p>
    <w:p w14:paraId="57E6782B" w14:textId="77777777" w:rsidR="00F17293" w:rsidRDefault="00662661">
      <w:pPr>
        <w:rPr>
          <w:rFonts w:eastAsia="新細明體"/>
          <w:b/>
          <w:bCs/>
          <w:color w:val="000000"/>
          <w:szCs w:val="20"/>
          <w:lang w:eastAsia="zh-TW"/>
        </w:rPr>
      </w:pPr>
      <w:r>
        <w:rPr>
          <w:rFonts w:eastAsia="新細明體"/>
          <w:b/>
          <w:bCs/>
          <w:color w:val="000000"/>
          <w:szCs w:val="20"/>
          <w:lang w:eastAsia="zh-TW"/>
        </w:rPr>
        <w:t>Proposal 4: More flexible frequency offset, searchSpaceZero and controlResourceSetZero for on-demand SIB1 are provided in the UL WUS configuration, without being limited by legacy approach and patterns.</w:t>
      </w:r>
    </w:p>
    <w:p w14:paraId="3F9CF3DF" w14:textId="77777777" w:rsidR="00F17293" w:rsidRDefault="00F17293">
      <w:pPr>
        <w:rPr>
          <w:rFonts w:eastAsia="新細明體"/>
          <w:b/>
          <w:bCs/>
          <w:lang w:val="en-US" w:eastAsia="zh-TW"/>
        </w:rPr>
      </w:pPr>
    </w:p>
    <w:p w14:paraId="03447B38" w14:textId="77777777" w:rsidR="00F17293" w:rsidRDefault="00662661">
      <w:pPr>
        <w:rPr>
          <w:rFonts w:ascii="Times New Roman" w:hAnsi="Times New Roman"/>
          <w:color w:val="000000"/>
          <w:szCs w:val="20"/>
        </w:rPr>
      </w:pPr>
      <w:r>
        <w:rPr>
          <w:rFonts w:ascii="Times New Roman" w:hAnsi="Times New Roman"/>
          <w:color w:val="000000"/>
          <w:szCs w:val="20"/>
          <w:highlight w:val="yellow"/>
        </w:rPr>
        <w:t>vivo</w:t>
      </w:r>
    </w:p>
    <w:p w14:paraId="7537D893" w14:textId="77777777" w:rsidR="00F17293" w:rsidRDefault="00662661">
      <w:pPr>
        <w:rPr>
          <w:rFonts w:ascii="Times New Roman" w:hAnsi="Times New Roman"/>
          <w:b/>
          <w:bCs/>
          <w:color w:val="000000"/>
          <w:szCs w:val="20"/>
        </w:rPr>
      </w:pPr>
      <w:r>
        <w:rPr>
          <w:rFonts w:ascii="Times New Roman" w:hAnsi="Times New Roman"/>
          <w:b/>
          <w:bCs/>
          <w:color w:val="000000"/>
          <w:szCs w:val="20"/>
        </w:rPr>
        <w:t>Proposal 10: Support separate WUS resource configuration for RedCap UEs (e.g., named as SIB1-RequestResourceRedCap) to be configured in WUS configuration if associated NES cell supports RedCap feature.</w:t>
      </w:r>
    </w:p>
    <w:p w14:paraId="7A7C794F" w14:textId="77777777" w:rsidR="00F17293" w:rsidRDefault="00F17293">
      <w:pPr>
        <w:rPr>
          <w:rFonts w:eastAsia="新細明體"/>
          <w:b/>
          <w:bCs/>
          <w:lang w:val="en-US" w:eastAsia="zh-TW"/>
        </w:rPr>
      </w:pPr>
    </w:p>
    <w:p w14:paraId="1446D0DA" w14:textId="77777777" w:rsidR="00F17293" w:rsidRDefault="00662661">
      <w:pPr>
        <w:rPr>
          <w:rFonts w:eastAsia="新細明體"/>
          <w:szCs w:val="20"/>
          <w:lang w:eastAsia="zh-TW"/>
        </w:rPr>
      </w:pPr>
      <w:r>
        <w:rPr>
          <w:rFonts w:eastAsia="新細明體"/>
          <w:szCs w:val="20"/>
          <w:highlight w:val="yellow"/>
          <w:lang w:eastAsia="zh-TW"/>
        </w:rPr>
        <w:t>Google</w:t>
      </w:r>
    </w:p>
    <w:p w14:paraId="7BC6E620" w14:textId="77777777" w:rsidR="00F17293" w:rsidRDefault="00662661">
      <w:pPr>
        <w:rPr>
          <w:rFonts w:eastAsia="新細明體"/>
          <w:b/>
          <w:bCs/>
          <w:szCs w:val="20"/>
          <w:lang w:eastAsia="zh-TW"/>
        </w:rPr>
      </w:pPr>
      <w:r>
        <w:rPr>
          <w:rFonts w:eastAsia="新細明體"/>
          <w:b/>
          <w:bCs/>
          <w:szCs w:val="20"/>
          <w:lang w:eastAsia="zh-TW"/>
        </w:rPr>
        <w:t>Proposal 10: Introduce a NACK-only report mechanism for early termination of on-demand SIB1 transmission</w:t>
      </w:r>
    </w:p>
    <w:p w14:paraId="18775CE7" w14:textId="77777777" w:rsidR="00F17293" w:rsidRDefault="00662661">
      <w:pPr>
        <w:pStyle w:val="26"/>
        <w:numPr>
          <w:ilvl w:val="0"/>
          <w:numId w:val="54"/>
        </w:numPr>
        <w:rPr>
          <w:rFonts w:eastAsia="新細明體"/>
          <w:b/>
          <w:bCs/>
          <w:szCs w:val="20"/>
          <w:lang w:eastAsia="zh-TW"/>
        </w:rPr>
      </w:pPr>
      <w:r>
        <w:rPr>
          <w:rFonts w:eastAsia="新細明體"/>
          <w:b/>
          <w:bCs/>
          <w:szCs w:val="20"/>
          <w:lang w:eastAsia="zh-TW"/>
        </w:rPr>
        <w:t>If the NW receives such NACK-only report, it can continue to transmit the on-demand SIB1 within its duration; otherwise, it can stop the on-demand SIB1 transmission</w:t>
      </w:r>
    </w:p>
    <w:p w14:paraId="3633C663" w14:textId="77777777" w:rsidR="00F17293" w:rsidRDefault="00F17293">
      <w:pPr>
        <w:rPr>
          <w:rFonts w:eastAsia="新細明體"/>
          <w:b/>
          <w:bCs/>
          <w:lang w:val="en-US" w:eastAsia="zh-TW"/>
        </w:rPr>
      </w:pPr>
    </w:p>
    <w:p w14:paraId="7B4E8DD7" w14:textId="77777777" w:rsidR="00F17293" w:rsidRDefault="00662661">
      <w:pPr>
        <w:rPr>
          <w:rFonts w:eastAsia="新細明體"/>
          <w:szCs w:val="20"/>
          <w:lang w:eastAsia="zh-TW"/>
        </w:rPr>
      </w:pPr>
      <w:r>
        <w:rPr>
          <w:rFonts w:eastAsia="新細明體"/>
          <w:szCs w:val="20"/>
          <w:highlight w:val="yellow"/>
          <w:lang w:eastAsia="zh-TW"/>
        </w:rPr>
        <w:t>Qualcomm:</w:t>
      </w:r>
    </w:p>
    <w:p w14:paraId="0FA4750F" w14:textId="77777777" w:rsidR="00F17293" w:rsidRDefault="00662661">
      <w:pPr>
        <w:rPr>
          <w:rFonts w:eastAsia="新細明體"/>
          <w:b/>
          <w:bCs/>
          <w:szCs w:val="20"/>
          <w:lang w:eastAsia="zh-TW"/>
        </w:rPr>
      </w:pPr>
      <w:r>
        <w:rPr>
          <w:rFonts w:eastAsia="新細明體"/>
          <w:b/>
          <w:bCs/>
          <w:szCs w:val="20"/>
          <w:lang w:eastAsia="zh-TW"/>
        </w:rPr>
        <w:t xml:space="preserve">Proposal 8: Support joint PRACH request to trigger both OD-SIB1 and a subset of OD-OSI, e.g. SIB2/SIB3/SIB4.  </w:t>
      </w:r>
    </w:p>
    <w:p w14:paraId="332B6EFB" w14:textId="77777777" w:rsidR="00F17293" w:rsidRDefault="00662661">
      <w:pPr>
        <w:pStyle w:val="26"/>
        <w:numPr>
          <w:ilvl w:val="0"/>
          <w:numId w:val="25"/>
        </w:numPr>
        <w:rPr>
          <w:rFonts w:eastAsia="新細明體"/>
          <w:b/>
          <w:bCs/>
          <w:szCs w:val="20"/>
          <w:lang w:eastAsia="zh-TW"/>
        </w:rPr>
      </w:pPr>
      <w:r>
        <w:rPr>
          <w:rFonts w:eastAsia="新細明體"/>
          <w:b/>
          <w:bCs/>
          <w:szCs w:val="20"/>
          <w:lang w:eastAsia="zh-TW"/>
        </w:rPr>
        <w:t>FFS: parameters in UL-WUS config to support joint PRACH request.</w:t>
      </w:r>
    </w:p>
    <w:p w14:paraId="244D654F" w14:textId="77777777" w:rsidR="00F17293" w:rsidRDefault="00F17293">
      <w:pPr>
        <w:rPr>
          <w:rFonts w:eastAsia="新細明體"/>
          <w:b/>
          <w:bCs/>
          <w:lang w:val="en-US" w:eastAsia="zh-TW"/>
        </w:rPr>
      </w:pPr>
    </w:p>
    <w:p w14:paraId="48343E2C"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312" w:name="OLE_LINK284"/>
      <w:r>
        <w:rPr>
          <w:rFonts w:ascii="Times" w:hAnsi="Times" w:cs="Times"/>
          <w:bCs/>
          <w:iCs/>
          <w:color w:val="000000" w:themeColor="text1"/>
          <w:szCs w:val="20"/>
          <w:u w:val="single"/>
          <w:lang w:eastAsia="zh-TW"/>
        </w:rPr>
        <w:t>FL Proposal 9-1</w:t>
      </w:r>
    </w:p>
    <w:p w14:paraId="1741F9D9" w14:textId="77777777" w:rsidR="00F17293" w:rsidRDefault="00662661">
      <w:pPr>
        <w:rPr>
          <w:rFonts w:eastAsiaTheme="minorEastAsia"/>
          <w:b/>
          <w:lang w:val="en-US" w:eastAsia="zh-CN"/>
        </w:rPr>
      </w:pPr>
      <w:r>
        <w:rPr>
          <w:rFonts w:eastAsiaTheme="minorEastAsia"/>
          <w:b/>
          <w:lang w:val="en-US" w:eastAsia="zh-CN"/>
        </w:rPr>
        <w:t>Companies are invited to provide support/comments on the proposals above or bring up other proposals which (you think) should be treated in this meeting. Moderator would try to devise further discussion based on received comments.</w:t>
      </w:r>
    </w:p>
    <w:p w14:paraId="591AC7D5" w14:textId="77777777" w:rsidR="00F17293" w:rsidRDefault="00662661">
      <w:pPr>
        <w:pStyle w:val="ListParagraph9"/>
        <w:numPr>
          <w:ilvl w:val="0"/>
          <w:numId w:val="55"/>
        </w:numPr>
        <w:ind w:leftChars="0"/>
        <w:rPr>
          <w:rFonts w:eastAsia="新細明體"/>
          <w:b/>
          <w:lang w:eastAsia="zh-TW"/>
        </w:rPr>
      </w:pPr>
      <w:r>
        <w:rPr>
          <w:rFonts w:eastAsia="新細明體"/>
          <w:b/>
          <w:lang w:eastAsia="zh-TW"/>
        </w:rPr>
        <w:t>Proposal receiving support from multiple companies would be visited first</w:t>
      </w:r>
    </w:p>
    <w:p w14:paraId="73711396" w14:textId="77777777" w:rsidR="00F17293" w:rsidRDefault="00662661">
      <w:pPr>
        <w:pStyle w:val="ListParagraph9"/>
        <w:numPr>
          <w:ilvl w:val="1"/>
          <w:numId w:val="55"/>
        </w:numPr>
        <w:ind w:leftChars="0"/>
        <w:rPr>
          <w:rFonts w:eastAsia="新細明體"/>
          <w:b/>
          <w:lang w:eastAsia="zh-TW"/>
        </w:rPr>
      </w:pPr>
      <w:r>
        <w:rPr>
          <w:rFonts w:eastAsia="新細明體"/>
          <w:b/>
          <w:lang w:eastAsia="zh-TW"/>
        </w:rPr>
        <w:t>Example format: MTK supports Proposal X from company Y with the reason that …</w:t>
      </w:r>
    </w:p>
    <w:p w14:paraId="54096032" w14:textId="77777777" w:rsidR="00F17293" w:rsidRDefault="00F17293">
      <w:pPr>
        <w:rPr>
          <w:rFonts w:eastAsia="新細明體"/>
          <w:b/>
          <w:bCs/>
          <w:iCs/>
          <w:lang w:eastAsia="zh-TW"/>
        </w:rPr>
      </w:pPr>
    </w:p>
    <w:tbl>
      <w:tblPr>
        <w:tblStyle w:val="aff0"/>
        <w:tblW w:w="9495" w:type="dxa"/>
        <w:tblInd w:w="-5" w:type="dxa"/>
        <w:tblLayout w:type="fixed"/>
        <w:tblLook w:val="04A0" w:firstRow="1" w:lastRow="0" w:firstColumn="1" w:lastColumn="0" w:noHBand="0" w:noVBand="1"/>
      </w:tblPr>
      <w:tblGrid>
        <w:gridCol w:w="1275"/>
        <w:gridCol w:w="8220"/>
      </w:tblGrid>
      <w:tr w:rsidR="00F17293" w14:paraId="58B559E9" w14:textId="77777777">
        <w:tc>
          <w:tcPr>
            <w:tcW w:w="1275" w:type="dxa"/>
            <w:tcBorders>
              <w:top w:val="single" w:sz="4" w:space="0" w:color="auto"/>
              <w:left w:val="single" w:sz="4" w:space="0" w:color="auto"/>
              <w:bottom w:val="single" w:sz="4" w:space="0" w:color="auto"/>
              <w:right w:val="single" w:sz="4" w:space="0" w:color="auto"/>
            </w:tcBorders>
          </w:tcPr>
          <w:p w14:paraId="06BC3E00" w14:textId="77777777" w:rsidR="00F17293" w:rsidRDefault="00662661">
            <w:pPr>
              <w:spacing w:before="120" w:after="120"/>
              <w:rPr>
                <w:b/>
                <w:bCs/>
              </w:rPr>
            </w:pPr>
            <w:bookmarkStart w:id="313"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7EA345B0" w14:textId="77777777" w:rsidR="00F17293" w:rsidRDefault="00662661">
            <w:pPr>
              <w:spacing w:before="120" w:after="120"/>
              <w:rPr>
                <w:b/>
                <w:bCs/>
              </w:rPr>
            </w:pPr>
            <w:r>
              <w:rPr>
                <w:b/>
                <w:bCs/>
              </w:rPr>
              <w:t>Comment</w:t>
            </w:r>
          </w:p>
        </w:tc>
      </w:tr>
      <w:bookmarkEnd w:id="313"/>
      <w:tr w:rsidR="00F17293" w14:paraId="7CC84D10" w14:textId="77777777">
        <w:tc>
          <w:tcPr>
            <w:tcW w:w="1275" w:type="dxa"/>
            <w:tcBorders>
              <w:top w:val="single" w:sz="4" w:space="0" w:color="auto"/>
              <w:left w:val="single" w:sz="4" w:space="0" w:color="auto"/>
              <w:bottom w:val="single" w:sz="4" w:space="0" w:color="auto"/>
              <w:right w:val="single" w:sz="4" w:space="0" w:color="auto"/>
            </w:tcBorders>
          </w:tcPr>
          <w:p w14:paraId="40472BEB" w14:textId="77777777" w:rsidR="00F17293" w:rsidRDefault="00662661">
            <w:pPr>
              <w:spacing w:before="120" w:after="120"/>
              <w:rPr>
                <w:rFonts w:eastAsia="新細明體"/>
                <w:lang w:eastAsia="zh-TW"/>
              </w:rPr>
            </w:pPr>
            <w:r>
              <w:rPr>
                <w:rFonts w:eastAsia="新細明體"/>
                <w:lang w:eastAsia="zh-TW"/>
              </w:rPr>
              <w:t>Qualcomm</w:t>
            </w:r>
          </w:p>
        </w:tc>
        <w:tc>
          <w:tcPr>
            <w:tcW w:w="8220" w:type="dxa"/>
            <w:tcBorders>
              <w:top w:val="single" w:sz="4" w:space="0" w:color="auto"/>
              <w:left w:val="single" w:sz="4" w:space="0" w:color="auto"/>
              <w:bottom w:val="single" w:sz="4" w:space="0" w:color="auto"/>
              <w:right w:val="single" w:sz="4" w:space="0" w:color="auto"/>
            </w:tcBorders>
          </w:tcPr>
          <w:p w14:paraId="056C9BE9" w14:textId="77777777" w:rsidR="00F17293" w:rsidRDefault="00662661">
            <w:pPr>
              <w:spacing w:before="120" w:after="120"/>
              <w:rPr>
                <w:rFonts w:eastAsiaTheme="minorEastAsia"/>
                <w:lang w:eastAsia="zh-CN"/>
              </w:rPr>
            </w:pPr>
            <w:r>
              <w:rPr>
                <w:rFonts w:eastAsiaTheme="minorEastAsia"/>
                <w:lang w:eastAsia="zh-CN"/>
              </w:rPr>
              <w:t>We would like to discuss the following proposal:</w:t>
            </w:r>
          </w:p>
          <w:p w14:paraId="32A5DC56" w14:textId="77777777" w:rsidR="00F17293" w:rsidRDefault="00662661">
            <w:pPr>
              <w:spacing w:before="120" w:after="120"/>
              <w:jc w:val="both"/>
              <w:rPr>
                <w:b/>
                <w:bCs/>
                <w:szCs w:val="20"/>
              </w:rPr>
            </w:pPr>
            <w:r>
              <w:rPr>
                <w:b/>
                <w:bCs/>
                <w:szCs w:val="20"/>
              </w:rPr>
              <w:t xml:space="preserve">Proposal: Support joint PRACH request to trigger both OD-SIB1 and a subset of OD-OSI, e.g. SIB2/SIB3/SIB4. </w:t>
            </w:r>
          </w:p>
          <w:p w14:paraId="2002ACE8" w14:textId="77777777" w:rsidR="00F17293" w:rsidRDefault="00662661">
            <w:pPr>
              <w:pStyle w:val="26"/>
              <w:numPr>
                <w:ilvl w:val="0"/>
                <w:numId w:val="56"/>
              </w:numPr>
              <w:ind w:left="402" w:hanging="402"/>
              <w:contextualSpacing/>
              <w:rPr>
                <w:b/>
                <w:bCs/>
              </w:rPr>
            </w:pPr>
            <w:r>
              <w:rPr>
                <w:b/>
                <w:bCs/>
                <w:szCs w:val="20"/>
              </w:rPr>
              <w:t>FFS: parameters in UL-WUS config to support joint PRACH request.</w:t>
            </w:r>
          </w:p>
          <w:p w14:paraId="21AFF5B5" w14:textId="77777777" w:rsidR="00F17293" w:rsidRDefault="00662661">
            <w:pPr>
              <w:spacing w:before="120" w:after="120"/>
              <w:rPr>
                <w:rFonts w:eastAsiaTheme="minorEastAsia"/>
                <w:lang w:eastAsia="zh-CN"/>
              </w:rPr>
            </w:pPr>
            <w:r>
              <w:rPr>
                <w:rFonts w:eastAsiaTheme="minorEastAsia"/>
                <w:lang w:eastAsia="zh-CN"/>
              </w:rPr>
              <w:t>The motivation is that when the UE reselects to NES cell, it needs to acquire not only SIB1 but also SIB2-4 for camping information and cell reselection parameters. If SIB1-4 is on-demand in the cell, the UE would need to perform multiple separate RACH procedures (one for SIB1 and one or more for SIB2-4), which is inefficient. Having one RACH procedure to request SIB1-4 is much more efficient from both UE and NW perspectives:</w:t>
            </w:r>
          </w:p>
          <w:p w14:paraId="7671E7C8" w14:textId="77777777" w:rsidR="00F17293" w:rsidRDefault="00662661">
            <w:pPr>
              <w:pStyle w:val="26"/>
              <w:numPr>
                <w:ilvl w:val="0"/>
                <w:numId w:val="56"/>
              </w:numPr>
              <w:spacing w:before="120" w:after="120"/>
              <w:ind w:left="400" w:hanging="400"/>
              <w:rPr>
                <w:rFonts w:eastAsiaTheme="minorEastAsia"/>
                <w:lang w:eastAsia="zh-CN"/>
              </w:rPr>
            </w:pPr>
            <w:r>
              <w:rPr>
                <w:rFonts w:eastAsiaTheme="minorEastAsia"/>
                <w:lang w:eastAsia="zh-CN"/>
              </w:rPr>
              <w:t>No multiple PRACH transmissions from UE and monitoring from NW</w:t>
            </w:r>
          </w:p>
          <w:p w14:paraId="0AD5EB5B" w14:textId="77777777" w:rsidR="00F17293" w:rsidRDefault="00662661">
            <w:pPr>
              <w:pStyle w:val="afc"/>
              <w:numPr>
                <w:ilvl w:val="0"/>
                <w:numId w:val="56"/>
              </w:numPr>
              <w:rPr>
                <w:lang w:eastAsia="zh-CN"/>
              </w:rPr>
            </w:pPr>
            <w:r>
              <w:rPr>
                <w:lang w:eastAsia="zh-CN"/>
              </w:rPr>
              <w:t>No multiple RAR transmissions from NW and reception from UE.</w:t>
            </w:r>
          </w:p>
          <w:p w14:paraId="4BB2B3BC" w14:textId="77777777" w:rsidR="00F17293" w:rsidRDefault="00662661">
            <w:pPr>
              <w:pStyle w:val="afc"/>
              <w:numPr>
                <w:ilvl w:val="0"/>
                <w:numId w:val="56"/>
              </w:numPr>
              <w:rPr>
                <w:lang w:eastAsia="zh-CN"/>
              </w:rPr>
            </w:pPr>
            <w:r>
              <w:rPr>
                <w:lang w:eastAsia="zh-CN"/>
              </w:rPr>
              <w:t>A common SI window can be used to enable clustering of SI transmissions.</w:t>
            </w:r>
          </w:p>
          <w:p w14:paraId="21A61D8C" w14:textId="77777777" w:rsidR="00F17293" w:rsidRDefault="00F17293">
            <w:pPr>
              <w:spacing w:before="120" w:after="120"/>
              <w:rPr>
                <w:rFonts w:eastAsiaTheme="minorEastAsia"/>
                <w:lang w:eastAsia="zh-CN"/>
              </w:rPr>
            </w:pPr>
          </w:p>
        </w:tc>
      </w:tr>
      <w:tr w:rsidR="00F17293" w14:paraId="11A65B16" w14:textId="77777777">
        <w:tc>
          <w:tcPr>
            <w:tcW w:w="1275" w:type="dxa"/>
            <w:tcBorders>
              <w:top w:val="single" w:sz="4" w:space="0" w:color="auto"/>
              <w:left w:val="single" w:sz="4" w:space="0" w:color="auto"/>
              <w:bottom w:val="single" w:sz="4" w:space="0" w:color="auto"/>
              <w:right w:val="single" w:sz="4" w:space="0" w:color="auto"/>
            </w:tcBorders>
          </w:tcPr>
          <w:p w14:paraId="2B414A69" w14:textId="77777777" w:rsidR="00F17293" w:rsidRDefault="00662661">
            <w:pPr>
              <w:spacing w:before="120" w:after="120"/>
              <w:rPr>
                <w:rFonts w:eastAsia="新細明體"/>
                <w:lang w:eastAsia="zh-TW"/>
              </w:rPr>
            </w:pPr>
            <w:r>
              <w:rPr>
                <w:rFonts w:eastAsia="新細明體"/>
                <w:lang w:eastAsia="zh-TW"/>
              </w:rPr>
              <w:t xml:space="preserve">Huawei, Hisilicon </w:t>
            </w:r>
          </w:p>
        </w:tc>
        <w:tc>
          <w:tcPr>
            <w:tcW w:w="8220" w:type="dxa"/>
            <w:tcBorders>
              <w:top w:val="single" w:sz="4" w:space="0" w:color="auto"/>
              <w:left w:val="single" w:sz="4" w:space="0" w:color="auto"/>
              <w:bottom w:val="single" w:sz="4" w:space="0" w:color="auto"/>
              <w:right w:val="single" w:sz="4" w:space="0" w:color="auto"/>
            </w:tcBorders>
          </w:tcPr>
          <w:p w14:paraId="02D071B2" w14:textId="77777777" w:rsidR="00F17293" w:rsidRDefault="00662661">
            <w:pPr>
              <w:spacing w:before="120" w:after="120"/>
              <w:rPr>
                <w:rFonts w:eastAsiaTheme="minorEastAsia"/>
                <w:lang w:eastAsia="zh-CN"/>
              </w:rPr>
            </w:pPr>
            <w:r>
              <w:rPr>
                <w:rFonts w:eastAsiaTheme="minorEastAsia"/>
                <w:lang w:eastAsia="zh-CN"/>
              </w:rPr>
              <w:t>Our proposal can be discussed under Proposal 2-8</w:t>
            </w:r>
          </w:p>
        </w:tc>
      </w:tr>
      <w:tr w:rsidR="00F17293" w14:paraId="40F874BC" w14:textId="77777777">
        <w:tc>
          <w:tcPr>
            <w:tcW w:w="1275" w:type="dxa"/>
            <w:tcBorders>
              <w:top w:val="single" w:sz="4" w:space="0" w:color="auto"/>
              <w:left w:val="single" w:sz="4" w:space="0" w:color="auto"/>
              <w:bottom w:val="single" w:sz="4" w:space="0" w:color="auto"/>
              <w:right w:val="single" w:sz="4" w:space="0" w:color="auto"/>
            </w:tcBorders>
          </w:tcPr>
          <w:p w14:paraId="36010EEC" w14:textId="77777777" w:rsidR="00F17293" w:rsidRDefault="00F17293">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61A6397E" w14:textId="77777777" w:rsidR="00F17293" w:rsidRDefault="00F17293">
            <w:pPr>
              <w:spacing w:before="120" w:after="120"/>
              <w:rPr>
                <w:rFonts w:eastAsiaTheme="minorEastAsia"/>
                <w:lang w:eastAsia="zh-CN"/>
              </w:rPr>
            </w:pPr>
          </w:p>
        </w:tc>
      </w:tr>
    </w:tbl>
    <w:p w14:paraId="16A32199" w14:textId="77777777" w:rsidR="00F17293" w:rsidRDefault="00F17293">
      <w:pPr>
        <w:rPr>
          <w:rFonts w:eastAsia="新細明體"/>
          <w:b/>
          <w:bCs/>
          <w:lang w:val="en-US" w:eastAsia="zh-TW"/>
        </w:rPr>
      </w:pPr>
    </w:p>
    <w:p w14:paraId="0B4CA122" w14:textId="77777777" w:rsidR="00F17293" w:rsidRDefault="00662661">
      <w:pPr>
        <w:pStyle w:val="3GPPH1"/>
      </w:pPr>
      <w:bookmarkStart w:id="314" w:name="OLE_LINK4"/>
      <w:bookmarkStart w:id="315" w:name="OLE_LINK251"/>
      <w:bookmarkStart w:id="316" w:name="OLE_LINK252"/>
      <w:bookmarkEnd w:id="9"/>
      <w:bookmarkEnd w:id="182"/>
      <w:bookmarkEnd w:id="312"/>
      <w:r>
        <w:t xml:space="preserve">Resulted </w:t>
      </w:r>
      <w:bookmarkStart w:id="317" w:name="OLE_LINK112"/>
      <w:r>
        <w:t>RAN1 conclusion/agreement</w:t>
      </w:r>
      <w:bookmarkEnd w:id="314"/>
      <w:bookmarkEnd w:id="317"/>
    </w:p>
    <w:bookmarkEnd w:id="315"/>
    <w:p w14:paraId="15CE51D2" w14:textId="77777777" w:rsidR="00F17293" w:rsidRDefault="00662661">
      <w:pPr>
        <w:pStyle w:val="ListParagraph9"/>
        <w:ind w:leftChars="0" w:left="0"/>
        <w:rPr>
          <w:rFonts w:eastAsia="新細明體"/>
          <w:lang w:eastAsia="zh-TW"/>
        </w:rPr>
      </w:pPr>
      <w:r>
        <w:rPr>
          <w:rFonts w:eastAsia="新細明體" w:hint="eastAsia"/>
          <w:lang w:eastAsia="zh-TW"/>
        </w:rPr>
        <w:t>T</w:t>
      </w:r>
      <w:r>
        <w:rPr>
          <w:rFonts w:eastAsia="新細明體"/>
          <w:lang w:eastAsia="zh-TW"/>
        </w:rPr>
        <w:t>BD.</w:t>
      </w:r>
    </w:p>
    <w:p w14:paraId="2725AF2C" w14:textId="77777777" w:rsidR="00F17293" w:rsidRDefault="00662661">
      <w:pPr>
        <w:pStyle w:val="3GPPH1"/>
        <w:numPr>
          <w:ilvl w:val="0"/>
          <w:numId w:val="0"/>
        </w:numPr>
        <w:ind w:left="432" w:hanging="432"/>
      </w:pPr>
      <w:bookmarkStart w:id="318" w:name="OLE_LINK42"/>
      <w:bookmarkStart w:id="319" w:name="OLE_LINK250"/>
      <w:bookmarkEnd w:id="316"/>
      <w:r>
        <w:t>4 References</w:t>
      </w:r>
      <w:r>
        <w:rPr>
          <w:rFonts w:hint="eastAsia"/>
        </w:rPr>
        <w:t xml:space="preserve"> (a</w:t>
      </w:r>
      <w:r>
        <w:t>ll from RAN1 #119</w:t>
      </w:r>
      <w:r>
        <w:rPr>
          <w:rFonts w:hint="eastAsia"/>
        </w:rPr>
        <w:t>)</w:t>
      </w:r>
      <w:bookmarkStart w:id="320" w:name="OLE_LINK16"/>
      <w:bookmarkEnd w:id="318"/>
      <w:bookmarkEnd w:id="319"/>
    </w:p>
    <w:p w14:paraId="6BBDE234" w14:textId="77777777" w:rsidR="00F17293" w:rsidRDefault="00662661">
      <w:pPr>
        <w:pStyle w:val="13"/>
        <w:numPr>
          <w:ilvl w:val="0"/>
          <w:numId w:val="57"/>
        </w:numPr>
        <w:ind w:leftChars="0"/>
      </w:pPr>
      <w:r>
        <w:t>R1-2409414</w:t>
      </w:r>
      <w:r>
        <w:tab/>
        <w:t>Discussion on on-demand SIB1 for eNES</w:t>
      </w:r>
      <w:r>
        <w:tab/>
        <w:t>Huawei, HiSilicon</w:t>
      </w:r>
    </w:p>
    <w:p w14:paraId="6E9BE012" w14:textId="77777777" w:rsidR="00F17293" w:rsidRDefault="00662661">
      <w:pPr>
        <w:pStyle w:val="13"/>
        <w:numPr>
          <w:ilvl w:val="0"/>
          <w:numId w:val="57"/>
        </w:numPr>
        <w:ind w:leftChars="0"/>
      </w:pPr>
      <w:r>
        <w:t>R1-2409518</w:t>
      </w:r>
      <w:r>
        <w:tab/>
        <w:t>Discussion on on-demand SIB1 for UEs in idle/inactive mode</w:t>
      </w:r>
      <w:r>
        <w:tab/>
        <w:t>CMCC</w:t>
      </w:r>
    </w:p>
    <w:p w14:paraId="6CF0040E" w14:textId="77777777" w:rsidR="00F17293" w:rsidRDefault="00662661">
      <w:pPr>
        <w:pStyle w:val="13"/>
        <w:numPr>
          <w:ilvl w:val="0"/>
          <w:numId w:val="57"/>
        </w:numPr>
        <w:ind w:leftChars="0"/>
      </w:pPr>
      <w:r>
        <w:t>R1-2409545</w:t>
      </w:r>
      <w:r>
        <w:tab/>
        <w:t>Discussion on on-demand SIB1 for idle/inactive mode UEs</w:t>
      </w:r>
      <w:r>
        <w:tab/>
        <w:t>Panasonic</w:t>
      </w:r>
    </w:p>
    <w:p w14:paraId="4ED86E1E" w14:textId="77777777" w:rsidR="00F17293" w:rsidRDefault="00662661">
      <w:pPr>
        <w:pStyle w:val="13"/>
        <w:numPr>
          <w:ilvl w:val="0"/>
          <w:numId w:val="57"/>
        </w:numPr>
        <w:ind w:leftChars="0"/>
      </w:pPr>
      <w:r>
        <w:t>R1-2409557</w:t>
      </w:r>
      <w:r>
        <w:tab/>
        <w:t>Discussion on on-demand SIB1 for NES</w:t>
      </w:r>
      <w:r>
        <w:tab/>
        <w:t>ZTE Corporation, Sanechips</w:t>
      </w:r>
    </w:p>
    <w:p w14:paraId="6005576D" w14:textId="77777777" w:rsidR="00F17293" w:rsidRDefault="00662661">
      <w:pPr>
        <w:pStyle w:val="13"/>
        <w:numPr>
          <w:ilvl w:val="0"/>
          <w:numId w:val="57"/>
        </w:numPr>
        <w:ind w:leftChars="0"/>
      </w:pPr>
      <w:r>
        <w:t>R1-2409603</w:t>
      </w:r>
      <w:r>
        <w:tab/>
        <w:t>On-demand SIB1 for idle/inactive mode UEs</w:t>
      </w:r>
      <w:r>
        <w:tab/>
        <w:t>Samsung</w:t>
      </w:r>
    </w:p>
    <w:p w14:paraId="47F7EB54" w14:textId="77777777" w:rsidR="00F17293" w:rsidRDefault="00662661">
      <w:pPr>
        <w:pStyle w:val="13"/>
        <w:numPr>
          <w:ilvl w:val="0"/>
          <w:numId w:val="57"/>
        </w:numPr>
        <w:ind w:leftChars="0"/>
      </w:pPr>
      <w:r>
        <w:t>R1-2409642</w:t>
      </w:r>
      <w:r>
        <w:tab/>
        <w:t>Discussion on on-demand SIB1 for idle/inactive mode UEs</w:t>
      </w:r>
      <w:r>
        <w:tab/>
        <w:t>Spreadtrum, UNISOC</w:t>
      </w:r>
    </w:p>
    <w:p w14:paraId="0D0BE397" w14:textId="77777777" w:rsidR="00F17293" w:rsidRDefault="00662661">
      <w:pPr>
        <w:pStyle w:val="13"/>
        <w:numPr>
          <w:ilvl w:val="0"/>
          <w:numId w:val="57"/>
        </w:numPr>
        <w:ind w:leftChars="0"/>
      </w:pPr>
      <w:r>
        <w:t>R1-2409687</w:t>
      </w:r>
      <w:r>
        <w:tab/>
        <w:t>Discussions on on-demand SIB1 for idle/inactive mode UEs</w:t>
      </w:r>
      <w:r>
        <w:tab/>
        <w:t>vivo</w:t>
      </w:r>
    </w:p>
    <w:p w14:paraId="1C26C4D1" w14:textId="77777777" w:rsidR="00F17293" w:rsidRDefault="00662661">
      <w:pPr>
        <w:pStyle w:val="13"/>
        <w:numPr>
          <w:ilvl w:val="0"/>
          <w:numId w:val="57"/>
        </w:numPr>
        <w:ind w:leftChars="0"/>
      </w:pPr>
      <w:r>
        <w:t>R1-2409711</w:t>
      </w:r>
      <w:r>
        <w:tab/>
        <w:t>Discussion on on-demand SIB1 for idle/inactive mode UEs</w:t>
      </w:r>
      <w:r>
        <w:tab/>
        <w:t>KT Corp.</w:t>
      </w:r>
    </w:p>
    <w:p w14:paraId="165938CE" w14:textId="77777777" w:rsidR="00F17293" w:rsidRDefault="00662661">
      <w:pPr>
        <w:pStyle w:val="13"/>
        <w:numPr>
          <w:ilvl w:val="0"/>
          <w:numId w:val="57"/>
        </w:numPr>
        <w:ind w:leftChars="0"/>
      </w:pPr>
      <w:r>
        <w:t>R1-2409713</w:t>
      </w:r>
      <w:r>
        <w:tab/>
        <w:t>On-demand SIB1 for Idle/Inactive mode UEs</w:t>
      </w:r>
      <w:r>
        <w:tab/>
        <w:t>Nokia, Nokia Shanghai Bell</w:t>
      </w:r>
    </w:p>
    <w:p w14:paraId="77E4F71F" w14:textId="77777777" w:rsidR="00F17293" w:rsidRDefault="00662661">
      <w:pPr>
        <w:pStyle w:val="13"/>
        <w:numPr>
          <w:ilvl w:val="0"/>
          <w:numId w:val="57"/>
        </w:numPr>
        <w:ind w:leftChars="0"/>
      </w:pPr>
      <w:r>
        <w:t>R1-2409736</w:t>
      </w:r>
      <w:r>
        <w:tab/>
        <w:t>Discussion on-demand SIB1 for idle/inactive mode UEs</w:t>
      </w:r>
      <w:r>
        <w:tab/>
        <w:t>Intel Corporation</w:t>
      </w:r>
    </w:p>
    <w:p w14:paraId="25E95A9F" w14:textId="77777777" w:rsidR="00F17293" w:rsidRDefault="00662661">
      <w:pPr>
        <w:pStyle w:val="13"/>
        <w:numPr>
          <w:ilvl w:val="0"/>
          <w:numId w:val="57"/>
        </w:numPr>
        <w:ind w:leftChars="0"/>
      </w:pPr>
      <w:r>
        <w:t>R1-2409755</w:t>
      </w:r>
      <w:r>
        <w:tab/>
        <w:t>On demand SIB1</w:t>
      </w:r>
      <w:r>
        <w:tab/>
        <w:t>Tejas Networks Limited</w:t>
      </w:r>
    </w:p>
    <w:p w14:paraId="04465112" w14:textId="77777777" w:rsidR="00F17293" w:rsidRDefault="00662661">
      <w:pPr>
        <w:pStyle w:val="13"/>
        <w:numPr>
          <w:ilvl w:val="0"/>
          <w:numId w:val="57"/>
        </w:numPr>
        <w:ind w:leftChars="0"/>
      </w:pPr>
      <w:r>
        <w:t>R1-2409773</w:t>
      </w:r>
      <w:r>
        <w:tab/>
        <w:t>Discussion on on-demand SIB1 for idle/inactive mode UEs</w:t>
      </w:r>
      <w:r>
        <w:tab/>
        <w:t>InterDigital, Inc.</w:t>
      </w:r>
    </w:p>
    <w:p w14:paraId="18A0C1B6" w14:textId="77777777" w:rsidR="00F17293" w:rsidRDefault="00662661">
      <w:pPr>
        <w:pStyle w:val="13"/>
        <w:numPr>
          <w:ilvl w:val="0"/>
          <w:numId w:val="57"/>
        </w:numPr>
        <w:ind w:leftChars="0"/>
      </w:pPr>
      <w:r>
        <w:t>R1-2409809</w:t>
      </w:r>
      <w:r>
        <w:tab/>
        <w:t>On On-demand SIB1 for IDLE/INACTIVE mode UEs</w:t>
      </w:r>
      <w:r>
        <w:tab/>
        <w:t>Apple</w:t>
      </w:r>
    </w:p>
    <w:p w14:paraId="6A340FFF" w14:textId="77777777" w:rsidR="00F17293" w:rsidRDefault="00662661">
      <w:pPr>
        <w:pStyle w:val="13"/>
        <w:numPr>
          <w:ilvl w:val="0"/>
          <w:numId w:val="57"/>
        </w:numPr>
        <w:ind w:leftChars="0"/>
      </w:pPr>
      <w:r>
        <w:t>R1-2409902</w:t>
      </w:r>
      <w:r>
        <w:tab/>
        <w:t>Discussion on on-demand SIB1 for idle/inactive mode UEs</w:t>
      </w:r>
      <w:r>
        <w:tab/>
        <w:t>Xiaomi</w:t>
      </w:r>
    </w:p>
    <w:p w14:paraId="6A56A245" w14:textId="77777777" w:rsidR="00F17293" w:rsidRDefault="00662661">
      <w:pPr>
        <w:pStyle w:val="13"/>
        <w:numPr>
          <w:ilvl w:val="0"/>
          <w:numId w:val="57"/>
        </w:numPr>
        <w:ind w:leftChars="0"/>
      </w:pPr>
      <w:r>
        <w:t>R1-2409947</w:t>
      </w:r>
      <w:r>
        <w:tab/>
        <w:t>Discussion on on-demand SIB1</w:t>
      </w:r>
      <w:r>
        <w:tab/>
        <w:t>CATT</w:t>
      </w:r>
    </w:p>
    <w:p w14:paraId="189C1BD8" w14:textId="77777777" w:rsidR="00F17293" w:rsidRDefault="00662661">
      <w:pPr>
        <w:pStyle w:val="13"/>
        <w:numPr>
          <w:ilvl w:val="0"/>
          <w:numId w:val="57"/>
        </w:numPr>
        <w:ind w:leftChars="0"/>
      </w:pPr>
      <w:r>
        <w:t>R1-2409966</w:t>
      </w:r>
      <w:r>
        <w:tab/>
        <w:t>Discussion on on-demand SIB1 transmission for idle/inactive mode UEs</w:t>
      </w:r>
      <w:r>
        <w:tab/>
        <w:t>Transsion Holdings</w:t>
      </w:r>
    </w:p>
    <w:p w14:paraId="37E4DABA" w14:textId="77777777" w:rsidR="00F17293" w:rsidRDefault="00662661">
      <w:pPr>
        <w:pStyle w:val="13"/>
        <w:numPr>
          <w:ilvl w:val="0"/>
          <w:numId w:val="57"/>
        </w:numPr>
        <w:ind w:leftChars="0"/>
      </w:pPr>
      <w:r>
        <w:t>R1-2410033</w:t>
      </w:r>
      <w:r>
        <w:tab/>
        <w:t>Discussion of on-demand SIB1 for idle/inactive mode UEs</w:t>
      </w:r>
      <w:r>
        <w:tab/>
        <w:t>FUTUREWEI</w:t>
      </w:r>
    </w:p>
    <w:p w14:paraId="61A7E051" w14:textId="77777777" w:rsidR="00F17293" w:rsidRDefault="00662661">
      <w:pPr>
        <w:pStyle w:val="13"/>
        <w:numPr>
          <w:ilvl w:val="0"/>
          <w:numId w:val="57"/>
        </w:numPr>
        <w:ind w:leftChars="0"/>
      </w:pPr>
      <w:r>
        <w:t>R1-2410075</w:t>
      </w:r>
      <w:r>
        <w:tab/>
        <w:t>Discussion on the enhancement to support on demand SIB1 for idle/inactive mode UE</w:t>
      </w:r>
      <w:r>
        <w:tab/>
        <w:t>OPPO</w:t>
      </w:r>
    </w:p>
    <w:p w14:paraId="00557FF6" w14:textId="77777777" w:rsidR="00F17293" w:rsidRDefault="00662661">
      <w:pPr>
        <w:pStyle w:val="13"/>
        <w:numPr>
          <w:ilvl w:val="0"/>
          <w:numId w:val="57"/>
        </w:numPr>
        <w:ind w:leftChars="0"/>
      </w:pPr>
      <w:r>
        <w:t>R1-2410132</w:t>
      </w:r>
      <w:r>
        <w:tab/>
        <w:t>Discussion on on-demand SIB1 transmission for network energy savings</w:t>
      </w:r>
      <w:r>
        <w:tab/>
        <w:t>Fujitsu</w:t>
      </w:r>
    </w:p>
    <w:p w14:paraId="6B1AAF7F" w14:textId="77777777" w:rsidR="00F17293" w:rsidRDefault="00662661">
      <w:pPr>
        <w:pStyle w:val="13"/>
        <w:numPr>
          <w:ilvl w:val="0"/>
          <w:numId w:val="57"/>
        </w:numPr>
        <w:ind w:leftChars="0"/>
      </w:pPr>
      <w:r>
        <w:t>R1-2410157</w:t>
      </w:r>
      <w:r>
        <w:tab/>
        <w:t>On-demand SIB1 for Idle/Inactive Mode UE</w:t>
      </w:r>
      <w:r>
        <w:tab/>
        <w:t>Google</w:t>
      </w:r>
    </w:p>
    <w:p w14:paraId="79CB7EA4" w14:textId="77777777" w:rsidR="00F17293" w:rsidRDefault="00662661">
      <w:pPr>
        <w:pStyle w:val="13"/>
        <w:numPr>
          <w:ilvl w:val="0"/>
          <w:numId w:val="57"/>
        </w:numPr>
        <w:ind w:leftChars="0"/>
      </w:pPr>
      <w:r>
        <w:t>R1-2410210</w:t>
      </w:r>
      <w:r>
        <w:tab/>
        <w:t>Discussion on on-demand SIB1 for UEs in idle/inactive mode</w:t>
      </w:r>
      <w:r>
        <w:tab/>
        <w:t>NEC</w:t>
      </w:r>
    </w:p>
    <w:p w14:paraId="0EC64A33" w14:textId="77777777" w:rsidR="00F17293" w:rsidRDefault="00662661">
      <w:pPr>
        <w:pStyle w:val="13"/>
        <w:numPr>
          <w:ilvl w:val="0"/>
          <w:numId w:val="57"/>
        </w:numPr>
        <w:ind w:leftChars="0"/>
      </w:pPr>
      <w:r>
        <w:t>R1-2410229</w:t>
      </w:r>
      <w:r>
        <w:tab/>
        <w:t>On-demand SIB1 for idle/inactive mode UEs</w:t>
      </w:r>
      <w:r>
        <w:tab/>
        <w:t>Sony</w:t>
      </w:r>
    </w:p>
    <w:p w14:paraId="68193A4D" w14:textId="77777777" w:rsidR="00F17293" w:rsidRDefault="00662661">
      <w:pPr>
        <w:pStyle w:val="13"/>
        <w:numPr>
          <w:ilvl w:val="0"/>
          <w:numId w:val="57"/>
        </w:numPr>
        <w:ind w:leftChars="0"/>
      </w:pPr>
      <w:r>
        <w:t>R1-2410253</w:t>
      </w:r>
      <w:r>
        <w:tab/>
        <w:t>On-demand SIB1 for idle/inactive mode UEs</w:t>
      </w:r>
      <w:r>
        <w:tab/>
        <w:t>Lenovo</w:t>
      </w:r>
    </w:p>
    <w:p w14:paraId="2ADE8985" w14:textId="77777777" w:rsidR="00F17293" w:rsidRDefault="00662661">
      <w:pPr>
        <w:pStyle w:val="13"/>
        <w:numPr>
          <w:ilvl w:val="0"/>
          <w:numId w:val="57"/>
        </w:numPr>
        <w:ind w:leftChars="0"/>
      </w:pPr>
      <w:r>
        <w:t>R1-2410272</w:t>
      </w:r>
      <w:r>
        <w:tab/>
        <w:t>On-demand SIB1 for idle/inactive mode UEs</w:t>
      </w:r>
      <w:r>
        <w:tab/>
        <w:t>ETRI</w:t>
      </w:r>
    </w:p>
    <w:p w14:paraId="364E7C39" w14:textId="77777777" w:rsidR="00F17293" w:rsidRDefault="00662661">
      <w:pPr>
        <w:pStyle w:val="13"/>
        <w:numPr>
          <w:ilvl w:val="0"/>
          <w:numId w:val="57"/>
        </w:numPr>
        <w:ind w:leftChars="0"/>
      </w:pPr>
      <w:r>
        <w:t>R1-2410292</w:t>
      </w:r>
      <w:r>
        <w:tab/>
        <w:t>On-demand SIB1 for idle/inactive mode UEs</w:t>
      </w:r>
      <w:r>
        <w:tab/>
        <w:t>LG Electronics</w:t>
      </w:r>
    </w:p>
    <w:p w14:paraId="7C00666D" w14:textId="77777777" w:rsidR="00F17293" w:rsidRDefault="00662661">
      <w:pPr>
        <w:pStyle w:val="13"/>
        <w:numPr>
          <w:ilvl w:val="0"/>
          <w:numId w:val="57"/>
        </w:numPr>
        <w:ind w:leftChars="0"/>
      </w:pPr>
      <w:r>
        <w:t>R1-2410301</w:t>
      </w:r>
      <w:r>
        <w:tab/>
        <w:t>Views on On-demand SIB1 operation for idle/inactive UEs</w:t>
      </w:r>
      <w:r>
        <w:tab/>
        <w:t>Vodafone, Deutsche Telekom</w:t>
      </w:r>
    </w:p>
    <w:p w14:paraId="36666DFE" w14:textId="77777777" w:rsidR="00F17293" w:rsidRDefault="00662661">
      <w:pPr>
        <w:pStyle w:val="13"/>
        <w:numPr>
          <w:ilvl w:val="0"/>
          <w:numId w:val="57"/>
        </w:numPr>
        <w:ind w:leftChars="0"/>
      </w:pPr>
      <w:r>
        <w:t>R1-2410350</w:t>
      </w:r>
      <w:r>
        <w:tab/>
        <w:t>Discussion on on-demand SIB1 for idle/inactive mode UEs</w:t>
      </w:r>
      <w:r>
        <w:tab/>
        <w:t>DENSO CORPORATION</w:t>
      </w:r>
    </w:p>
    <w:p w14:paraId="12966FA2" w14:textId="77777777" w:rsidR="00F17293" w:rsidRDefault="00662661">
      <w:pPr>
        <w:pStyle w:val="13"/>
        <w:numPr>
          <w:ilvl w:val="0"/>
          <w:numId w:val="57"/>
        </w:numPr>
        <w:ind w:leftChars="0"/>
      </w:pPr>
      <w:r>
        <w:t>R1-2410361</w:t>
      </w:r>
      <w:r>
        <w:tab/>
        <w:t>Discussion on on-demand SIB1 transmission for idle UEs</w:t>
      </w:r>
      <w:r>
        <w:tab/>
        <w:t>Sharp</w:t>
      </w:r>
    </w:p>
    <w:p w14:paraId="304562D5" w14:textId="77777777" w:rsidR="00F17293" w:rsidRDefault="00662661">
      <w:pPr>
        <w:pStyle w:val="13"/>
        <w:numPr>
          <w:ilvl w:val="0"/>
          <w:numId w:val="57"/>
        </w:numPr>
        <w:ind w:leftChars="0"/>
      </w:pPr>
      <w:r>
        <w:t>R1-2410368</w:t>
      </w:r>
      <w:r>
        <w:tab/>
        <w:t>Discussion on on-demand SIB1 in idle/inactive mode</w:t>
      </w:r>
      <w:r>
        <w:tab/>
        <w:t>CAICT</w:t>
      </w:r>
    </w:p>
    <w:p w14:paraId="70ED5C11" w14:textId="77777777" w:rsidR="00F17293" w:rsidRDefault="00662661">
      <w:pPr>
        <w:pStyle w:val="13"/>
        <w:numPr>
          <w:ilvl w:val="0"/>
          <w:numId w:val="57"/>
        </w:numPr>
        <w:ind w:leftChars="0"/>
      </w:pPr>
      <w:r>
        <w:t>R1-2410395</w:t>
      </w:r>
      <w:r>
        <w:tab/>
        <w:t>Discussion on on-demand SIB1 for idle/inactive mode UEs</w:t>
      </w:r>
      <w:r>
        <w:tab/>
        <w:t>NTT DOCOMO, INC.</w:t>
      </w:r>
    </w:p>
    <w:p w14:paraId="5CF1FE72" w14:textId="77777777" w:rsidR="00F17293" w:rsidRDefault="00662661">
      <w:pPr>
        <w:pStyle w:val="13"/>
        <w:numPr>
          <w:ilvl w:val="0"/>
          <w:numId w:val="57"/>
        </w:numPr>
        <w:ind w:leftChars="0"/>
      </w:pPr>
      <w:r>
        <w:t>R1-2410431</w:t>
      </w:r>
      <w:r>
        <w:tab/>
        <w:t>Discussion on details of on-demand SSB operation on Scell</w:t>
      </w:r>
      <w:r>
        <w:tab/>
        <w:t>Sharp</w:t>
      </w:r>
    </w:p>
    <w:p w14:paraId="4ABB486F" w14:textId="77777777" w:rsidR="00F17293" w:rsidRDefault="00662661">
      <w:pPr>
        <w:pStyle w:val="13"/>
        <w:numPr>
          <w:ilvl w:val="0"/>
          <w:numId w:val="57"/>
        </w:numPr>
        <w:ind w:leftChars="0"/>
      </w:pPr>
      <w:r>
        <w:t>R1-2410442</w:t>
      </w:r>
      <w:r>
        <w:tab/>
        <w:t>On-demand SIB1 for UEs in idle/inactive mode for NES</w:t>
      </w:r>
      <w:r>
        <w:tab/>
        <w:t>Ericsson</w:t>
      </w:r>
    </w:p>
    <w:p w14:paraId="0DD6AF2E" w14:textId="77777777" w:rsidR="00F17293" w:rsidRDefault="00662661">
      <w:pPr>
        <w:pStyle w:val="13"/>
        <w:numPr>
          <w:ilvl w:val="0"/>
          <w:numId w:val="57"/>
        </w:numPr>
        <w:ind w:leftChars="0"/>
      </w:pPr>
      <w:r>
        <w:t>R1-2410484</w:t>
      </w:r>
      <w:r>
        <w:tab/>
        <w:t>On-demand SIB1 procedure</w:t>
      </w:r>
      <w:r>
        <w:tab/>
        <w:t>Qualcomm Incorporated</w:t>
      </w:r>
    </w:p>
    <w:p w14:paraId="000B3DEC" w14:textId="77777777" w:rsidR="00F17293" w:rsidRDefault="00662661">
      <w:pPr>
        <w:pStyle w:val="13"/>
        <w:numPr>
          <w:ilvl w:val="0"/>
          <w:numId w:val="57"/>
        </w:numPr>
        <w:ind w:leftChars="0"/>
      </w:pPr>
      <w:r>
        <w:t>R1-2410522</w:t>
      </w:r>
      <w:r>
        <w:tab/>
        <w:t>On-demand SIB1 for idle or inactive mode UEs</w:t>
      </w:r>
      <w:r>
        <w:tab/>
        <w:t>MediaTek Inc.</w:t>
      </w:r>
    </w:p>
    <w:p w14:paraId="4A5341C7" w14:textId="77777777" w:rsidR="00F17293" w:rsidRDefault="00662661">
      <w:pPr>
        <w:pStyle w:val="13"/>
        <w:numPr>
          <w:ilvl w:val="0"/>
          <w:numId w:val="57"/>
        </w:numPr>
        <w:ind w:leftChars="0"/>
      </w:pPr>
      <w:r>
        <w:t>R1-2410561</w:t>
      </w:r>
      <w:r>
        <w:tab/>
        <w:t>On-demand SIB1 for NES</w:t>
      </w:r>
      <w:r>
        <w:tab/>
        <w:t>Fraunhofer IIS, Fraunhofer HHI</w:t>
      </w:r>
    </w:p>
    <w:p w14:paraId="770F4E3A" w14:textId="77777777" w:rsidR="00F17293" w:rsidRDefault="00662661">
      <w:pPr>
        <w:pStyle w:val="13"/>
        <w:numPr>
          <w:ilvl w:val="0"/>
          <w:numId w:val="57"/>
        </w:numPr>
        <w:ind w:leftChars="0"/>
      </w:pPr>
      <w:r>
        <w:t>R1-2410582</w:t>
      </w:r>
      <w:r>
        <w:tab/>
        <w:t>Discussion on  on-demand SIB1</w:t>
      </w:r>
      <w:r>
        <w:tab/>
        <w:t>CEWiT</w:t>
      </w:r>
      <w:bookmarkEnd w:id="320"/>
    </w:p>
    <w:sectPr w:rsidR="00F17293">
      <w:footerReference w:type="default" r:id="rId42"/>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89D0BF" w14:textId="77777777" w:rsidR="002A553C" w:rsidRDefault="002A553C">
      <w:r>
        <w:separator/>
      </w:r>
    </w:p>
  </w:endnote>
  <w:endnote w:type="continuationSeparator" w:id="0">
    <w:p w14:paraId="71DCB760" w14:textId="77777777" w:rsidR="002A553C" w:rsidRDefault="002A553C">
      <w:r>
        <w:continuationSeparator/>
      </w:r>
    </w:p>
  </w:endnote>
  <w:endnote w:type="continuationNotice" w:id="1">
    <w:p w14:paraId="6366E1B0" w14:textId="77777777" w:rsidR="002A553C" w:rsidRDefault="002A55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default"/>
    <w:sig w:usb0="A00002AF" w:usb1="500078FB" w:usb2="00000000" w:usb3="00000000" w:csb0="6000009F" w:csb1="DFD70000"/>
  </w:font>
  <w:font w:name="Lohit Devanagari">
    <w:altName w:val="Mangal"/>
    <w:charset w:val="00"/>
    <w:family w:val="auto"/>
    <w:pitch w:val="default"/>
    <w:sig w:usb0="80008023" w:usb1="00002042" w:usb2="00000000" w:usb3="00000000" w:csb0="00000001" w:csb1="00000000"/>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軟正黑體">
    <w:altName w:val="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CD9F57" w14:textId="77777777" w:rsidR="00C514DC" w:rsidRDefault="00C514DC">
    <w:pPr>
      <w:pStyle w:val="af5"/>
    </w:pPr>
    <w:r>
      <w:rPr>
        <w:noProof/>
        <w:lang w:val="en-US" w:eastAsia="zh-CN"/>
      </w:rPr>
      <mc:AlternateContent>
        <mc:Choice Requires="wps">
          <w:drawing>
            <wp:anchor distT="0" distB="0" distL="114300" distR="114300" simplePos="0" relativeHeight="251658240" behindDoc="0" locked="0" layoutInCell="0" allowOverlap="1" wp14:anchorId="00F86B2A" wp14:editId="5533E0A8">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423E61ED" w14:textId="77777777" w:rsidR="00C514DC" w:rsidRDefault="00C514DC">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00F86B2A" id="_x0000_t202" coordsize="21600,21600" o:spt="202" path="m,l,21600r21600,l21600,xe">
              <v:stroke joinstyle="miter"/>
              <v:path gradientshapeok="t" o:connecttype="rect"/>
            </v:shapetype>
            <v:shape id="MSIPCMf6f844fa86b9f22b981547d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423E61ED" w14:textId="77777777" w:rsidR="00C514DC" w:rsidRDefault="00C514DC">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C8B0E5" w14:textId="77777777" w:rsidR="002A553C" w:rsidRDefault="002A553C">
      <w:r>
        <w:separator/>
      </w:r>
    </w:p>
  </w:footnote>
  <w:footnote w:type="continuationSeparator" w:id="0">
    <w:p w14:paraId="09D94FD9" w14:textId="77777777" w:rsidR="002A553C" w:rsidRDefault="002A553C">
      <w:r>
        <w:continuationSeparator/>
      </w:r>
    </w:p>
  </w:footnote>
  <w:footnote w:type="continuationNotice" w:id="1">
    <w:p w14:paraId="4D0D0444" w14:textId="77777777" w:rsidR="002A553C" w:rsidRDefault="002A553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E6F92C5"/>
    <w:multiLevelType w:val="singleLevel"/>
    <w:tmpl w:val="DE6F92C5"/>
    <w:lvl w:ilvl="0">
      <w:start w:val="1"/>
      <w:numFmt w:val="bullet"/>
      <w:lvlText w:val=""/>
      <w:lvlJc w:val="left"/>
      <w:pPr>
        <w:ind w:left="420" w:hanging="420"/>
      </w:pPr>
      <w:rPr>
        <w:rFonts w:ascii="Wingdings" w:hAnsi="Wingdings" w:hint="default"/>
      </w:rPr>
    </w:lvl>
  </w:abstractNum>
  <w:abstractNum w:abstractNumId="1" w15:restartNumberingAfterBreak="0">
    <w:nsid w:val="EFA7B552"/>
    <w:multiLevelType w:val="singleLevel"/>
    <w:tmpl w:val="EFA7B552"/>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02E65281"/>
    <w:multiLevelType w:val="multilevel"/>
    <w:tmpl w:val="02E6528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173EF8"/>
    <w:multiLevelType w:val="multilevel"/>
    <w:tmpl w:val="03173EF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 w15:restartNumberingAfterBreak="0">
    <w:nsid w:val="04A01671"/>
    <w:multiLevelType w:val="multilevel"/>
    <w:tmpl w:val="04A01671"/>
    <w:lvl w:ilvl="0">
      <w:numFmt w:val="bullet"/>
      <w:lvlText w:val="•"/>
      <w:lvlJc w:val="left"/>
      <w:pPr>
        <w:ind w:left="360" w:hanging="360"/>
      </w:pPr>
      <w:rPr>
        <w:rFonts w:ascii="Times" w:eastAsia="新細明體"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 w15:restartNumberingAfterBreak="0">
    <w:nsid w:val="04DE6ABC"/>
    <w:multiLevelType w:val="multilevel"/>
    <w:tmpl w:val="04DE6AB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05DC0178"/>
    <w:multiLevelType w:val="multilevel"/>
    <w:tmpl w:val="05DC0178"/>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86C4EB8"/>
    <w:multiLevelType w:val="multilevel"/>
    <w:tmpl w:val="086C4EB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0A686973"/>
    <w:multiLevelType w:val="multilevel"/>
    <w:tmpl w:val="0A68697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15:restartNumberingAfterBreak="0">
    <w:nsid w:val="0AC311AC"/>
    <w:multiLevelType w:val="multilevel"/>
    <w:tmpl w:val="0AC311A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0AFE74A9"/>
    <w:multiLevelType w:val="multilevel"/>
    <w:tmpl w:val="0AFE74A9"/>
    <w:lvl w:ilvl="0">
      <w:numFmt w:val="bullet"/>
      <w:lvlText w:val="•"/>
      <w:lvlJc w:val="left"/>
      <w:pPr>
        <w:ind w:left="360" w:hanging="360"/>
      </w:pPr>
      <w:rPr>
        <w:rFonts w:ascii="Times New Roman" w:eastAsia="Batang" w:hAnsi="Times New Roman" w:cs="Times New Roman" w:hint="default"/>
      </w:rPr>
    </w:lvl>
    <w:lvl w:ilvl="1">
      <w:numFmt w:val="bullet"/>
      <w:lvlText w:val="-"/>
      <w:lvlJc w:val="left"/>
      <w:pPr>
        <w:ind w:left="840" w:hanging="360"/>
      </w:pPr>
      <w:rPr>
        <w:rFonts w:ascii="Times New Roman" w:eastAsia="新細明體" w:hAnsi="Times New Roman" w:cs="Times New Roman"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0B962A2B"/>
    <w:multiLevelType w:val="multilevel"/>
    <w:tmpl w:val="0B962A2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0EDB2CB3"/>
    <w:multiLevelType w:val="multilevel"/>
    <w:tmpl w:val="0EDB2CB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10B104B8"/>
    <w:multiLevelType w:val="multilevel"/>
    <w:tmpl w:val="10B104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0C381D"/>
    <w:multiLevelType w:val="multilevel"/>
    <w:tmpl w:val="180C38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855393E"/>
    <w:multiLevelType w:val="multilevel"/>
    <w:tmpl w:val="1855393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228745C2"/>
    <w:multiLevelType w:val="hybridMultilevel"/>
    <w:tmpl w:val="851AA5A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24C54EDE"/>
    <w:multiLevelType w:val="multilevel"/>
    <w:tmpl w:val="24C54EDE"/>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0" w15:restartNumberingAfterBreak="0">
    <w:nsid w:val="25502067"/>
    <w:multiLevelType w:val="multilevel"/>
    <w:tmpl w:val="255020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9C23852"/>
    <w:multiLevelType w:val="multilevel"/>
    <w:tmpl w:val="29C2385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2" w15:restartNumberingAfterBreak="0">
    <w:nsid w:val="2BB923A5"/>
    <w:multiLevelType w:val="multilevel"/>
    <w:tmpl w:val="2BB923A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2D7069E1"/>
    <w:multiLevelType w:val="hybridMultilevel"/>
    <w:tmpl w:val="7BBA068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2F480D97"/>
    <w:multiLevelType w:val="multilevel"/>
    <w:tmpl w:val="2F480D97"/>
    <w:lvl w:ilvl="0">
      <w:start w:val="1"/>
      <w:numFmt w:val="decimal"/>
      <w:lvlText w:val="-"/>
      <w:lvlJc w:val="left"/>
      <w:pPr>
        <w:ind w:left="720" w:hanging="360"/>
      </w:pPr>
      <w:rPr>
        <w:rFonts w:ascii="Times" w:eastAsia="Batang" w:hAnsi="Times" w:cs="Times"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decimal"/>
      <w:lvlText w:val=""/>
      <w:lvlJc w:val="left"/>
      <w:pPr>
        <w:ind w:left="2880" w:hanging="360"/>
      </w:pPr>
      <w:rPr>
        <w:rFonts w:ascii="Symbol" w:hAnsi="Symbol" w:hint="default"/>
      </w:rPr>
    </w:lvl>
    <w:lvl w:ilvl="4">
      <w:numFmt w:val="decimal"/>
      <w:lvlText w:val="o"/>
      <w:lvlJc w:val="left"/>
      <w:pPr>
        <w:ind w:left="3600" w:hanging="360"/>
      </w:pPr>
      <w:rPr>
        <w:rFonts w:ascii="Courier New" w:hAnsi="Courier New" w:cs="Courier New" w:hint="default"/>
      </w:rPr>
    </w:lvl>
    <w:lvl w:ilvl="5">
      <w:numFmt w:val="decimal"/>
      <w:lvlText w:val=""/>
      <w:lvlJc w:val="left"/>
      <w:pPr>
        <w:ind w:left="4320" w:hanging="360"/>
      </w:pPr>
      <w:rPr>
        <w:rFonts w:ascii="Wingdings" w:hAnsi="Wingdings" w:hint="default"/>
      </w:rPr>
    </w:lvl>
    <w:lvl w:ilvl="6">
      <w:numFmt w:val="decimal"/>
      <w:lvlText w:val=""/>
      <w:lvlJc w:val="left"/>
      <w:pPr>
        <w:ind w:left="5040" w:hanging="360"/>
      </w:pPr>
      <w:rPr>
        <w:rFonts w:ascii="Symbol" w:hAnsi="Symbol" w:hint="default"/>
      </w:rPr>
    </w:lvl>
    <w:lvl w:ilvl="7">
      <w:numFmt w:val="decimal"/>
      <w:lvlText w:val="o"/>
      <w:lvlJc w:val="left"/>
      <w:pPr>
        <w:ind w:left="5760" w:hanging="360"/>
      </w:pPr>
      <w:rPr>
        <w:rFonts w:ascii="Courier New" w:hAnsi="Courier New" w:cs="Courier New" w:hint="default"/>
      </w:rPr>
    </w:lvl>
    <w:lvl w:ilvl="8">
      <w:numFmt w:val="decimal"/>
      <w:lvlText w:val=""/>
      <w:lvlJc w:val="left"/>
      <w:pPr>
        <w:ind w:left="6480" w:hanging="360"/>
      </w:pPr>
      <w:rPr>
        <w:rFonts w:ascii="Wingdings" w:hAnsi="Wingdings" w:hint="default"/>
      </w:rPr>
    </w:lvl>
  </w:abstractNum>
  <w:abstractNum w:abstractNumId="27" w15:restartNumberingAfterBreak="0">
    <w:nsid w:val="304A4C60"/>
    <w:multiLevelType w:val="multilevel"/>
    <w:tmpl w:val="304A4C6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8" w15:restartNumberingAfterBreak="0">
    <w:nsid w:val="385262E7"/>
    <w:multiLevelType w:val="multilevel"/>
    <w:tmpl w:val="385262E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9" w15:restartNumberingAfterBreak="0">
    <w:nsid w:val="39DB413D"/>
    <w:multiLevelType w:val="hybridMultilevel"/>
    <w:tmpl w:val="24508E4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3BC66191"/>
    <w:multiLevelType w:val="multilevel"/>
    <w:tmpl w:val="3BC6619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1" w15:restartNumberingAfterBreak="0">
    <w:nsid w:val="3C5F5573"/>
    <w:multiLevelType w:val="multilevel"/>
    <w:tmpl w:val="3C5F55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0C46B36"/>
    <w:multiLevelType w:val="hybridMultilevel"/>
    <w:tmpl w:val="2DE40876"/>
    <w:lvl w:ilvl="0" w:tplc="04090001">
      <w:start w:val="1"/>
      <w:numFmt w:val="bullet"/>
      <w:lvlText w:val=""/>
      <w:lvlJc w:val="left"/>
      <w:pPr>
        <w:ind w:left="480" w:hanging="480"/>
      </w:pPr>
      <w:rPr>
        <w:rFonts w:ascii="Wingdings" w:hAnsi="Wingdings" w:hint="default"/>
      </w:rPr>
    </w:lvl>
    <w:lvl w:ilvl="1" w:tplc="04090001">
      <w:start w:val="1"/>
      <w:numFmt w:val="bullet"/>
      <w:lvlText w:val=""/>
      <w:lvlJc w:val="left"/>
      <w:pPr>
        <w:ind w:left="840" w:hanging="360"/>
      </w:pPr>
      <w:rPr>
        <w:rFonts w:ascii="Symbol" w:hAnsi="Symbol"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425F0413"/>
    <w:multiLevelType w:val="multilevel"/>
    <w:tmpl w:val="425F041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5" w15:restartNumberingAfterBreak="0">
    <w:nsid w:val="428B13FB"/>
    <w:multiLevelType w:val="multilevel"/>
    <w:tmpl w:val="428B13F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6"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7" w15:restartNumberingAfterBreak="0">
    <w:nsid w:val="560E0C8F"/>
    <w:multiLevelType w:val="multilevel"/>
    <w:tmpl w:val="560E0C8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8"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9"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0" w15:restartNumberingAfterBreak="0">
    <w:nsid w:val="5A153366"/>
    <w:multiLevelType w:val="multilevel"/>
    <w:tmpl w:val="5A15336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1" w15:restartNumberingAfterBreak="0">
    <w:nsid w:val="5AC800C0"/>
    <w:multiLevelType w:val="multilevel"/>
    <w:tmpl w:val="5AC800C0"/>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BA042BD"/>
    <w:multiLevelType w:val="multilevel"/>
    <w:tmpl w:val="5BA042B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3" w15:restartNumberingAfterBreak="0">
    <w:nsid w:val="5EAD4E51"/>
    <w:multiLevelType w:val="multilevel"/>
    <w:tmpl w:val="5EAD4E51"/>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EC31E0A"/>
    <w:multiLevelType w:val="multilevel"/>
    <w:tmpl w:val="5EC31E0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5" w15:restartNumberingAfterBreak="0">
    <w:nsid w:val="5EDB3FC9"/>
    <w:multiLevelType w:val="multilevel"/>
    <w:tmpl w:val="5EDB3FC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6"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60850F9F"/>
    <w:multiLevelType w:val="hybridMultilevel"/>
    <w:tmpl w:val="E21CD426"/>
    <w:lvl w:ilvl="0" w:tplc="04090001">
      <w:start w:val="1"/>
      <w:numFmt w:val="bullet"/>
      <w:lvlText w:val=""/>
      <w:lvlJc w:val="left"/>
      <w:pPr>
        <w:ind w:left="680" w:hanging="480"/>
      </w:pPr>
      <w:rPr>
        <w:rFonts w:ascii="Wingdings" w:hAnsi="Wingdings" w:hint="default"/>
      </w:rPr>
    </w:lvl>
    <w:lvl w:ilvl="1" w:tplc="04090003">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48" w15:restartNumberingAfterBreak="0">
    <w:nsid w:val="66761255"/>
    <w:multiLevelType w:val="multilevel"/>
    <w:tmpl w:val="667612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EE053D0"/>
    <w:multiLevelType w:val="multilevel"/>
    <w:tmpl w:val="6EE05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51" w15:restartNumberingAfterBreak="0">
    <w:nsid w:val="6F502078"/>
    <w:multiLevelType w:val="multilevel"/>
    <w:tmpl w:val="6F50207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72D777CE"/>
    <w:multiLevelType w:val="multilevel"/>
    <w:tmpl w:val="72D777C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4" w15:restartNumberingAfterBreak="0">
    <w:nsid w:val="73AF5A67"/>
    <w:multiLevelType w:val="multilevel"/>
    <w:tmpl w:val="73AF5A6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5" w15:restartNumberingAfterBreak="0">
    <w:nsid w:val="77E30194"/>
    <w:multiLevelType w:val="multilevel"/>
    <w:tmpl w:val="77E30194"/>
    <w:lvl w:ilvl="0">
      <w:start w:val="2"/>
      <w:numFmt w:val="decimal"/>
      <w:lvlText w:val="%1."/>
      <w:lvlJc w:val="left"/>
      <w:pPr>
        <w:ind w:left="420" w:hanging="420"/>
      </w:pPr>
    </w:lvl>
    <w:lvl w:ilvl="1">
      <w:start w:val="1"/>
      <w:numFmt w:val="bullet"/>
      <w:lvlText w:val="•"/>
      <w:lvlJc w:val="left"/>
      <w:pPr>
        <w:ind w:left="840" w:hanging="420"/>
      </w:pPr>
      <w:rPr>
        <w:rFonts w:ascii="Arial" w:hAnsi="Arial" w:cs="Times New Roman" w:hint="default"/>
      </w:rPr>
    </w:lvl>
    <w:lvl w:ilvl="2">
      <w:start w:val="5"/>
      <w:numFmt w:val="bullet"/>
      <w:lvlText w:val="-"/>
      <w:lvlJc w:val="left"/>
      <w:pPr>
        <w:ind w:left="1260" w:hanging="420"/>
      </w:pPr>
      <w:rPr>
        <w:rFonts w:ascii="Times New Roman" w:eastAsia="SimSu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lowerLetter"/>
      <w:lvlText w:val="(%5)"/>
      <w:lvlJc w:val="left"/>
      <w:pPr>
        <w:ind w:left="2040" w:hanging="360"/>
      </w:p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7A252001"/>
    <w:multiLevelType w:val="multilevel"/>
    <w:tmpl w:val="7A25200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7" w15:restartNumberingAfterBreak="0">
    <w:nsid w:val="7A380B26"/>
    <w:multiLevelType w:val="multilevel"/>
    <w:tmpl w:val="7A380B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AE44627"/>
    <w:multiLevelType w:val="multilevel"/>
    <w:tmpl w:val="7AE4462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1980303088">
    <w:abstractNumId w:val="36"/>
  </w:num>
  <w:num w:numId="2" w16cid:durableId="1830486292">
    <w:abstractNumId w:val="60"/>
  </w:num>
  <w:num w:numId="3" w16cid:durableId="528496732">
    <w:abstractNumId w:val="3"/>
  </w:num>
  <w:num w:numId="4" w16cid:durableId="1486700007">
    <w:abstractNumId w:val="59"/>
  </w:num>
  <w:num w:numId="5" w16cid:durableId="1584147627">
    <w:abstractNumId w:val="52"/>
  </w:num>
  <w:num w:numId="6" w16cid:durableId="1537692815">
    <w:abstractNumId w:val="33"/>
  </w:num>
  <w:num w:numId="7" w16cid:durableId="754979069">
    <w:abstractNumId w:val="46"/>
  </w:num>
  <w:num w:numId="8" w16cid:durableId="204729079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749153115">
    <w:abstractNumId w:val="15"/>
  </w:num>
  <w:num w:numId="10" w16cid:durableId="820459798">
    <w:abstractNumId w:val="42"/>
  </w:num>
  <w:num w:numId="11" w16cid:durableId="849375657">
    <w:abstractNumId w:val="4"/>
  </w:num>
  <w:num w:numId="12" w16cid:durableId="292487945">
    <w:abstractNumId w:val="20"/>
  </w:num>
  <w:num w:numId="13" w16cid:durableId="477460428">
    <w:abstractNumId w:val="5"/>
  </w:num>
  <w:num w:numId="14" w16cid:durableId="247275357">
    <w:abstractNumId w:val="16"/>
  </w:num>
  <w:num w:numId="15" w16cid:durableId="1621300896">
    <w:abstractNumId w:val="24"/>
  </w:num>
  <w:num w:numId="16" w16cid:durableId="259221481">
    <w:abstractNumId w:val="38"/>
  </w:num>
  <w:num w:numId="17" w16cid:durableId="518279185">
    <w:abstractNumId w:val="11"/>
  </w:num>
  <w:num w:numId="18" w16cid:durableId="1188905668">
    <w:abstractNumId w:val="30"/>
  </w:num>
  <w:num w:numId="19" w16cid:durableId="241725162">
    <w:abstractNumId w:val="41"/>
  </w:num>
  <w:num w:numId="20" w16cid:durableId="404838965">
    <w:abstractNumId w:val="43"/>
  </w:num>
  <w:num w:numId="21" w16cid:durableId="2076006592">
    <w:abstractNumId w:val="12"/>
  </w:num>
  <w:num w:numId="22" w16cid:durableId="346519668">
    <w:abstractNumId w:val="19"/>
  </w:num>
  <w:num w:numId="23" w16cid:durableId="418408145">
    <w:abstractNumId w:val="0"/>
  </w:num>
  <w:num w:numId="24" w16cid:durableId="219290414">
    <w:abstractNumId w:val="51"/>
  </w:num>
  <w:num w:numId="25" w16cid:durableId="625887876">
    <w:abstractNumId w:val="8"/>
  </w:num>
  <w:num w:numId="26" w16cid:durableId="1959026085">
    <w:abstractNumId w:val="6"/>
  </w:num>
  <w:num w:numId="27" w16cid:durableId="299728418">
    <w:abstractNumId w:val="55"/>
    <w:lvlOverride w:ilvl="0">
      <w:startOverride w:val="2"/>
    </w:lvlOverride>
  </w:num>
  <w:num w:numId="28" w16cid:durableId="111680905">
    <w:abstractNumId w:val="18"/>
  </w:num>
  <w:num w:numId="29" w16cid:durableId="160968264">
    <w:abstractNumId w:val="26"/>
    <w:lvlOverride w:ilvl="0">
      <w:startOverride w:val="1"/>
    </w:lvlOverride>
  </w:num>
  <w:num w:numId="30" w16cid:durableId="1806696851">
    <w:abstractNumId w:val="14"/>
  </w:num>
  <w:num w:numId="31" w16cid:durableId="397435674">
    <w:abstractNumId w:val="48"/>
  </w:num>
  <w:num w:numId="32" w16cid:durableId="242107851">
    <w:abstractNumId w:val="31"/>
  </w:num>
  <w:num w:numId="33" w16cid:durableId="648367935">
    <w:abstractNumId w:val="45"/>
  </w:num>
  <w:num w:numId="34" w16cid:durableId="1958556971">
    <w:abstractNumId w:val="10"/>
  </w:num>
  <w:num w:numId="35" w16cid:durableId="1920016748">
    <w:abstractNumId w:val="40"/>
  </w:num>
  <w:num w:numId="36" w16cid:durableId="660741357">
    <w:abstractNumId w:val="53"/>
  </w:num>
  <w:num w:numId="37" w16cid:durableId="705058620">
    <w:abstractNumId w:val="21"/>
  </w:num>
  <w:num w:numId="38" w16cid:durableId="333344050">
    <w:abstractNumId w:val="34"/>
  </w:num>
  <w:num w:numId="39" w16cid:durableId="114296733">
    <w:abstractNumId w:val="22"/>
  </w:num>
  <w:num w:numId="40" w16cid:durableId="618102303">
    <w:abstractNumId w:val="9"/>
  </w:num>
  <w:num w:numId="41" w16cid:durableId="117336770">
    <w:abstractNumId w:val="58"/>
  </w:num>
  <w:num w:numId="42" w16cid:durableId="1794979184">
    <w:abstractNumId w:val="37"/>
  </w:num>
  <w:num w:numId="43" w16cid:durableId="13768524">
    <w:abstractNumId w:val="28"/>
  </w:num>
  <w:num w:numId="44" w16cid:durableId="119811775">
    <w:abstractNumId w:val="44"/>
  </w:num>
  <w:num w:numId="45" w16cid:durableId="1056004435">
    <w:abstractNumId w:val="13"/>
  </w:num>
  <w:num w:numId="46" w16cid:durableId="683362254">
    <w:abstractNumId w:val="35"/>
  </w:num>
  <w:num w:numId="47" w16cid:durableId="42946741">
    <w:abstractNumId w:val="1"/>
  </w:num>
  <w:num w:numId="48" w16cid:durableId="341669213">
    <w:abstractNumId w:val="2"/>
  </w:num>
  <w:num w:numId="49" w16cid:durableId="830147017">
    <w:abstractNumId w:val="49"/>
  </w:num>
  <w:num w:numId="50" w16cid:durableId="1153644557">
    <w:abstractNumId w:val="56"/>
  </w:num>
  <w:num w:numId="51" w16cid:durableId="286815797">
    <w:abstractNumId w:val="27"/>
  </w:num>
  <w:num w:numId="52" w16cid:durableId="471096615">
    <w:abstractNumId w:val="54"/>
  </w:num>
  <w:num w:numId="53" w16cid:durableId="1043208495">
    <w:abstractNumId w:val="26"/>
    <w:lvlOverride w:ilvl="0">
      <w:startOverride w:val="1"/>
    </w:lvlOverride>
  </w:num>
  <w:num w:numId="54" w16cid:durableId="2103329325">
    <w:abstractNumId w:val="7"/>
  </w:num>
  <w:num w:numId="55" w16cid:durableId="319308832">
    <w:abstractNumId w:val="39"/>
  </w:num>
  <w:num w:numId="56" w16cid:durableId="1042166666">
    <w:abstractNumId w:val="57"/>
  </w:num>
  <w:num w:numId="57" w16cid:durableId="2011640658">
    <w:abstractNumId w:val="50"/>
  </w:num>
  <w:num w:numId="58" w16cid:durableId="190807199">
    <w:abstractNumId w:val="17"/>
  </w:num>
  <w:num w:numId="59" w16cid:durableId="1891069414">
    <w:abstractNumId w:val="44"/>
  </w:num>
  <w:num w:numId="60" w16cid:durableId="1194420353">
    <w:abstractNumId w:val="32"/>
  </w:num>
  <w:num w:numId="61" w16cid:durableId="1926305960">
    <w:abstractNumId w:val="47"/>
  </w:num>
  <w:num w:numId="62" w16cid:durableId="448207626">
    <w:abstractNumId w:val="54"/>
  </w:num>
  <w:num w:numId="63" w16cid:durableId="404501018">
    <w:abstractNumId w:val="12"/>
  </w:num>
  <w:num w:numId="64" w16cid:durableId="1302543561">
    <w:abstractNumId w:val="54"/>
  </w:num>
  <w:num w:numId="65" w16cid:durableId="641882957">
    <w:abstractNumId w:val="32"/>
  </w:num>
  <w:num w:numId="66" w16cid:durableId="940408268">
    <w:abstractNumId w:val="47"/>
  </w:num>
  <w:num w:numId="67" w16cid:durableId="336932727">
    <w:abstractNumId w:val="44"/>
  </w:num>
  <w:num w:numId="68" w16cid:durableId="194584237">
    <w:abstractNumId w:val="29"/>
  </w:num>
  <w:num w:numId="69" w16cid:durableId="1688018088">
    <w:abstractNumId w:val="36"/>
  </w:num>
  <w:num w:numId="70" w16cid:durableId="672688921">
    <w:abstractNumId w:val="36"/>
  </w:num>
  <w:num w:numId="71" w16cid:durableId="1848641959">
    <w:abstractNumId w:val="23"/>
  </w:num>
  <w:num w:numId="72" w16cid:durableId="410658565">
    <w:abstractNumId w:val="12"/>
  </w:num>
  <w:num w:numId="73" w16cid:durableId="1578977507">
    <w:abstractNumId w:val="32"/>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CFFC5FA"/>
    <w:rsid w:val="BE976254"/>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7FDC4F"/>
    <w:rsid w:val="DEA4D264"/>
    <w:rsid w:val="DEFDA991"/>
    <w:rsid w:val="DF6F180D"/>
    <w:rsid w:val="DF7BA40F"/>
    <w:rsid w:val="DFEB8763"/>
    <w:rsid w:val="DFF50397"/>
    <w:rsid w:val="DFF79FCA"/>
    <w:rsid w:val="DFF7C594"/>
    <w:rsid w:val="DFFFEDDE"/>
    <w:rsid w:val="DFFFF258"/>
    <w:rsid w:val="E7ED4BFB"/>
    <w:rsid w:val="E7EFACDD"/>
    <w:rsid w:val="E9733562"/>
    <w:rsid w:val="E9CF6E3B"/>
    <w:rsid w:val="EBA7F905"/>
    <w:rsid w:val="EEDE77F4"/>
    <w:rsid w:val="EEF6AA56"/>
    <w:rsid w:val="EEFF7EA0"/>
    <w:rsid w:val="EF75ABB0"/>
    <w:rsid w:val="EFC36327"/>
    <w:rsid w:val="EFDFD669"/>
    <w:rsid w:val="EFE16CC3"/>
    <w:rsid w:val="EFF384D0"/>
    <w:rsid w:val="EFF7D2EE"/>
    <w:rsid w:val="EFF7DCBB"/>
    <w:rsid w:val="EFFBF36B"/>
    <w:rsid w:val="EFFCEF2A"/>
    <w:rsid w:val="EFFD35A9"/>
    <w:rsid w:val="F0ED83DF"/>
    <w:rsid w:val="F3F85576"/>
    <w:rsid w:val="F3FBCD91"/>
    <w:rsid w:val="F57F7517"/>
    <w:rsid w:val="F59DBEF0"/>
    <w:rsid w:val="F5DBF67E"/>
    <w:rsid w:val="F773C27C"/>
    <w:rsid w:val="F77D7830"/>
    <w:rsid w:val="F79F1268"/>
    <w:rsid w:val="F79F7B97"/>
    <w:rsid w:val="F7BF9D53"/>
    <w:rsid w:val="F7D75CFC"/>
    <w:rsid w:val="F7FEADC6"/>
    <w:rsid w:val="F7FFAD12"/>
    <w:rsid w:val="F8EB6B4A"/>
    <w:rsid w:val="F97A62CA"/>
    <w:rsid w:val="F97F383A"/>
    <w:rsid w:val="F9F5983C"/>
    <w:rsid w:val="F9F665BF"/>
    <w:rsid w:val="F9FB8D20"/>
    <w:rsid w:val="FA5EAD60"/>
    <w:rsid w:val="FABF8FD2"/>
    <w:rsid w:val="FB7DB822"/>
    <w:rsid w:val="FBB95F90"/>
    <w:rsid w:val="FBD46140"/>
    <w:rsid w:val="FBDF98D9"/>
    <w:rsid w:val="FBFF3334"/>
    <w:rsid w:val="FBFFAC7E"/>
    <w:rsid w:val="FCCB33BD"/>
    <w:rsid w:val="FD6F3DC2"/>
    <w:rsid w:val="FD76B6E4"/>
    <w:rsid w:val="FD7A4680"/>
    <w:rsid w:val="FDF47079"/>
    <w:rsid w:val="FE5634C5"/>
    <w:rsid w:val="FEEB8D22"/>
    <w:rsid w:val="FF4BCE9C"/>
    <w:rsid w:val="FF774EDF"/>
    <w:rsid w:val="FF78723E"/>
    <w:rsid w:val="FF79B3D2"/>
    <w:rsid w:val="FF7BDF11"/>
    <w:rsid w:val="FF7DAAA6"/>
    <w:rsid w:val="FF7FAF96"/>
    <w:rsid w:val="FF8DD0AC"/>
    <w:rsid w:val="FF9EB64E"/>
    <w:rsid w:val="FFADE5E8"/>
    <w:rsid w:val="FFBF4176"/>
    <w:rsid w:val="FFD358EC"/>
    <w:rsid w:val="FFF430E8"/>
    <w:rsid w:val="FFF631AF"/>
    <w:rsid w:val="FFF83DDE"/>
    <w:rsid w:val="FFFB90DD"/>
    <w:rsid w:val="FFFEE6D5"/>
    <w:rsid w:val="FFFF63A3"/>
    <w:rsid w:val="00000212"/>
    <w:rsid w:val="00000243"/>
    <w:rsid w:val="000003AA"/>
    <w:rsid w:val="00000491"/>
    <w:rsid w:val="00000589"/>
    <w:rsid w:val="0000068A"/>
    <w:rsid w:val="000006B4"/>
    <w:rsid w:val="000006B6"/>
    <w:rsid w:val="0000078E"/>
    <w:rsid w:val="00000B19"/>
    <w:rsid w:val="00000CDB"/>
    <w:rsid w:val="00000DE8"/>
    <w:rsid w:val="00000E40"/>
    <w:rsid w:val="00000EE1"/>
    <w:rsid w:val="0000115C"/>
    <w:rsid w:val="000011EC"/>
    <w:rsid w:val="000015A9"/>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EF"/>
    <w:rsid w:val="000061D2"/>
    <w:rsid w:val="000062A2"/>
    <w:rsid w:val="000062E9"/>
    <w:rsid w:val="00006365"/>
    <w:rsid w:val="00006384"/>
    <w:rsid w:val="000063E4"/>
    <w:rsid w:val="000067A0"/>
    <w:rsid w:val="000067DB"/>
    <w:rsid w:val="0000680F"/>
    <w:rsid w:val="0000682F"/>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C30"/>
    <w:rsid w:val="00010D2E"/>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84E"/>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CFF"/>
    <w:rsid w:val="00030D6E"/>
    <w:rsid w:val="00030D79"/>
    <w:rsid w:val="00030DDE"/>
    <w:rsid w:val="0003107D"/>
    <w:rsid w:val="00031129"/>
    <w:rsid w:val="0003117A"/>
    <w:rsid w:val="0003121D"/>
    <w:rsid w:val="0003126F"/>
    <w:rsid w:val="00031336"/>
    <w:rsid w:val="000313B9"/>
    <w:rsid w:val="00031427"/>
    <w:rsid w:val="00031534"/>
    <w:rsid w:val="00031731"/>
    <w:rsid w:val="0003178D"/>
    <w:rsid w:val="00031AD4"/>
    <w:rsid w:val="00031AEB"/>
    <w:rsid w:val="00031BCA"/>
    <w:rsid w:val="00031C42"/>
    <w:rsid w:val="00031C4F"/>
    <w:rsid w:val="00031C6C"/>
    <w:rsid w:val="00031EC8"/>
    <w:rsid w:val="00031FBD"/>
    <w:rsid w:val="0003202B"/>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1C"/>
    <w:rsid w:val="0003603F"/>
    <w:rsid w:val="000360B7"/>
    <w:rsid w:val="00036372"/>
    <w:rsid w:val="000363D8"/>
    <w:rsid w:val="000364F2"/>
    <w:rsid w:val="0003652D"/>
    <w:rsid w:val="0003659D"/>
    <w:rsid w:val="0003663A"/>
    <w:rsid w:val="000366F4"/>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9B0"/>
    <w:rsid w:val="00041A7C"/>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693"/>
    <w:rsid w:val="00042936"/>
    <w:rsid w:val="00042969"/>
    <w:rsid w:val="00042A37"/>
    <w:rsid w:val="00042C96"/>
    <w:rsid w:val="00042ECA"/>
    <w:rsid w:val="00043003"/>
    <w:rsid w:val="000430AC"/>
    <w:rsid w:val="000430C3"/>
    <w:rsid w:val="000430E7"/>
    <w:rsid w:val="0004332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871"/>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68"/>
    <w:rsid w:val="00052E9D"/>
    <w:rsid w:val="00052E9E"/>
    <w:rsid w:val="00052F03"/>
    <w:rsid w:val="00053033"/>
    <w:rsid w:val="00053048"/>
    <w:rsid w:val="000530AF"/>
    <w:rsid w:val="000531E6"/>
    <w:rsid w:val="0005320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83F"/>
    <w:rsid w:val="00055A0A"/>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BC7"/>
    <w:rsid w:val="00061CEC"/>
    <w:rsid w:val="00061D21"/>
    <w:rsid w:val="00061DF1"/>
    <w:rsid w:val="00062285"/>
    <w:rsid w:val="00062476"/>
    <w:rsid w:val="0006253E"/>
    <w:rsid w:val="0006256C"/>
    <w:rsid w:val="00062836"/>
    <w:rsid w:val="00062950"/>
    <w:rsid w:val="0006298A"/>
    <w:rsid w:val="00062B1A"/>
    <w:rsid w:val="00062DCB"/>
    <w:rsid w:val="0006314C"/>
    <w:rsid w:val="000631C8"/>
    <w:rsid w:val="00063237"/>
    <w:rsid w:val="00063244"/>
    <w:rsid w:val="0006330F"/>
    <w:rsid w:val="0006353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280"/>
    <w:rsid w:val="000722BE"/>
    <w:rsid w:val="00072364"/>
    <w:rsid w:val="000723C5"/>
    <w:rsid w:val="0007262D"/>
    <w:rsid w:val="000726AD"/>
    <w:rsid w:val="00072743"/>
    <w:rsid w:val="00072744"/>
    <w:rsid w:val="000728E3"/>
    <w:rsid w:val="00072970"/>
    <w:rsid w:val="000729E1"/>
    <w:rsid w:val="00072B2C"/>
    <w:rsid w:val="00072B47"/>
    <w:rsid w:val="00072D23"/>
    <w:rsid w:val="00072D43"/>
    <w:rsid w:val="00072D4D"/>
    <w:rsid w:val="00072EF1"/>
    <w:rsid w:val="000731F9"/>
    <w:rsid w:val="0007320C"/>
    <w:rsid w:val="00073354"/>
    <w:rsid w:val="00073358"/>
    <w:rsid w:val="000733F3"/>
    <w:rsid w:val="0007350F"/>
    <w:rsid w:val="000736E6"/>
    <w:rsid w:val="0007378D"/>
    <w:rsid w:val="0007394F"/>
    <w:rsid w:val="00073A62"/>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CF8"/>
    <w:rsid w:val="00076D5E"/>
    <w:rsid w:val="00076DBD"/>
    <w:rsid w:val="00076EF1"/>
    <w:rsid w:val="00076F66"/>
    <w:rsid w:val="00076FA3"/>
    <w:rsid w:val="000770A9"/>
    <w:rsid w:val="0007748D"/>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598"/>
    <w:rsid w:val="00080663"/>
    <w:rsid w:val="0008092E"/>
    <w:rsid w:val="000809C1"/>
    <w:rsid w:val="00080A20"/>
    <w:rsid w:val="00080A69"/>
    <w:rsid w:val="00080B5B"/>
    <w:rsid w:val="00080B72"/>
    <w:rsid w:val="00080C08"/>
    <w:rsid w:val="0008112A"/>
    <w:rsid w:val="000811BD"/>
    <w:rsid w:val="00081239"/>
    <w:rsid w:val="00081284"/>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816"/>
    <w:rsid w:val="0009395D"/>
    <w:rsid w:val="00093A11"/>
    <w:rsid w:val="00093AFB"/>
    <w:rsid w:val="00093CCC"/>
    <w:rsid w:val="00093D36"/>
    <w:rsid w:val="00093F00"/>
    <w:rsid w:val="0009400A"/>
    <w:rsid w:val="00094055"/>
    <w:rsid w:val="00094102"/>
    <w:rsid w:val="000941AA"/>
    <w:rsid w:val="000941E6"/>
    <w:rsid w:val="0009422B"/>
    <w:rsid w:val="000942A1"/>
    <w:rsid w:val="00094359"/>
    <w:rsid w:val="00094776"/>
    <w:rsid w:val="00094791"/>
    <w:rsid w:val="000947F0"/>
    <w:rsid w:val="00094886"/>
    <w:rsid w:val="00094A37"/>
    <w:rsid w:val="00094A47"/>
    <w:rsid w:val="00094B1F"/>
    <w:rsid w:val="00094BF4"/>
    <w:rsid w:val="00094C2D"/>
    <w:rsid w:val="00094CAA"/>
    <w:rsid w:val="00094D75"/>
    <w:rsid w:val="000952C9"/>
    <w:rsid w:val="000952E9"/>
    <w:rsid w:val="00095387"/>
    <w:rsid w:val="0009543D"/>
    <w:rsid w:val="0009552E"/>
    <w:rsid w:val="000959D3"/>
    <w:rsid w:val="00095BD5"/>
    <w:rsid w:val="00095D33"/>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76"/>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3FC"/>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F6B"/>
    <w:rsid w:val="000A401C"/>
    <w:rsid w:val="000A418D"/>
    <w:rsid w:val="000A42D4"/>
    <w:rsid w:val="000A4331"/>
    <w:rsid w:val="000A434C"/>
    <w:rsid w:val="000A4418"/>
    <w:rsid w:val="000A459E"/>
    <w:rsid w:val="000A45CA"/>
    <w:rsid w:val="000A4824"/>
    <w:rsid w:val="000A4938"/>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5C"/>
    <w:rsid w:val="000A5BA8"/>
    <w:rsid w:val="000A5BFE"/>
    <w:rsid w:val="000A5C2A"/>
    <w:rsid w:val="000A5E46"/>
    <w:rsid w:val="000A5E4D"/>
    <w:rsid w:val="000A5EE9"/>
    <w:rsid w:val="000A5F98"/>
    <w:rsid w:val="000A607F"/>
    <w:rsid w:val="000A6135"/>
    <w:rsid w:val="000A6257"/>
    <w:rsid w:val="000A64FE"/>
    <w:rsid w:val="000A6593"/>
    <w:rsid w:val="000A65C1"/>
    <w:rsid w:val="000A679A"/>
    <w:rsid w:val="000A67E4"/>
    <w:rsid w:val="000A6814"/>
    <w:rsid w:val="000A68A1"/>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2C"/>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7B4"/>
    <w:rsid w:val="000B280A"/>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05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301D"/>
    <w:rsid w:val="000C3119"/>
    <w:rsid w:val="000C32B1"/>
    <w:rsid w:val="000C33E5"/>
    <w:rsid w:val="000C34CD"/>
    <w:rsid w:val="000C35AE"/>
    <w:rsid w:val="000C3759"/>
    <w:rsid w:val="000C378F"/>
    <w:rsid w:val="000C37F9"/>
    <w:rsid w:val="000C3921"/>
    <w:rsid w:val="000C3A53"/>
    <w:rsid w:val="000C3AF6"/>
    <w:rsid w:val="000C3B40"/>
    <w:rsid w:val="000C3CF6"/>
    <w:rsid w:val="000C3D24"/>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6"/>
    <w:rsid w:val="000C6959"/>
    <w:rsid w:val="000C6AD7"/>
    <w:rsid w:val="000C6CD4"/>
    <w:rsid w:val="000C6DA7"/>
    <w:rsid w:val="000C7225"/>
    <w:rsid w:val="000C762B"/>
    <w:rsid w:val="000C76E1"/>
    <w:rsid w:val="000C76F3"/>
    <w:rsid w:val="000C7B5E"/>
    <w:rsid w:val="000C7CDD"/>
    <w:rsid w:val="000C7EA4"/>
    <w:rsid w:val="000C7EB0"/>
    <w:rsid w:val="000C7EC8"/>
    <w:rsid w:val="000C7F0A"/>
    <w:rsid w:val="000C7F91"/>
    <w:rsid w:val="000D003E"/>
    <w:rsid w:val="000D00E3"/>
    <w:rsid w:val="000D0162"/>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10C3"/>
    <w:rsid w:val="000F1206"/>
    <w:rsid w:val="000F141F"/>
    <w:rsid w:val="000F1531"/>
    <w:rsid w:val="000F15F8"/>
    <w:rsid w:val="000F1A8F"/>
    <w:rsid w:val="000F1E21"/>
    <w:rsid w:val="000F1EF6"/>
    <w:rsid w:val="000F1FFA"/>
    <w:rsid w:val="000F231F"/>
    <w:rsid w:val="000F238C"/>
    <w:rsid w:val="000F249A"/>
    <w:rsid w:val="000F25AD"/>
    <w:rsid w:val="000F25F7"/>
    <w:rsid w:val="000F264C"/>
    <w:rsid w:val="000F26F5"/>
    <w:rsid w:val="000F2888"/>
    <w:rsid w:val="000F2893"/>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0EB9"/>
    <w:rsid w:val="00100F5D"/>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605A"/>
    <w:rsid w:val="001061B1"/>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D9E"/>
    <w:rsid w:val="00114DE4"/>
    <w:rsid w:val="00114F69"/>
    <w:rsid w:val="00114FC1"/>
    <w:rsid w:val="00115115"/>
    <w:rsid w:val="0011522C"/>
    <w:rsid w:val="001152A7"/>
    <w:rsid w:val="0011532B"/>
    <w:rsid w:val="001154CC"/>
    <w:rsid w:val="001157D7"/>
    <w:rsid w:val="001157E5"/>
    <w:rsid w:val="001159CE"/>
    <w:rsid w:val="00115A13"/>
    <w:rsid w:val="00115A6E"/>
    <w:rsid w:val="00115B16"/>
    <w:rsid w:val="00115BCD"/>
    <w:rsid w:val="00115C23"/>
    <w:rsid w:val="00115C4C"/>
    <w:rsid w:val="00115E94"/>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47"/>
    <w:rsid w:val="00120185"/>
    <w:rsid w:val="00120212"/>
    <w:rsid w:val="001204DD"/>
    <w:rsid w:val="00120505"/>
    <w:rsid w:val="00120582"/>
    <w:rsid w:val="0012083D"/>
    <w:rsid w:val="001208DF"/>
    <w:rsid w:val="00120AE2"/>
    <w:rsid w:val="00120B16"/>
    <w:rsid w:val="00120B3A"/>
    <w:rsid w:val="00120F5F"/>
    <w:rsid w:val="001216A8"/>
    <w:rsid w:val="001218CF"/>
    <w:rsid w:val="00121B5B"/>
    <w:rsid w:val="00121B8B"/>
    <w:rsid w:val="00121BDC"/>
    <w:rsid w:val="00121E58"/>
    <w:rsid w:val="00121F16"/>
    <w:rsid w:val="00121FC5"/>
    <w:rsid w:val="00122145"/>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845"/>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4D4B"/>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F9"/>
    <w:rsid w:val="0013651F"/>
    <w:rsid w:val="001365B6"/>
    <w:rsid w:val="00136A88"/>
    <w:rsid w:val="00136CD7"/>
    <w:rsid w:val="00136D45"/>
    <w:rsid w:val="00136DFA"/>
    <w:rsid w:val="00136E6A"/>
    <w:rsid w:val="00137124"/>
    <w:rsid w:val="00137265"/>
    <w:rsid w:val="00137279"/>
    <w:rsid w:val="001372C4"/>
    <w:rsid w:val="001373AB"/>
    <w:rsid w:val="0013761E"/>
    <w:rsid w:val="00137661"/>
    <w:rsid w:val="001376B0"/>
    <w:rsid w:val="00137B4D"/>
    <w:rsid w:val="00137C60"/>
    <w:rsid w:val="00137CF7"/>
    <w:rsid w:val="00137E92"/>
    <w:rsid w:val="00137F84"/>
    <w:rsid w:val="00137F9A"/>
    <w:rsid w:val="001407D4"/>
    <w:rsid w:val="00140A69"/>
    <w:rsid w:val="00140D02"/>
    <w:rsid w:val="00140D8A"/>
    <w:rsid w:val="00140DDF"/>
    <w:rsid w:val="00140F07"/>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2BE"/>
    <w:rsid w:val="0014532B"/>
    <w:rsid w:val="00145394"/>
    <w:rsid w:val="00145408"/>
    <w:rsid w:val="0014551A"/>
    <w:rsid w:val="001458CD"/>
    <w:rsid w:val="001458E1"/>
    <w:rsid w:val="001459C8"/>
    <w:rsid w:val="00145A33"/>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A8"/>
    <w:rsid w:val="00156C0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A4F"/>
    <w:rsid w:val="00160B91"/>
    <w:rsid w:val="00160CEE"/>
    <w:rsid w:val="00160DF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A3"/>
    <w:rsid w:val="0016421C"/>
    <w:rsid w:val="00164341"/>
    <w:rsid w:val="0016456A"/>
    <w:rsid w:val="0016458C"/>
    <w:rsid w:val="0016462D"/>
    <w:rsid w:val="0016469E"/>
    <w:rsid w:val="001646BD"/>
    <w:rsid w:val="0016471A"/>
    <w:rsid w:val="00164795"/>
    <w:rsid w:val="00164881"/>
    <w:rsid w:val="001648B8"/>
    <w:rsid w:val="001649D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7153"/>
    <w:rsid w:val="0016753B"/>
    <w:rsid w:val="001675A7"/>
    <w:rsid w:val="00167650"/>
    <w:rsid w:val="00167849"/>
    <w:rsid w:val="00167AC3"/>
    <w:rsid w:val="00167D47"/>
    <w:rsid w:val="00167D4D"/>
    <w:rsid w:val="00167F80"/>
    <w:rsid w:val="00167F9F"/>
    <w:rsid w:val="00170070"/>
    <w:rsid w:val="00170137"/>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1C8"/>
    <w:rsid w:val="0017224C"/>
    <w:rsid w:val="001722ED"/>
    <w:rsid w:val="001724B8"/>
    <w:rsid w:val="00172590"/>
    <w:rsid w:val="0017262F"/>
    <w:rsid w:val="00172752"/>
    <w:rsid w:val="0017276A"/>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F4F"/>
    <w:rsid w:val="00173F69"/>
    <w:rsid w:val="00173FC1"/>
    <w:rsid w:val="00174032"/>
    <w:rsid w:val="00174362"/>
    <w:rsid w:val="001748DD"/>
    <w:rsid w:val="001749F9"/>
    <w:rsid w:val="00174A10"/>
    <w:rsid w:val="00174A33"/>
    <w:rsid w:val="00174A62"/>
    <w:rsid w:val="00174E9C"/>
    <w:rsid w:val="00174E9E"/>
    <w:rsid w:val="00174F48"/>
    <w:rsid w:val="00174F69"/>
    <w:rsid w:val="00175098"/>
    <w:rsid w:val="00175126"/>
    <w:rsid w:val="00175178"/>
    <w:rsid w:val="0017523F"/>
    <w:rsid w:val="00175299"/>
    <w:rsid w:val="001754D6"/>
    <w:rsid w:val="001755B3"/>
    <w:rsid w:val="001755BF"/>
    <w:rsid w:val="001757BD"/>
    <w:rsid w:val="0017599D"/>
    <w:rsid w:val="00175C9C"/>
    <w:rsid w:val="00175D9C"/>
    <w:rsid w:val="00175EB0"/>
    <w:rsid w:val="00176268"/>
    <w:rsid w:val="001762AC"/>
    <w:rsid w:val="0017633F"/>
    <w:rsid w:val="001763A0"/>
    <w:rsid w:val="00176ADD"/>
    <w:rsid w:val="00176B06"/>
    <w:rsid w:val="00176DB0"/>
    <w:rsid w:val="00176DB3"/>
    <w:rsid w:val="00176FA8"/>
    <w:rsid w:val="00177132"/>
    <w:rsid w:val="0017717E"/>
    <w:rsid w:val="00177341"/>
    <w:rsid w:val="00177417"/>
    <w:rsid w:val="001778FA"/>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1CA"/>
    <w:rsid w:val="001838C2"/>
    <w:rsid w:val="00183916"/>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5F4C"/>
    <w:rsid w:val="00186031"/>
    <w:rsid w:val="00186350"/>
    <w:rsid w:val="001863A0"/>
    <w:rsid w:val="00186433"/>
    <w:rsid w:val="0018644E"/>
    <w:rsid w:val="001864F6"/>
    <w:rsid w:val="00186802"/>
    <w:rsid w:val="001868AD"/>
    <w:rsid w:val="00186955"/>
    <w:rsid w:val="001869EC"/>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B0"/>
    <w:rsid w:val="0019317E"/>
    <w:rsid w:val="00193278"/>
    <w:rsid w:val="001932CA"/>
    <w:rsid w:val="001934E2"/>
    <w:rsid w:val="00193599"/>
    <w:rsid w:val="001936BA"/>
    <w:rsid w:val="00193783"/>
    <w:rsid w:val="0019386A"/>
    <w:rsid w:val="0019391A"/>
    <w:rsid w:val="00193943"/>
    <w:rsid w:val="00193B0C"/>
    <w:rsid w:val="00193BCA"/>
    <w:rsid w:val="00193CCF"/>
    <w:rsid w:val="00193D05"/>
    <w:rsid w:val="00193D7F"/>
    <w:rsid w:val="00193DDD"/>
    <w:rsid w:val="00193DFA"/>
    <w:rsid w:val="00193EA5"/>
    <w:rsid w:val="00193F8C"/>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DA0"/>
    <w:rsid w:val="001A2DA8"/>
    <w:rsid w:val="001A2E9D"/>
    <w:rsid w:val="001A2F9B"/>
    <w:rsid w:val="001A2F9D"/>
    <w:rsid w:val="001A3090"/>
    <w:rsid w:val="001A3127"/>
    <w:rsid w:val="001A329C"/>
    <w:rsid w:val="001A3642"/>
    <w:rsid w:val="001A3656"/>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B3B"/>
    <w:rsid w:val="001A7E32"/>
    <w:rsid w:val="001A7E99"/>
    <w:rsid w:val="001A7F04"/>
    <w:rsid w:val="001A7F23"/>
    <w:rsid w:val="001A7FBD"/>
    <w:rsid w:val="001B01C3"/>
    <w:rsid w:val="001B02B2"/>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6BD"/>
    <w:rsid w:val="001B17B0"/>
    <w:rsid w:val="001B1868"/>
    <w:rsid w:val="001B189C"/>
    <w:rsid w:val="001B192E"/>
    <w:rsid w:val="001B1981"/>
    <w:rsid w:val="001B19CA"/>
    <w:rsid w:val="001B1A3D"/>
    <w:rsid w:val="001B1B36"/>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9B2"/>
    <w:rsid w:val="001C0E94"/>
    <w:rsid w:val="001C1372"/>
    <w:rsid w:val="001C13BB"/>
    <w:rsid w:val="001C146D"/>
    <w:rsid w:val="001C15B7"/>
    <w:rsid w:val="001C167A"/>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C13"/>
    <w:rsid w:val="001C2DBB"/>
    <w:rsid w:val="001C31F9"/>
    <w:rsid w:val="001C3244"/>
    <w:rsid w:val="001C32AC"/>
    <w:rsid w:val="001C32FE"/>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BD2"/>
    <w:rsid w:val="001C6CCE"/>
    <w:rsid w:val="001C6E31"/>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2B0"/>
    <w:rsid w:val="001D3370"/>
    <w:rsid w:val="001D3447"/>
    <w:rsid w:val="001D3496"/>
    <w:rsid w:val="001D35E4"/>
    <w:rsid w:val="001D365A"/>
    <w:rsid w:val="001D37B1"/>
    <w:rsid w:val="001D3B11"/>
    <w:rsid w:val="001D3C1F"/>
    <w:rsid w:val="001D3C2D"/>
    <w:rsid w:val="001D3CD4"/>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5B87"/>
    <w:rsid w:val="001D5D2C"/>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45"/>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950"/>
    <w:rsid w:val="001E69DD"/>
    <w:rsid w:val="001E6B23"/>
    <w:rsid w:val="001E6B8D"/>
    <w:rsid w:val="001E6BA0"/>
    <w:rsid w:val="001E6CCD"/>
    <w:rsid w:val="001E6E23"/>
    <w:rsid w:val="001E6FD3"/>
    <w:rsid w:val="001E7022"/>
    <w:rsid w:val="001E71F1"/>
    <w:rsid w:val="001E7266"/>
    <w:rsid w:val="001E74AB"/>
    <w:rsid w:val="001E75F6"/>
    <w:rsid w:val="001E7696"/>
    <w:rsid w:val="001E7928"/>
    <w:rsid w:val="001E79ED"/>
    <w:rsid w:val="001E7A7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08"/>
    <w:rsid w:val="00200ECF"/>
    <w:rsid w:val="00201309"/>
    <w:rsid w:val="0020183D"/>
    <w:rsid w:val="00201840"/>
    <w:rsid w:val="0020185D"/>
    <w:rsid w:val="002019AC"/>
    <w:rsid w:val="00201B1A"/>
    <w:rsid w:val="00201D74"/>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C3E"/>
    <w:rsid w:val="00204D44"/>
    <w:rsid w:val="00205199"/>
    <w:rsid w:val="002051B8"/>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33A"/>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859"/>
    <w:rsid w:val="00222929"/>
    <w:rsid w:val="00222944"/>
    <w:rsid w:val="00222D84"/>
    <w:rsid w:val="00222F40"/>
    <w:rsid w:val="00222F77"/>
    <w:rsid w:val="00223127"/>
    <w:rsid w:val="0022314B"/>
    <w:rsid w:val="00223167"/>
    <w:rsid w:val="0022324E"/>
    <w:rsid w:val="00223310"/>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53"/>
    <w:rsid w:val="00232F9B"/>
    <w:rsid w:val="00233254"/>
    <w:rsid w:val="00233426"/>
    <w:rsid w:val="00233455"/>
    <w:rsid w:val="0023352F"/>
    <w:rsid w:val="002336A4"/>
    <w:rsid w:val="0023373F"/>
    <w:rsid w:val="00233841"/>
    <w:rsid w:val="00233860"/>
    <w:rsid w:val="0023388E"/>
    <w:rsid w:val="00233B83"/>
    <w:rsid w:val="00233C87"/>
    <w:rsid w:val="00233D6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AE8"/>
    <w:rsid w:val="00236B00"/>
    <w:rsid w:val="00236B07"/>
    <w:rsid w:val="00236C39"/>
    <w:rsid w:val="00236D89"/>
    <w:rsid w:val="00237461"/>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A91"/>
    <w:rsid w:val="00244AF0"/>
    <w:rsid w:val="00244B0A"/>
    <w:rsid w:val="00244C9D"/>
    <w:rsid w:val="00244D0C"/>
    <w:rsid w:val="00244E77"/>
    <w:rsid w:val="00244F2E"/>
    <w:rsid w:val="002450CF"/>
    <w:rsid w:val="002450DE"/>
    <w:rsid w:val="002452BC"/>
    <w:rsid w:val="002456CC"/>
    <w:rsid w:val="00245898"/>
    <w:rsid w:val="002458CD"/>
    <w:rsid w:val="0024599B"/>
    <w:rsid w:val="00245B21"/>
    <w:rsid w:val="00245B80"/>
    <w:rsid w:val="00245D0F"/>
    <w:rsid w:val="00245DA2"/>
    <w:rsid w:val="00245E15"/>
    <w:rsid w:val="00245FA6"/>
    <w:rsid w:val="0024636D"/>
    <w:rsid w:val="00246420"/>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3C7"/>
    <w:rsid w:val="0024743F"/>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73A"/>
    <w:rsid w:val="002537C6"/>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06"/>
    <w:rsid w:val="002559C6"/>
    <w:rsid w:val="00255BF4"/>
    <w:rsid w:val="00255EC5"/>
    <w:rsid w:val="00255F2B"/>
    <w:rsid w:val="00255F84"/>
    <w:rsid w:val="00255FBA"/>
    <w:rsid w:val="0025608F"/>
    <w:rsid w:val="002560BB"/>
    <w:rsid w:val="00256132"/>
    <w:rsid w:val="00256412"/>
    <w:rsid w:val="0025648B"/>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2047"/>
    <w:rsid w:val="002621B5"/>
    <w:rsid w:val="002623FF"/>
    <w:rsid w:val="002628C1"/>
    <w:rsid w:val="00262962"/>
    <w:rsid w:val="00262A04"/>
    <w:rsid w:val="00262A79"/>
    <w:rsid w:val="00262C13"/>
    <w:rsid w:val="00262C80"/>
    <w:rsid w:val="00262C90"/>
    <w:rsid w:val="00262C98"/>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4D1"/>
    <w:rsid w:val="0026456B"/>
    <w:rsid w:val="0026461E"/>
    <w:rsid w:val="00264633"/>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BC0"/>
    <w:rsid w:val="00267C2B"/>
    <w:rsid w:val="00267CD3"/>
    <w:rsid w:val="00267D52"/>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62"/>
    <w:rsid w:val="002712C8"/>
    <w:rsid w:val="00271351"/>
    <w:rsid w:val="00271665"/>
    <w:rsid w:val="00271876"/>
    <w:rsid w:val="002718DC"/>
    <w:rsid w:val="00271B4B"/>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59"/>
    <w:rsid w:val="002826F2"/>
    <w:rsid w:val="00282798"/>
    <w:rsid w:val="002828DF"/>
    <w:rsid w:val="002828E4"/>
    <w:rsid w:val="00282CD5"/>
    <w:rsid w:val="00282EB0"/>
    <w:rsid w:val="00282EE2"/>
    <w:rsid w:val="00283213"/>
    <w:rsid w:val="002832BA"/>
    <w:rsid w:val="00283373"/>
    <w:rsid w:val="002836B8"/>
    <w:rsid w:val="002836C0"/>
    <w:rsid w:val="0028371C"/>
    <w:rsid w:val="002837AA"/>
    <w:rsid w:val="00283847"/>
    <w:rsid w:val="002839A7"/>
    <w:rsid w:val="00283A25"/>
    <w:rsid w:val="00283B0C"/>
    <w:rsid w:val="00283B89"/>
    <w:rsid w:val="00283C3A"/>
    <w:rsid w:val="00283C55"/>
    <w:rsid w:val="00283C8F"/>
    <w:rsid w:val="00283CA5"/>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4F6"/>
    <w:rsid w:val="00290572"/>
    <w:rsid w:val="00290768"/>
    <w:rsid w:val="002909E7"/>
    <w:rsid w:val="00290A13"/>
    <w:rsid w:val="00290A43"/>
    <w:rsid w:val="00291113"/>
    <w:rsid w:val="00291263"/>
    <w:rsid w:val="00291403"/>
    <w:rsid w:val="0029173B"/>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738"/>
    <w:rsid w:val="002937B7"/>
    <w:rsid w:val="002937DD"/>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1A5"/>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410"/>
    <w:rsid w:val="00296498"/>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149"/>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159"/>
    <w:rsid w:val="002A4454"/>
    <w:rsid w:val="002A4492"/>
    <w:rsid w:val="002A4534"/>
    <w:rsid w:val="002A47E3"/>
    <w:rsid w:val="002A4BDC"/>
    <w:rsid w:val="002A4E1D"/>
    <w:rsid w:val="002A5069"/>
    <w:rsid w:val="002A51C5"/>
    <w:rsid w:val="002A51F9"/>
    <w:rsid w:val="002A52AD"/>
    <w:rsid w:val="002A5321"/>
    <w:rsid w:val="002A5352"/>
    <w:rsid w:val="002A53B7"/>
    <w:rsid w:val="002A5504"/>
    <w:rsid w:val="002A553C"/>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6FAE"/>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D21"/>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8B4"/>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52B"/>
    <w:rsid w:val="002D253C"/>
    <w:rsid w:val="002D26B8"/>
    <w:rsid w:val="002D26C5"/>
    <w:rsid w:val="002D26E8"/>
    <w:rsid w:val="002D2810"/>
    <w:rsid w:val="002D2C1A"/>
    <w:rsid w:val="002D2D23"/>
    <w:rsid w:val="002D2D41"/>
    <w:rsid w:val="002D2D8F"/>
    <w:rsid w:val="002D2FE0"/>
    <w:rsid w:val="002D304D"/>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57E"/>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E1C"/>
    <w:rsid w:val="002E5EF9"/>
    <w:rsid w:val="002E6070"/>
    <w:rsid w:val="002E607A"/>
    <w:rsid w:val="002E607D"/>
    <w:rsid w:val="002E65E9"/>
    <w:rsid w:val="002E6601"/>
    <w:rsid w:val="002E6745"/>
    <w:rsid w:val="002E6A2D"/>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4F"/>
    <w:rsid w:val="002F2D8E"/>
    <w:rsid w:val="002F3121"/>
    <w:rsid w:val="002F32A5"/>
    <w:rsid w:val="002F3300"/>
    <w:rsid w:val="002F34EB"/>
    <w:rsid w:val="002F36AC"/>
    <w:rsid w:val="002F3764"/>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9BB"/>
    <w:rsid w:val="00305B06"/>
    <w:rsid w:val="00305C39"/>
    <w:rsid w:val="00305FF4"/>
    <w:rsid w:val="003060B2"/>
    <w:rsid w:val="003060DF"/>
    <w:rsid w:val="00306317"/>
    <w:rsid w:val="0030633D"/>
    <w:rsid w:val="0030638F"/>
    <w:rsid w:val="0030655E"/>
    <w:rsid w:val="003066BE"/>
    <w:rsid w:val="00306982"/>
    <w:rsid w:val="003069F0"/>
    <w:rsid w:val="00306B91"/>
    <w:rsid w:val="00306BF6"/>
    <w:rsid w:val="00306E10"/>
    <w:rsid w:val="00306E8E"/>
    <w:rsid w:val="00306FBB"/>
    <w:rsid w:val="003072CC"/>
    <w:rsid w:val="0030751A"/>
    <w:rsid w:val="0030754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F83"/>
    <w:rsid w:val="00312F84"/>
    <w:rsid w:val="00313137"/>
    <w:rsid w:val="0031324D"/>
    <w:rsid w:val="00313271"/>
    <w:rsid w:val="00313363"/>
    <w:rsid w:val="003133B3"/>
    <w:rsid w:val="0031340D"/>
    <w:rsid w:val="00313454"/>
    <w:rsid w:val="003136FC"/>
    <w:rsid w:val="00313863"/>
    <w:rsid w:val="00313A9B"/>
    <w:rsid w:val="00313C6F"/>
    <w:rsid w:val="0031406B"/>
    <w:rsid w:val="00314237"/>
    <w:rsid w:val="00314431"/>
    <w:rsid w:val="0031444B"/>
    <w:rsid w:val="0031447E"/>
    <w:rsid w:val="0031466E"/>
    <w:rsid w:val="00314704"/>
    <w:rsid w:val="00314783"/>
    <w:rsid w:val="003147F5"/>
    <w:rsid w:val="00314A3B"/>
    <w:rsid w:val="00314A69"/>
    <w:rsid w:val="00314BC2"/>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B03"/>
    <w:rsid w:val="00316B6A"/>
    <w:rsid w:val="00316E26"/>
    <w:rsid w:val="00316E49"/>
    <w:rsid w:val="00316FC3"/>
    <w:rsid w:val="00317051"/>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B70"/>
    <w:rsid w:val="00331C73"/>
    <w:rsid w:val="00331CBF"/>
    <w:rsid w:val="00331D09"/>
    <w:rsid w:val="00331D70"/>
    <w:rsid w:val="00331E88"/>
    <w:rsid w:val="0033234A"/>
    <w:rsid w:val="00332404"/>
    <w:rsid w:val="0033247E"/>
    <w:rsid w:val="00332561"/>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275"/>
    <w:rsid w:val="00340292"/>
    <w:rsid w:val="003402B2"/>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E2"/>
    <w:rsid w:val="003430F5"/>
    <w:rsid w:val="00343189"/>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BD2"/>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5E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0B"/>
    <w:rsid w:val="0036001A"/>
    <w:rsid w:val="00360217"/>
    <w:rsid w:val="00360301"/>
    <w:rsid w:val="003605AA"/>
    <w:rsid w:val="003606D3"/>
    <w:rsid w:val="003607A3"/>
    <w:rsid w:val="00360915"/>
    <w:rsid w:val="00360BEE"/>
    <w:rsid w:val="00360DAA"/>
    <w:rsid w:val="003612C7"/>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840"/>
    <w:rsid w:val="003639F5"/>
    <w:rsid w:val="00363B3D"/>
    <w:rsid w:val="00363D04"/>
    <w:rsid w:val="00363D0B"/>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9C8"/>
    <w:rsid w:val="00365CBC"/>
    <w:rsid w:val="00365E06"/>
    <w:rsid w:val="00365E47"/>
    <w:rsid w:val="00365E4C"/>
    <w:rsid w:val="00365F4F"/>
    <w:rsid w:val="00365F5A"/>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67"/>
    <w:rsid w:val="003706A6"/>
    <w:rsid w:val="0037073F"/>
    <w:rsid w:val="003707B3"/>
    <w:rsid w:val="003707DE"/>
    <w:rsid w:val="003708B9"/>
    <w:rsid w:val="003709A8"/>
    <w:rsid w:val="00370A64"/>
    <w:rsid w:val="00370B2B"/>
    <w:rsid w:val="00370D9E"/>
    <w:rsid w:val="00370E80"/>
    <w:rsid w:val="00370FED"/>
    <w:rsid w:val="003712BC"/>
    <w:rsid w:val="00371336"/>
    <w:rsid w:val="0037142B"/>
    <w:rsid w:val="00371644"/>
    <w:rsid w:val="0037189D"/>
    <w:rsid w:val="003719A3"/>
    <w:rsid w:val="003719EE"/>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DC"/>
    <w:rsid w:val="00373A22"/>
    <w:rsid w:val="00373A2F"/>
    <w:rsid w:val="00373BCB"/>
    <w:rsid w:val="00373C79"/>
    <w:rsid w:val="00373CD6"/>
    <w:rsid w:val="00373D28"/>
    <w:rsid w:val="00373D52"/>
    <w:rsid w:val="00373F94"/>
    <w:rsid w:val="0037428F"/>
    <w:rsid w:val="003742F9"/>
    <w:rsid w:val="0037457C"/>
    <w:rsid w:val="00374DB9"/>
    <w:rsid w:val="00375444"/>
    <w:rsid w:val="00375637"/>
    <w:rsid w:val="00375900"/>
    <w:rsid w:val="00375973"/>
    <w:rsid w:val="00375B51"/>
    <w:rsid w:val="00375BBD"/>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8C"/>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F2"/>
    <w:rsid w:val="00382CB0"/>
    <w:rsid w:val="00382DB1"/>
    <w:rsid w:val="00382DC4"/>
    <w:rsid w:val="00382E3C"/>
    <w:rsid w:val="00383146"/>
    <w:rsid w:val="0038341A"/>
    <w:rsid w:val="003836C7"/>
    <w:rsid w:val="00383898"/>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DD"/>
    <w:rsid w:val="00390201"/>
    <w:rsid w:val="00390345"/>
    <w:rsid w:val="003903AF"/>
    <w:rsid w:val="003904F6"/>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B31"/>
    <w:rsid w:val="00393C45"/>
    <w:rsid w:val="00393C8A"/>
    <w:rsid w:val="00393CFD"/>
    <w:rsid w:val="00393E08"/>
    <w:rsid w:val="00393E1C"/>
    <w:rsid w:val="00393F63"/>
    <w:rsid w:val="003942AB"/>
    <w:rsid w:val="003942BB"/>
    <w:rsid w:val="0039455D"/>
    <w:rsid w:val="003945F0"/>
    <w:rsid w:val="00394852"/>
    <w:rsid w:val="003948EA"/>
    <w:rsid w:val="0039491A"/>
    <w:rsid w:val="00394A30"/>
    <w:rsid w:val="00394ADF"/>
    <w:rsid w:val="00394B85"/>
    <w:rsid w:val="00394DC1"/>
    <w:rsid w:val="00394E17"/>
    <w:rsid w:val="003951FE"/>
    <w:rsid w:val="00395269"/>
    <w:rsid w:val="00395271"/>
    <w:rsid w:val="0039528C"/>
    <w:rsid w:val="003955CD"/>
    <w:rsid w:val="00395674"/>
    <w:rsid w:val="003959E3"/>
    <w:rsid w:val="00395AC6"/>
    <w:rsid w:val="00395B55"/>
    <w:rsid w:val="00395C03"/>
    <w:rsid w:val="00395C5B"/>
    <w:rsid w:val="00395C91"/>
    <w:rsid w:val="00395E52"/>
    <w:rsid w:val="00395F77"/>
    <w:rsid w:val="00396268"/>
    <w:rsid w:val="00396380"/>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86"/>
    <w:rsid w:val="003A56DA"/>
    <w:rsid w:val="003A588F"/>
    <w:rsid w:val="003A5A81"/>
    <w:rsid w:val="003A5B1E"/>
    <w:rsid w:val="003A5BD7"/>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8F"/>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455"/>
    <w:rsid w:val="003B4656"/>
    <w:rsid w:val="003B4695"/>
    <w:rsid w:val="003B4795"/>
    <w:rsid w:val="003B4AEF"/>
    <w:rsid w:val="003B4B4D"/>
    <w:rsid w:val="003B4DC1"/>
    <w:rsid w:val="003B4F5B"/>
    <w:rsid w:val="003B5023"/>
    <w:rsid w:val="003B516F"/>
    <w:rsid w:val="003B5425"/>
    <w:rsid w:val="003B542A"/>
    <w:rsid w:val="003B555B"/>
    <w:rsid w:val="003B576B"/>
    <w:rsid w:val="003B576C"/>
    <w:rsid w:val="003B58AE"/>
    <w:rsid w:val="003B5A99"/>
    <w:rsid w:val="003B5D04"/>
    <w:rsid w:val="003B5D36"/>
    <w:rsid w:val="003B5DC7"/>
    <w:rsid w:val="003B5ED8"/>
    <w:rsid w:val="003B6051"/>
    <w:rsid w:val="003B63B7"/>
    <w:rsid w:val="003B6487"/>
    <w:rsid w:val="003B6629"/>
    <w:rsid w:val="003B66A0"/>
    <w:rsid w:val="003B6768"/>
    <w:rsid w:val="003B68AC"/>
    <w:rsid w:val="003B6B93"/>
    <w:rsid w:val="003B6E29"/>
    <w:rsid w:val="003B6E90"/>
    <w:rsid w:val="003B6F41"/>
    <w:rsid w:val="003B7176"/>
    <w:rsid w:val="003B717C"/>
    <w:rsid w:val="003B71E2"/>
    <w:rsid w:val="003B7212"/>
    <w:rsid w:val="003B7267"/>
    <w:rsid w:val="003B73DD"/>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43"/>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83E"/>
    <w:rsid w:val="003C4876"/>
    <w:rsid w:val="003C4908"/>
    <w:rsid w:val="003C4D99"/>
    <w:rsid w:val="003C4ED9"/>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BA5"/>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A09"/>
    <w:rsid w:val="003D4B2C"/>
    <w:rsid w:val="003D4DB2"/>
    <w:rsid w:val="003D4DE8"/>
    <w:rsid w:val="003D4E24"/>
    <w:rsid w:val="003D5059"/>
    <w:rsid w:val="003D51ED"/>
    <w:rsid w:val="003D541E"/>
    <w:rsid w:val="003D54C4"/>
    <w:rsid w:val="003D5758"/>
    <w:rsid w:val="003D575B"/>
    <w:rsid w:val="003D5879"/>
    <w:rsid w:val="003D59FC"/>
    <w:rsid w:val="003D5A01"/>
    <w:rsid w:val="003D5BBF"/>
    <w:rsid w:val="003D5BF4"/>
    <w:rsid w:val="003D5C33"/>
    <w:rsid w:val="003D5D61"/>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8B"/>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464"/>
    <w:rsid w:val="003F45FC"/>
    <w:rsid w:val="003F48AF"/>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312"/>
    <w:rsid w:val="003F6345"/>
    <w:rsid w:val="003F650E"/>
    <w:rsid w:val="003F653B"/>
    <w:rsid w:val="003F65AD"/>
    <w:rsid w:val="003F6728"/>
    <w:rsid w:val="003F6BD3"/>
    <w:rsid w:val="003F6C8E"/>
    <w:rsid w:val="003F6D65"/>
    <w:rsid w:val="003F6E7D"/>
    <w:rsid w:val="003F6F95"/>
    <w:rsid w:val="003F701D"/>
    <w:rsid w:val="003F736D"/>
    <w:rsid w:val="003F73AE"/>
    <w:rsid w:val="003F7521"/>
    <w:rsid w:val="003F7662"/>
    <w:rsid w:val="003F7669"/>
    <w:rsid w:val="003F76BC"/>
    <w:rsid w:val="003F771C"/>
    <w:rsid w:val="003F7761"/>
    <w:rsid w:val="003F7896"/>
    <w:rsid w:val="003F79D2"/>
    <w:rsid w:val="003F7A13"/>
    <w:rsid w:val="003F7B43"/>
    <w:rsid w:val="003F7B5F"/>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97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44"/>
    <w:rsid w:val="00420469"/>
    <w:rsid w:val="0042057D"/>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403A"/>
    <w:rsid w:val="00424192"/>
    <w:rsid w:val="0042419E"/>
    <w:rsid w:val="00424287"/>
    <w:rsid w:val="004242CC"/>
    <w:rsid w:val="004244D3"/>
    <w:rsid w:val="00424539"/>
    <w:rsid w:val="004246BE"/>
    <w:rsid w:val="004247FF"/>
    <w:rsid w:val="00424907"/>
    <w:rsid w:val="00424987"/>
    <w:rsid w:val="00424BAB"/>
    <w:rsid w:val="00424C05"/>
    <w:rsid w:val="00424DF2"/>
    <w:rsid w:val="00424DF9"/>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547"/>
    <w:rsid w:val="00436703"/>
    <w:rsid w:val="0043681F"/>
    <w:rsid w:val="004368E6"/>
    <w:rsid w:val="00436AFC"/>
    <w:rsid w:val="00436B4B"/>
    <w:rsid w:val="00436D67"/>
    <w:rsid w:val="00436EE9"/>
    <w:rsid w:val="00437002"/>
    <w:rsid w:val="00437060"/>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702E"/>
    <w:rsid w:val="004472E6"/>
    <w:rsid w:val="004477B7"/>
    <w:rsid w:val="004477E8"/>
    <w:rsid w:val="00447B4C"/>
    <w:rsid w:val="00447BF1"/>
    <w:rsid w:val="00447DAE"/>
    <w:rsid w:val="00447DB5"/>
    <w:rsid w:val="00447FAA"/>
    <w:rsid w:val="0045005E"/>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5F"/>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9B"/>
    <w:rsid w:val="00453175"/>
    <w:rsid w:val="0045329E"/>
    <w:rsid w:val="004532F0"/>
    <w:rsid w:val="0045366F"/>
    <w:rsid w:val="004537F1"/>
    <w:rsid w:val="00453AAA"/>
    <w:rsid w:val="00454510"/>
    <w:rsid w:val="00454519"/>
    <w:rsid w:val="00454649"/>
    <w:rsid w:val="004546FC"/>
    <w:rsid w:val="00454704"/>
    <w:rsid w:val="00454883"/>
    <w:rsid w:val="004548DE"/>
    <w:rsid w:val="00454A48"/>
    <w:rsid w:val="00454A73"/>
    <w:rsid w:val="00454B8B"/>
    <w:rsid w:val="00455057"/>
    <w:rsid w:val="00455059"/>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4D7"/>
    <w:rsid w:val="00463714"/>
    <w:rsid w:val="0046378C"/>
    <w:rsid w:val="004637E9"/>
    <w:rsid w:val="004638AC"/>
    <w:rsid w:val="004639F9"/>
    <w:rsid w:val="00463C72"/>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5B9"/>
    <w:rsid w:val="00467616"/>
    <w:rsid w:val="00467629"/>
    <w:rsid w:val="0046768F"/>
    <w:rsid w:val="00467964"/>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A3B"/>
    <w:rsid w:val="00470D14"/>
    <w:rsid w:val="00470D27"/>
    <w:rsid w:val="0047101D"/>
    <w:rsid w:val="004713FA"/>
    <w:rsid w:val="00471480"/>
    <w:rsid w:val="004715B4"/>
    <w:rsid w:val="004715DA"/>
    <w:rsid w:val="00471722"/>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D0"/>
    <w:rsid w:val="00473AFB"/>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5CF"/>
    <w:rsid w:val="004755E3"/>
    <w:rsid w:val="004757C9"/>
    <w:rsid w:val="004759A5"/>
    <w:rsid w:val="00475A83"/>
    <w:rsid w:val="00475C9C"/>
    <w:rsid w:val="00475C9E"/>
    <w:rsid w:val="00475F3D"/>
    <w:rsid w:val="004762DC"/>
    <w:rsid w:val="00476651"/>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2122"/>
    <w:rsid w:val="0048244C"/>
    <w:rsid w:val="004824AB"/>
    <w:rsid w:val="00482537"/>
    <w:rsid w:val="004825BF"/>
    <w:rsid w:val="004825CB"/>
    <w:rsid w:val="004826AF"/>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04"/>
    <w:rsid w:val="00484A47"/>
    <w:rsid w:val="00484A76"/>
    <w:rsid w:val="00484B11"/>
    <w:rsid w:val="00484B41"/>
    <w:rsid w:val="00484B67"/>
    <w:rsid w:val="00484BCA"/>
    <w:rsid w:val="00484C27"/>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866"/>
    <w:rsid w:val="00486911"/>
    <w:rsid w:val="0048697A"/>
    <w:rsid w:val="00486A5C"/>
    <w:rsid w:val="00486B72"/>
    <w:rsid w:val="00486D8B"/>
    <w:rsid w:val="00486EDD"/>
    <w:rsid w:val="00486F4D"/>
    <w:rsid w:val="00486F9A"/>
    <w:rsid w:val="004870BE"/>
    <w:rsid w:val="0048762C"/>
    <w:rsid w:val="00487638"/>
    <w:rsid w:val="0048769E"/>
    <w:rsid w:val="00487753"/>
    <w:rsid w:val="00487845"/>
    <w:rsid w:val="0048792B"/>
    <w:rsid w:val="00487965"/>
    <w:rsid w:val="00487983"/>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E6"/>
    <w:rsid w:val="004A2576"/>
    <w:rsid w:val="004A2679"/>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08"/>
    <w:rsid w:val="004A4E37"/>
    <w:rsid w:val="004A4F03"/>
    <w:rsid w:val="004A5093"/>
    <w:rsid w:val="004A515A"/>
    <w:rsid w:val="004A52B2"/>
    <w:rsid w:val="004A5308"/>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DF8"/>
    <w:rsid w:val="004A7F10"/>
    <w:rsid w:val="004A7F22"/>
    <w:rsid w:val="004B0184"/>
    <w:rsid w:val="004B03F4"/>
    <w:rsid w:val="004B072D"/>
    <w:rsid w:val="004B095C"/>
    <w:rsid w:val="004B097F"/>
    <w:rsid w:val="004B0A26"/>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3CA"/>
    <w:rsid w:val="004B1610"/>
    <w:rsid w:val="004B16B9"/>
    <w:rsid w:val="004B175A"/>
    <w:rsid w:val="004B17D6"/>
    <w:rsid w:val="004B1BC5"/>
    <w:rsid w:val="004B1E28"/>
    <w:rsid w:val="004B1ECF"/>
    <w:rsid w:val="004B204D"/>
    <w:rsid w:val="004B2141"/>
    <w:rsid w:val="004B21B1"/>
    <w:rsid w:val="004B23BA"/>
    <w:rsid w:val="004B23CB"/>
    <w:rsid w:val="004B23EA"/>
    <w:rsid w:val="004B272D"/>
    <w:rsid w:val="004B280F"/>
    <w:rsid w:val="004B2835"/>
    <w:rsid w:val="004B28AD"/>
    <w:rsid w:val="004B28B7"/>
    <w:rsid w:val="004B28D4"/>
    <w:rsid w:val="004B28FA"/>
    <w:rsid w:val="004B2909"/>
    <w:rsid w:val="004B29D4"/>
    <w:rsid w:val="004B2B47"/>
    <w:rsid w:val="004B2C15"/>
    <w:rsid w:val="004B2C92"/>
    <w:rsid w:val="004B2D5B"/>
    <w:rsid w:val="004B2EEA"/>
    <w:rsid w:val="004B2EFC"/>
    <w:rsid w:val="004B2FC5"/>
    <w:rsid w:val="004B31C7"/>
    <w:rsid w:val="004B3243"/>
    <w:rsid w:val="004B330B"/>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759"/>
    <w:rsid w:val="004B581D"/>
    <w:rsid w:val="004B597E"/>
    <w:rsid w:val="004B5D23"/>
    <w:rsid w:val="004B5D28"/>
    <w:rsid w:val="004B5E8F"/>
    <w:rsid w:val="004B5F7F"/>
    <w:rsid w:val="004B5FD5"/>
    <w:rsid w:val="004B5FE9"/>
    <w:rsid w:val="004B62E1"/>
    <w:rsid w:val="004B63B8"/>
    <w:rsid w:val="004B63BD"/>
    <w:rsid w:val="004B646B"/>
    <w:rsid w:val="004B65DF"/>
    <w:rsid w:val="004B667E"/>
    <w:rsid w:val="004B6986"/>
    <w:rsid w:val="004B6989"/>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B50"/>
    <w:rsid w:val="004C0DB9"/>
    <w:rsid w:val="004C0EDC"/>
    <w:rsid w:val="004C0F82"/>
    <w:rsid w:val="004C101C"/>
    <w:rsid w:val="004C1213"/>
    <w:rsid w:val="004C14FF"/>
    <w:rsid w:val="004C1615"/>
    <w:rsid w:val="004C167B"/>
    <w:rsid w:val="004C1758"/>
    <w:rsid w:val="004C1859"/>
    <w:rsid w:val="004C1AA7"/>
    <w:rsid w:val="004C1AB5"/>
    <w:rsid w:val="004C26E7"/>
    <w:rsid w:val="004C2838"/>
    <w:rsid w:val="004C29EA"/>
    <w:rsid w:val="004C2C29"/>
    <w:rsid w:val="004C2DF1"/>
    <w:rsid w:val="004C2E29"/>
    <w:rsid w:val="004C2F3A"/>
    <w:rsid w:val="004C30D3"/>
    <w:rsid w:val="004C3226"/>
    <w:rsid w:val="004C33A8"/>
    <w:rsid w:val="004C3444"/>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F49"/>
    <w:rsid w:val="004D3F72"/>
    <w:rsid w:val="004D3F76"/>
    <w:rsid w:val="004D4207"/>
    <w:rsid w:val="004D4516"/>
    <w:rsid w:val="004D4557"/>
    <w:rsid w:val="004D4DBD"/>
    <w:rsid w:val="004D4FB5"/>
    <w:rsid w:val="004D511E"/>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0C"/>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36E"/>
    <w:rsid w:val="004E03F5"/>
    <w:rsid w:val="004E0495"/>
    <w:rsid w:val="004E054B"/>
    <w:rsid w:val="004E064C"/>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3DD"/>
    <w:rsid w:val="004E25C1"/>
    <w:rsid w:val="004E25F1"/>
    <w:rsid w:val="004E271E"/>
    <w:rsid w:val="004E2E9E"/>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A80"/>
    <w:rsid w:val="004E4C3B"/>
    <w:rsid w:val="004E4CFB"/>
    <w:rsid w:val="004E4D06"/>
    <w:rsid w:val="004E4E27"/>
    <w:rsid w:val="004E4E2B"/>
    <w:rsid w:val="004E4EFA"/>
    <w:rsid w:val="004E5168"/>
    <w:rsid w:val="004E52A1"/>
    <w:rsid w:val="004E5340"/>
    <w:rsid w:val="004E538D"/>
    <w:rsid w:val="004E53E3"/>
    <w:rsid w:val="004E53FD"/>
    <w:rsid w:val="004E5946"/>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C0"/>
    <w:rsid w:val="004F0EDD"/>
    <w:rsid w:val="004F0EF4"/>
    <w:rsid w:val="004F110A"/>
    <w:rsid w:val="004F1198"/>
    <w:rsid w:val="004F126B"/>
    <w:rsid w:val="004F12AC"/>
    <w:rsid w:val="004F13A7"/>
    <w:rsid w:val="004F1401"/>
    <w:rsid w:val="004F15C3"/>
    <w:rsid w:val="004F162C"/>
    <w:rsid w:val="004F16E7"/>
    <w:rsid w:val="004F17DA"/>
    <w:rsid w:val="004F180D"/>
    <w:rsid w:val="004F1A33"/>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D6"/>
    <w:rsid w:val="004F5184"/>
    <w:rsid w:val="004F5316"/>
    <w:rsid w:val="004F5333"/>
    <w:rsid w:val="004F55B6"/>
    <w:rsid w:val="004F567E"/>
    <w:rsid w:val="004F58D2"/>
    <w:rsid w:val="004F597D"/>
    <w:rsid w:val="004F59F2"/>
    <w:rsid w:val="004F5B84"/>
    <w:rsid w:val="004F5C26"/>
    <w:rsid w:val="004F5D2A"/>
    <w:rsid w:val="004F5E9A"/>
    <w:rsid w:val="004F6148"/>
    <w:rsid w:val="004F6488"/>
    <w:rsid w:val="004F671A"/>
    <w:rsid w:val="004F6886"/>
    <w:rsid w:val="004F68B0"/>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4B4"/>
    <w:rsid w:val="00500545"/>
    <w:rsid w:val="0050057F"/>
    <w:rsid w:val="005005AF"/>
    <w:rsid w:val="0050067C"/>
    <w:rsid w:val="00500883"/>
    <w:rsid w:val="00500E1D"/>
    <w:rsid w:val="00500E51"/>
    <w:rsid w:val="00500ECB"/>
    <w:rsid w:val="00500F48"/>
    <w:rsid w:val="0050101B"/>
    <w:rsid w:val="00501174"/>
    <w:rsid w:val="00501301"/>
    <w:rsid w:val="0050132E"/>
    <w:rsid w:val="00501430"/>
    <w:rsid w:val="00501493"/>
    <w:rsid w:val="0050163B"/>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F1"/>
    <w:rsid w:val="00502E35"/>
    <w:rsid w:val="00502F22"/>
    <w:rsid w:val="00502F39"/>
    <w:rsid w:val="0050307A"/>
    <w:rsid w:val="0050315E"/>
    <w:rsid w:val="00503196"/>
    <w:rsid w:val="005034C9"/>
    <w:rsid w:val="00503821"/>
    <w:rsid w:val="00503AF7"/>
    <w:rsid w:val="00503BCE"/>
    <w:rsid w:val="00503EA6"/>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67F"/>
    <w:rsid w:val="005066B1"/>
    <w:rsid w:val="005067B7"/>
    <w:rsid w:val="0050692D"/>
    <w:rsid w:val="0050697D"/>
    <w:rsid w:val="00506BDC"/>
    <w:rsid w:val="00506E27"/>
    <w:rsid w:val="00506E32"/>
    <w:rsid w:val="00506ECA"/>
    <w:rsid w:val="00507004"/>
    <w:rsid w:val="0050701B"/>
    <w:rsid w:val="005070B5"/>
    <w:rsid w:val="00507139"/>
    <w:rsid w:val="0050717E"/>
    <w:rsid w:val="005071DA"/>
    <w:rsid w:val="00507449"/>
    <w:rsid w:val="005075C6"/>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D07"/>
    <w:rsid w:val="00510E56"/>
    <w:rsid w:val="005110AD"/>
    <w:rsid w:val="0051114D"/>
    <w:rsid w:val="00511280"/>
    <w:rsid w:val="0051131B"/>
    <w:rsid w:val="00511509"/>
    <w:rsid w:val="00511764"/>
    <w:rsid w:val="005117B1"/>
    <w:rsid w:val="005118F9"/>
    <w:rsid w:val="00511A0C"/>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B3"/>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1B8"/>
    <w:rsid w:val="00517483"/>
    <w:rsid w:val="00517510"/>
    <w:rsid w:val="00517772"/>
    <w:rsid w:val="005177AC"/>
    <w:rsid w:val="00517988"/>
    <w:rsid w:val="0051798C"/>
    <w:rsid w:val="00517B97"/>
    <w:rsid w:val="00517BA3"/>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D6"/>
    <w:rsid w:val="00522E82"/>
    <w:rsid w:val="00522EAC"/>
    <w:rsid w:val="00522EB6"/>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EE"/>
    <w:rsid w:val="00524599"/>
    <w:rsid w:val="005247B5"/>
    <w:rsid w:val="00524A1E"/>
    <w:rsid w:val="00524ABD"/>
    <w:rsid w:val="00524AFD"/>
    <w:rsid w:val="00524B05"/>
    <w:rsid w:val="00524C95"/>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FC"/>
    <w:rsid w:val="00527429"/>
    <w:rsid w:val="0052745D"/>
    <w:rsid w:val="00527649"/>
    <w:rsid w:val="0052777C"/>
    <w:rsid w:val="005277AD"/>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1B0"/>
    <w:rsid w:val="005352B8"/>
    <w:rsid w:val="00535332"/>
    <w:rsid w:val="005353BC"/>
    <w:rsid w:val="0053556A"/>
    <w:rsid w:val="00535696"/>
    <w:rsid w:val="0053579E"/>
    <w:rsid w:val="005358AB"/>
    <w:rsid w:val="00535A9C"/>
    <w:rsid w:val="00535AE7"/>
    <w:rsid w:val="00535DC5"/>
    <w:rsid w:val="00535E74"/>
    <w:rsid w:val="00535E85"/>
    <w:rsid w:val="00535F7A"/>
    <w:rsid w:val="00535F8F"/>
    <w:rsid w:val="00535F99"/>
    <w:rsid w:val="005361C8"/>
    <w:rsid w:val="00536267"/>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2D7"/>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134"/>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95F"/>
    <w:rsid w:val="00546CD7"/>
    <w:rsid w:val="00546E2C"/>
    <w:rsid w:val="00546F58"/>
    <w:rsid w:val="00546F75"/>
    <w:rsid w:val="00546F95"/>
    <w:rsid w:val="0054707D"/>
    <w:rsid w:val="005471A2"/>
    <w:rsid w:val="00547236"/>
    <w:rsid w:val="005472D8"/>
    <w:rsid w:val="00547365"/>
    <w:rsid w:val="00547794"/>
    <w:rsid w:val="005478F0"/>
    <w:rsid w:val="00547976"/>
    <w:rsid w:val="00547985"/>
    <w:rsid w:val="00547AD8"/>
    <w:rsid w:val="00547C07"/>
    <w:rsid w:val="00547D47"/>
    <w:rsid w:val="00547D62"/>
    <w:rsid w:val="00547E8E"/>
    <w:rsid w:val="00547EAD"/>
    <w:rsid w:val="00550118"/>
    <w:rsid w:val="00550428"/>
    <w:rsid w:val="00550521"/>
    <w:rsid w:val="00550B53"/>
    <w:rsid w:val="00550C4D"/>
    <w:rsid w:val="00551032"/>
    <w:rsid w:val="005510DD"/>
    <w:rsid w:val="00551230"/>
    <w:rsid w:val="005512B0"/>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AD8"/>
    <w:rsid w:val="00552C52"/>
    <w:rsid w:val="00552C6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5E"/>
    <w:rsid w:val="005602B5"/>
    <w:rsid w:val="005603F8"/>
    <w:rsid w:val="005605B5"/>
    <w:rsid w:val="005605B6"/>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AF1"/>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9CF"/>
    <w:rsid w:val="005719D3"/>
    <w:rsid w:val="00571A5E"/>
    <w:rsid w:val="00571C27"/>
    <w:rsid w:val="00571D5B"/>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3085"/>
    <w:rsid w:val="005730DD"/>
    <w:rsid w:val="005736E0"/>
    <w:rsid w:val="005737FC"/>
    <w:rsid w:val="00573898"/>
    <w:rsid w:val="005739F0"/>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31"/>
    <w:rsid w:val="005758F8"/>
    <w:rsid w:val="005759EF"/>
    <w:rsid w:val="00575BC6"/>
    <w:rsid w:val="00576214"/>
    <w:rsid w:val="00576539"/>
    <w:rsid w:val="005766C8"/>
    <w:rsid w:val="00576827"/>
    <w:rsid w:val="0057691F"/>
    <w:rsid w:val="005769F0"/>
    <w:rsid w:val="00576A64"/>
    <w:rsid w:val="00576BC2"/>
    <w:rsid w:val="00576BFE"/>
    <w:rsid w:val="005771E6"/>
    <w:rsid w:val="00577405"/>
    <w:rsid w:val="0057751D"/>
    <w:rsid w:val="005775F1"/>
    <w:rsid w:val="005778CE"/>
    <w:rsid w:val="005779EE"/>
    <w:rsid w:val="00577A22"/>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78"/>
    <w:rsid w:val="00581376"/>
    <w:rsid w:val="005813D0"/>
    <w:rsid w:val="005815DF"/>
    <w:rsid w:val="00581956"/>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6CE"/>
    <w:rsid w:val="00582797"/>
    <w:rsid w:val="00582909"/>
    <w:rsid w:val="00582B12"/>
    <w:rsid w:val="00582C52"/>
    <w:rsid w:val="00582DC7"/>
    <w:rsid w:val="00582DCE"/>
    <w:rsid w:val="005832FE"/>
    <w:rsid w:val="0058349A"/>
    <w:rsid w:val="005836C9"/>
    <w:rsid w:val="00583A14"/>
    <w:rsid w:val="00583A19"/>
    <w:rsid w:val="00583A61"/>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EFE"/>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56F"/>
    <w:rsid w:val="0059279F"/>
    <w:rsid w:val="005928A0"/>
    <w:rsid w:val="00592942"/>
    <w:rsid w:val="00592A56"/>
    <w:rsid w:val="00592D3B"/>
    <w:rsid w:val="00592D92"/>
    <w:rsid w:val="00592D9F"/>
    <w:rsid w:val="00592DA6"/>
    <w:rsid w:val="00592DC7"/>
    <w:rsid w:val="00592E3A"/>
    <w:rsid w:val="00592E9C"/>
    <w:rsid w:val="00592FE2"/>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79E"/>
    <w:rsid w:val="005A0835"/>
    <w:rsid w:val="005A09BC"/>
    <w:rsid w:val="005A09E2"/>
    <w:rsid w:val="005A0B16"/>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FD0"/>
    <w:rsid w:val="005A71BE"/>
    <w:rsid w:val="005A7356"/>
    <w:rsid w:val="005A7446"/>
    <w:rsid w:val="005A747B"/>
    <w:rsid w:val="005A75D3"/>
    <w:rsid w:val="005A7692"/>
    <w:rsid w:val="005A7853"/>
    <w:rsid w:val="005A7A08"/>
    <w:rsid w:val="005A7B47"/>
    <w:rsid w:val="005A7C88"/>
    <w:rsid w:val="005A7D16"/>
    <w:rsid w:val="005A7E0C"/>
    <w:rsid w:val="005A7ECE"/>
    <w:rsid w:val="005A7F43"/>
    <w:rsid w:val="005B00BF"/>
    <w:rsid w:val="005B01BF"/>
    <w:rsid w:val="005B0348"/>
    <w:rsid w:val="005B03D4"/>
    <w:rsid w:val="005B05DB"/>
    <w:rsid w:val="005B061B"/>
    <w:rsid w:val="005B06CA"/>
    <w:rsid w:val="005B0974"/>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E5"/>
    <w:rsid w:val="005B551C"/>
    <w:rsid w:val="005B55C2"/>
    <w:rsid w:val="005B55DF"/>
    <w:rsid w:val="005B5905"/>
    <w:rsid w:val="005B5987"/>
    <w:rsid w:val="005B5A5D"/>
    <w:rsid w:val="005B5AA7"/>
    <w:rsid w:val="005B5C06"/>
    <w:rsid w:val="005B5E47"/>
    <w:rsid w:val="005B5EFB"/>
    <w:rsid w:val="005B5F4D"/>
    <w:rsid w:val="005B603C"/>
    <w:rsid w:val="005B6078"/>
    <w:rsid w:val="005B60AC"/>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91A"/>
    <w:rsid w:val="005C09ED"/>
    <w:rsid w:val="005C0BBC"/>
    <w:rsid w:val="005C0C75"/>
    <w:rsid w:val="005C0D1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25"/>
    <w:rsid w:val="005C21C9"/>
    <w:rsid w:val="005C2420"/>
    <w:rsid w:val="005C24C5"/>
    <w:rsid w:val="005C256A"/>
    <w:rsid w:val="005C26A9"/>
    <w:rsid w:val="005C2757"/>
    <w:rsid w:val="005C2876"/>
    <w:rsid w:val="005C291D"/>
    <w:rsid w:val="005C2C58"/>
    <w:rsid w:val="005C2C8F"/>
    <w:rsid w:val="005C2D26"/>
    <w:rsid w:val="005C2DD1"/>
    <w:rsid w:val="005C2E1B"/>
    <w:rsid w:val="005C2E5C"/>
    <w:rsid w:val="005C2E65"/>
    <w:rsid w:val="005C2EA4"/>
    <w:rsid w:val="005C2EAE"/>
    <w:rsid w:val="005C32FD"/>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C7"/>
    <w:rsid w:val="005C4B2F"/>
    <w:rsid w:val="005C4C66"/>
    <w:rsid w:val="005C4C6D"/>
    <w:rsid w:val="005C4DFC"/>
    <w:rsid w:val="005C4F70"/>
    <w:rsid w:val="005C50BA"/>
    <w:rsid w:val="005C51A9"/>
    <w:rsid w:val="005C51F3"/>
    <w:rsid w:val="005C5302"/>
    <w:rsid w:val="005C5683"/>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8A8"/>
    <w:rsid w:val="005D48B3"/>
    <w:rsid w:val="005D497F"/>
    <w:rsid w:val="005D499E"/>
    <w:rsid w:val="005D49A4"/>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2D9"/>
    <w:rsid w:val="005E145C"/>
    <w:rsid w:val="005E158D"/>
    <w:rsid w:val="005E1657"/>
    <w:rsid w:val="005E177A"/>
    <w:rsid w:val="005E17DE"/>
    <w:rsid w:val="005E1A90"/>
    <w:rsid w:val="005E1B66"/>
    <w:rsid w:val="005E1DB7"/>
    <w:rsid w:val="005E1E1A"/>
    <w:rsid w:val="005E1FF0"/>
    <w:rsid w:val="005E2051"/>
    <w:rsid w:val="005E207D"/>
    <w:rsid w:val="005E2579"/>
    <w:rsid w:val="005E2582"/>
    <w:rsid w:val="005E2586"/>
    <w:rsid w:val="005E268B"/>
    <w:rsid w:val="005E2AF4"/>
    <w:rsid w:val="005E2BEB"/>
    <w:rsid w:val="005E2D19"/>
    <w:rsid w:val="005E2EEF"/>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2DA"/>
    <w:rsid w:val="005E534C"/>
    <w:rsid w:val="005E535A"/>
    <w:rsid w:val="005E5364"/>
    <w:rsid w:val="005E5481"/>
    <w:rsid w:val="005E5996"/>
    <w:rsid w:val="005E5AD5"/>
    <w:rsid w:val="005E5E22"/>
    <w:rsid w:val="005E5F25"/>
    <w:rsid w:val="005E60B4"/>
    <w:rsid w:val="005E6116"/>
    <w:rsid w:val="005E62BD"/>
    <w:rsid w:val="005E62CD"/>
    <w:rsid w:val="005E64C5"/>
    <w:rsid w:val="005E65B5"/>
    <w:rsid w:val="005E674C"/>
    <w:rsid w:val="005E6D96"/>
    <w:rsid w:val="005E6EFC"/>
    <w:rsid w:val="005E6FC1"/>
    <w:rsid w:val="005E7110"/>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09"/>
    <w:rsid w:val="005F7892"/>
    <w:rsid w:val="005F7A17"/>
    <w:rsid w:val="005F7B92"/>
    <w:rsid w:val="005F7C0C"/>
    <w:rsid w:val="0060005F"/>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A9"/>
    <w:rsid w:val="00602FE7"/>
    <w:rsid w:val="00603015"/>
    <w:rsid w:val="0060308A"/>
    <w:rsid w:val="0060313A"/>
    <w:rsid w:val="0060349B"/>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CAC"/>
    <w:rsid w:val="00605E69"/>
    <w:rsid w:val="00605EAB"/>
    <w:rsid w:val="00605FD1"/>
    <w:rsid w:val="0060601F"/>
    <w:rsid w:val="006060A5"/>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D9"/>
    <w:rsid w:val="0061020E"/>
    <w:rsid w:val="00610260"/>
    <w:rsid w:val="006104A8"/>
    <w:rsid w:val="006104F7"/>
    <w:rsid w:val="00610536"/>
    <w:rsid w:val="006105DC"/>
    <w:rsid w:val="006106A9"/>
    <w:rsid w:val="00610747"/>
    <w:rsid w:val="00610816"/>
    <w:rsid w:val="00610D14"/>
    <w:rsid w:val="00610E75"/>
    <w:rsid w:val="00610E7D"/>
    <w:rsid w:val="0061110D"/>
    <w:rsid w:val="006113FE"/>
    <w:rsid w:val="00611515"/>
    <w:rsid w:val="00611577"/>
    <w:rsid w:val="006116CC"/>
    <w:rsid w:val="00611730"/>
    <w:rsid w:val="00611900"/>
    <w:rsid w:val="00611A1B"/>
    <w:rsid w:val="00611A6F"/>
    <w:rsid w:val="00611D07"/>
    <w:rsid w:val="00612053"/>
    <w:rsid w:val="0061206B"/>
    <w:rsid w:val="0061233A"/>
    <w:rsid w:val="006126FF"/>
    <w:rsid w:val="0061276A"/>
    <w:rsid w:val="00612C0F"/>
    <w:rsid w:val="00612D15"/>
    <w:rsid w:val="0061309B"/>
    <w:rsid w:val="00613151"/>
    <w:rsid w:val="00613506"/>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5009"/>
    <w:rsid w:val="00615186"/>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6FA7"/>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266"/>
    <w:rsid w:val="0062429E"/>
    <w:rsid w:val="006243A4"/>
    <w:rsid w:val="006244DB"/>
    <w:rsid w:val="006246E0"/>
    <w:rsid w:val="006246E2"/>
    <w:rsid w:val="00624705"/>
    <w:rsid w:val="0062495D"/>
    <w:rsid w:val="00624B9F"/>
    <w:rsid w:val="00624CB0"/>
    <w:rsid w:val="00624D8D"/>
    <w:rsid w:val="00624DB6"/>
    <w:rsid w:val="00624FB2"/>
    <w:rsid w:val="00625027"/>
    <w:rsid w:val="006253FF"/>
    <w:rsid w:val="00625623"/>
    <w:rsid w:val="0062563C"/>
    <w:rsid w:val="006256DE"/>
    <w:rsid w:val="00625827"/>
    <w:rsid w:val="006258FC"/>
    <w:rsid w:val="006259AB"/>
    <w:rsid w:val="00625AF1"/>
    <w:rsid w:val="00625C6C"/>
    <w:rsid w:val="00625CDA"/>
    <w:rsid w:val="00625D24"/>
    <w:rsid w:val="00625E3A"/>
    <w:rsid w:val="0062612D"/>
    <w:rsid w:val="006261EF"/>
    <w:rsid w:val="006261FC"/>
    <w:rsid w:val="00626376"/>
    <w:rsid w:val="00626427"/>
    <w:rsid w:val="00626489"/>
    <w:rsid w:val="006264B4"/>
    <w:rsid w:val="006266D8"/>
    <w:rsid w:val="006267D5"/>
    <w:rsid w:val="0062690E"/>
    <w:rsid w:val="0062691D"/>
    <w:rsid w:val="00626AFD"/>
    <w:rsid w:val="00626DBD"/>
    <w:rsid w:val="00626E95"/>
    <w:rsid w:val="00627122"/>
    <w:rsid w:val="006273DE"/>
    <w:rsid w:val="0062740D"/>
    <w:rsid w:val="0062742C"/>
    <w:rsid w:val="0062755E"/>
    <w:rsid w:val="00627629"/>
    <w:rsid w:val="006277F5"/>
    <w:rsid w:val="006278E1"/>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3B0"/>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C5"/>
    <w:rsid w:val="00637FF4"/>
    <w:rsid w:val="006400A9"/>
    <w:rsid w:val="006401BE"/>
    <w:rsid w:val="006404BA"/>
    <w:rsid w:val="006404D0"/>
    <w:rsid w:val="006404DB"/>
    <w:rsid w:val="00640600"/>
    <w:rsid w:val="00640654"/>
    <w:rsid w:val="006406A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470"/>
    <w:rsid w:val="006516B5"/>
    <w:rsid w:val="0065170F"/>
    <w:rsid w:val="00651A9F"/>
    <w:rsid w:val="00651C24"/>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8C0"/>
    <w:rsid w:val="00656B24"/>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9BB"/>
    <w:rsid w:val="00660BBD"/>
    <w:rsid w:val="00660F98"/>
    <w:rsid w:val="00661013"/>
    <w:rsid w:val="0066107B"/>
    <w:rsid w:val="00661241"/>
    <w:rsid w:val="0066130D"/>
    <w:rsid w:val="00661397"/>
    <w:rsid w:val="00661469"/>
    <w:rsid w:val="006616F0"/>
    <w:rsid w:val="0066172E"/>
    <w:rsid w:val="006617AD"/>
    <w:rsid w:val="006618E4"/>
    <w:rsid w:val="0066195C"/>
    <w:rsid w:val="006619C4"/>
    <w:rsid w:val="00661B85"/>
    <w:rsid w:val="00661BA2"/>
    <w:rsid w:val="00661EF0"/>
    <w:rsid w:val="00662013"/>
    <w:rsid w:val="006620C5"/>
    <w:rsid w:val="006620F7"/>
    <w:rsid w:val="00662222"/>
    <w:rsid w:val="0066235A"/>
    <w:rsid w:val="00662661"/>
    <w:rsid w:val="00662673"/>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5F9D"/>
    <w:rsid w:val="00666273"/>
    <w:rsid w:val="00666B67"/>
    <w:rsid w:val="00666C7C"/>
    <w:rsid w:val="00666D45"/>
    <w:rsid w:val="00666DF3"/>
    <w:rsid w:val="00666EFE"/>
    <w:rsid w:val="00666FE1"/>
    <w:rsid w:val="0066711F"/>
    <w:rsid w:val="006671F5"/>
    <w:rsid w:val="006672F9"/>
    <w:rsid w:val="0066745A"/>
    <w:rsid w:val="00667471"/>
    <w:rsid w:val="0066759A"/>
    <w:rsid w:val="0066767E"/>
    <w:rsid w:val="00667793"/>
    <w:rsid w:val="006679BF"/>
    <w:rsid w:val="00667A61"/>
    <w:rsid w:val="00667C9A"/>
    <w:rsid w:val="00667ED2"/>
    <w:rsid w:val="00667F94"/>
    <w:rsid w:val="006700EF"/>
    <w:rsid w:val="006702B1"/>
    <w:rsid w:val="0067050E"/>
    <w:rsid w:val="006705A5"/>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87"/>
    <w:rsid w:val="00676D47"/>
    <w:rsid w:val="00676F4D"/>
    <w:rsid w:val="00677366"/>
    <w:rsid w:val="00677397"/>
    <w:rsid w:val="006774CB"/>
    <w:rsid w:val="0067793A"/>
    <w:rsid w:val="00677968"/>
    <w:rsid w:val="00677C39"/>
    <w:rsid w:val="00677C6D"/>
    <w:rsid w:val="00677D4B"/>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E17"/>
    <w:rsid w:val="00681E7A"/>
    <w:rsid w:val="00681F42"/>
    <w:rsid w:val="00681F71"/>
    <w:rsid w:val="00681FFF"/>
    <w:rsid w:val="00682016"/>
    <w:rsid w:val="00682097"/>
    <w:rsid w:val="00682129"/>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45B"/>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AC5"/>
    <w:rsid w:val="00692C43"/>
    <w:rsid w:val="00692CC4"/>
    <w:rsid w:val="00692EA6"/>
    <w:rsid w:val="00693322"/>
    <w:rsid w:val="00693571"/>
    <w:rsid w:val="006936C8"/>
    <w:rsid w:val="00693762"/>
    <w:rsid w:val="00693917"/>
    <w:rsid w:val="006939D3"/>
    <w:rsid w:val="00693A3F"/>
    <w:rsid w:val="00693BBC"/>
    <w:rsid w:val="00693CC1"/>
    <w:rsid w:val="00693D68"/>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5405"/>
    <w:rsid w:val="0069553D"/>
    <w:rsid w:val="0069588D"/>
    <w:rsid w:val="00695901"/>
    <w:rsid w:val="0069592B"/>
    <w:rsid w:val="00695B49"/>
    <w:rsid w:val="00695B6C"/>
    <w:rsid w:val="00695CB5"/>
    <w:rsid w:val="00695CFB"/>
    <w:rsid w:val="00695FB3"/>
    <w:rsid w:val="00695FEF"/>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117"/>
    <w:rsid w:val="006A1136"/>
    <w:rsid w:val="006A113C"/>
    <w:rsid w:val="006A1333"/>
    <w:rsid w:val="006A1418"/>
    <w:rsid w:val="006A1452"/>
    <w:rsid w:val="006A1469"/>
    <w:rsid w:val="006A1491"/>
    <w:rsid w:val="006A1524"/>
    <w:rsid w:val="006A164F"/>
    <w:rsid w:val="006A1655"/>
    <w:rsid w:val="006A16F1"/>
    <w:rsid w:val="006A180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380"/>
    <w:rsid w:val="006A4428"/>
    <w:rsid w:val="006A4486"/>
    <w:rsid w:val="006A464A"/>
    <w:rsid w:val="006A4816"/>
    <w:rsid w:val="006A48E2"/>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F9"/>
    <w:rsid w:val="006A6EB8"/>
    <w:rsid w:val="006A6FFE"/>
    <w:rsid w:val="006A709C"/>
    <w:rsid w:val="006A72B7"/>
    <w:rsid w:val="006A7307"/>
    <w:rsid w:val="006A735D"/>
    <w:rsid w:val="006A780B"/>
    <w:rsid w:val="006A791A"/>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A4"/>
    <w:rsid w:val="006B31E6"/>
    <w:rsid w:val="006B3344"/>
    <w:rsid w:val="006B379D"/>
    <w:rsid w:val="006B37E1"/>
    <w:rsid w:val="006B37E7"/>
    <w:rsid w:val="006B388D"/>
    <w:rsid w:val="006B3CC0"/>
    <w:rsid w:val="006B3E2C"/>
    <w:rsid w:val="006B3F02"/>
    <w:rsid w:val="006B3F48"/>
    <w:rsid w:val="006B3FD1"/>
    <w:rsid w:val="006B41AE"/>
    <w:rsid w:val="006B43C9"/>
    <w:rsid w:val="006B4465"/>
    <w:rsid w:val="006B4556"/>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D24"/>
    <w:rsid w:val="006B6E11"/>
    <w:rsid w:val="006B706A"/>
    <w:rsid w:val="006B7098"/>
    <w:rsid w:val="006B7235"/>
    <w:rsid w:val="006B730B"/>
    <w:rsid w:val="006B7C95"/>
    <w:rsid w:val="006B7D2A"/>
    <w:rsid w:val="006B7D6D"/>
    <w:rsid w:val="006B7DFA"/>
    <w:rsid w:val="006B7E62"/>
    <w:rsid w:val="006C0065"/>
    <w:rsid w:val="006C0181"/>
    <w:rsid w:val="006C0267"/>
    <w:rsid w:val="006C02E4"/>
    <w:rsid w:val="006C0537"/>
    <w:rsid w:val="006C0877"/>
    <w:rsid w:val="006C0892"/>
    <w:rsid w:val="006C0897"/>
    <w:rsid w:val="006C08D4"/>
    <w:rsid w:val="006C09E8"/>
    <w:rsid w:val="006C0ADD"/>
    <w:rsid w:val="006C0B93"/>
    <w:rsid w:val="006C0BAF"/>
    <w:rsid w:val="006C0C08"/>
    <w:rsid w:val="006C0C70"/>
    <w:rsid w:val="006C0C85"/>
    <w:rsid w:val="006C0F02"/>
    <w:rsid w:val="006C1033"/>
    <w:rsid w:val="006C1273"/>
    <w:rsid w:val="006C149E"/>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D9F"/>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7F"/>
    <w:rsid w:val="006D0F2E"/>
    <w:rsid w:val="006D0F33"/>
    <w:rsid w:val="006D0F58"/>
    <w:rsid w:val="006D10D9"/>
    <w:rsid w:val="006D1222"/>
    <w:rsid w:val="006D12B7"/>
    <w:rsid w:val="006D130C"/>
    <w:rsid w:val="006D136D"/>
    <w:rsid w:val="006D15EF"/>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63D2"/>
    <w:rsid w:val="006E641A"/>
    <w:rsid w:val="006E6597"/>
    <w:rsid w:val="006E6611"/>
    <w:rsid w:val="006E6668"/>
    <w:rsid w:val="006E6689"/>
    <w:rsid w:val="006E6870"/>
    <w:rsid w:val="006E6894"/>
    <w:rsid w:val="006E6987"/>
    <w:rsid w:val="006E6A62"/>
    <w:rsid w:val="006E6DC2"/>
    <w:rsid w:val="006E6DD6"/>
    <w:rsid w:val="006E6E35"/>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454"/>
    <w:rsid w:val="006F04D4"/>
    <w:rsid w:val="006F0562"/>
    <w:rsid w:val="006F0676"/>
    <w:rsid w:val="006F06A2"/>
    <w:rsid w:val="006F06BA"/>
    <w:rsid w:val="006F06DE"/>
    <w:rsid w:val="006F0755"/>
    <w:rsid w:val="006F07DB"/>
    <w:rsid w:val="006F0858"/>
    <w:rsid w:val="006F08CB"/>
    <w:rsid w:val="006F0990"/>
    <w:rsid w:val="006F09A4"/>
    <w:rsid w:val="006F0DDA"/>
    <w:rsid w:val="006F107A"/>
    <w:rsid w:val="006F1363"/>
    <w:rsid w:val="006F1530"/>
    <w:rsid w:val="006F1576"/>
    <w:rsid w:val="006F1659"/>
    <w:rsid w:val="006F1736"/>
    <w:rsid w:val="006F1852"/>
    <w:rsid w:val="006F1B41"/>
    <w:rsid w:val="006F1C2F"/>
    <w:rsid w:val="006F1C89"/>
    <w:rsid w:val="006F1D23"/>
    <w:rsid w:val="006F1F10"/>
    <w:rsid w:val="006F1F37"/>
    <w:rsid w:val="006F2040"/>
    <w:rsid w:val="006F2091"/>
    <w:rsid w:val="006F2263"/>
    <w:rsid w:val="006F252A"/>
    <w:rsid w:val="006F2582"/>
    <w:rsid w:val="006F25AA"/>
    <w:rsid w:val="006F25DD"/>
    <w:rsid w:val="006F25F2"/>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DC"/>
    <w:rsid w:val="007163E1"/>
    <w:rsid w:val="0071658C"/>
    <w:rsid w:val="00716650"/>
    <w:rsid w:val="00716730"/>
    <w:rsid w:val="00716854"/>
    <w:rsid w:val="00716B1F"/>
    <w:rsid w:val="00716D22"/>
    <w:rsid w:val="00716DB8"/>
    <w:rsid w:val="00717162"/>
    <w:rsid w:val="0071736F"/>
    <w:rsid w:val="007175F9"/>
    <w:rsid w:val="00717662"/>
    <w:rsid w:val="00717685"/>
    <w:rsid w:val="00717789"/>
    <w:rsid w:val="00717928"/>
    <w:rsid w:val="00717BC7"/>
    <w:rsid w:val="00717CEE"/>
    <w:rsid w:val="00717D37"/>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225"/>
    <w:rsid w:val="00724275"/>
    <w:rsid w:val="007242C1"/>
    <w:rsid w:val="007243C4"/>
    <w:rsid w:val="007244CE"/>
    <w:rsid w:val="007248E2"/>
    <w:rsid w:val="00724EDE"/>
    <w:rsid w:val="00724F69"/>
    <w:rsid w:val="00725159"/>
    <w:rsid w:val="0072517E"/>
    <w:rsid w:val="00725253"/>
    <w:rsid w:val="007252F6"/>
    <w:rsid w:val="007253D7"/>
    <w:rsid w:val="007255C4"/>
    <w:rsid w:val="00725695"/>
    <w:rsid w:val="00725705"/>
    <w:rsid w:val="00725908"/>
    <w:rsid w:val="00725A84"/>
    <w:rsid w:val="00725A9B"/>
    <w:rsid w:val="00725D0D"/>
    <w:rsid w:val="00725E72"/>
    <w:rsid w:val="00726048"/>
    <w:rsid w:val="007260AC"/>
    <w:rsid w:val="00726172"/>
    <w:rsid w:val="007264A4"/>
    <w:rsid w:val="0072657B"/>
    <w:rsid w:val="00726636"/>
    <w:rsid w:val="0072665F"/>
    <w:rsid w:val="0072677F"/>
    <w:rsid w:val="00726936"/>
    <w:rsid w:val="00726DAA"/>
    <w:rsid w:val="00727053"/>
    <w:rsid w:val="0072706E"/>
    <w:rsid w:val="00727121"/>
    <w:rsid w:val="0072722E"/>
    <w:rsid w:val="00727232"/>
    <w:rsid w:val="00727294"/>
    <w:rsid w:val="007272DC"/>
    <w:rsid w:val="0072741B"/>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B41"/>
    <w:rsid w:val="00732CB9"/>
    <w:rsid w:val="00732DA1"/>
    <w:rsid w:val="00732F4F"/>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DAB"/>
    <w:rsid w:val="00734DDB"/>
    <w:rsid w:val="00734E33"/>
    <w:rsid w:val="00734FC2"/>
    <w:rsid w:val="00735237"/>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4BA"/>
    <w:rsid w:val="00736590"/>
    <w:rsid w:val="00736839"/>
    <w:rsid w:val="0073699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E19"/>
    <w:rsid w:val="00743E5D"/>
    <w:rsid w:val="00743E84"/>
    <w:rsid w:val="00743EDF"/>
    <w:rsid w:val="00743F1B"/>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C6F"/>
    <w:rsid w:val="00745CF1"/>
    <w:rsid w:val="00745DA2"/>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203F"/>
    <w:rsid w:val="007522CE"/>
    <w:rsid w:val="007523D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EA"/>
    <w:rsid w:val="00755BF9"/>
    <w:rsid w:val="00755CDD"/>
    <w:rsid w:val="00755E0E"/>
    <w:rsid w:val="00755F36"/>
    <w:rsid w:val="007560BC"/>
    <w:rsid w:val="007560E0"/>
    <w:rsid w:val="0075626B"/>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1A8"/>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4E5B"/>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BBD"/>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6BA"/>
    <w:rsid w:val="00787779"/>
    <w:rsid w:val="007877DE"/>
    <w:rsid w:val="007878D9"/>
    <w:rsid w:val="00787B0C"/>
    <w:rsid w:val="00787BC0"/>
    <w:rsid w:val="00787DFD"/>
    <w:rsid w:val="00787E20"/>
    <w:rsid w:val="00787E33"/>
    <w:rsid w:val="00787F1D"/>
    <w:rsid w:val="00790202"/>
    <w:rsid w:val="00790237"/>
    <w:rsid w:val="0079035E"/>
    <w:rsid w:val="0079044B"/>
    <w:rsid w:val="007904AB"/>
    <w:rsid w:val="0079071A"/>
    <w:rsid w:val="0079072A"/>
    <w:rsid w:val="00790732"/>
    <w:rsid w:val="00790AA0"/>
    <w:rsid w:val="00790DAC"/>
    <w:rsid w:val="00790DBA"/>
    <w:rsid w:val="00790F21"/>
    <w:rsid w:val="00790FEE"/>
    <w:rsid w:val="00791019"/>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07C"/>
    <w:rsid w:val="007930CC"/>
    <w:rsid w:val="007931C1"/>
    <w:rsid w:val="0079335E"/>
    <w:rsid w:val="00793493"/>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473"/>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087"/>
    <w:rsid w:val="007A1183"/>
    <w:rsid w:val="007A1262"/>
    <w:rsid w:val="007A12D5"/>
    <w:rsid w:val="007A131F"/>
    <w:rsid w:val="007A1337"/>
    <w:rsid w:val="007A13F5"/>
    <w:rsid w:val="007A1428"/>
    <w:rsid w:val="007A1488"/>
    <w:rsid w:val="007A17B4"/>
    <w:rsid w:val="007A185E"/>
    <w:rsid w:val="007A1B9D"/>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547"/>
    <w:rsid w:val="007B25F3"/>
    <w:rsid w:val="007B27F1"/>
    <w:rsid w:val="007B297D"/>
    <w:rsid w:val="007B298F"/>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3EA5"/>
    <w:rsid w:val="007B3EFD"/>
    <w:rsid w:val="007B407C"/>
    <w:rsid w:val="007B412F"/>
    <w:rsid w:val="007B41C3"/>
    <w:rsid w:val="007B41C9"/>
    <w:rsid w:val="007B41DF"/>
    <w:rsid w:val="007B431C"/>
    <w:rsid w:val="007B4439"/>
    <w:rsid w:val="007B466A"/>
    <w:rsid w:val="007B4780"/>
    <w:rsid w:val="007B4D00"/>
    <w:rsid w:val="007B4D0F"/>
    <w:rsid w:val="007B4E4A"/>
    <w:rsid w:val="007B5040"/>
    <w:rsid w:val="007B524F"/>
    <w:rsid w:val="007B535D"/>
    <w:rsid w:val="007B541B"/>
    <w:rsid w:val="007B559B"/>
    <w:rsid w:val="007B566A"/>
    <w:rsid w:val="007B5677"/>
    <w:rsid w:val="007B5730"/>
    <w:rsid w:val="007B58E4"/>
    <w:rsid w:val="007B5AB2"/>
    <w:rsid w:val="007B5ABF"/>
    <w:rsid w:val="007B5D06"/>
    <w:rsid w:val="007B5DE6"/>
    <w:rsid w:val="007B5EE3"/>
    <w:rsid w:val="007B60E8"/>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EB"/>
    <w:rsid w:val="007D320F"/>
    <w:rsid w:val="007D338F"/>
    <w:rsid w:val="007D3583"/>
    <w:rsid w:val="007D3729"/>
    <w:rsid w:val="007D3823"/>
    <w:rsid w:val="007D385F"/>
    <w:rsid w:val="007D3875"/>
    <w:rsid w:val="007D3B31"/>
    <w:rsid w:val="007D3B53"/>
    <w:rsid w:val="007D3BC1"/>
    <w:rsid w:val="007D3BF9"/>
    <w:rsid w:val="007D3D22"/>
    <w:rsid w:val="007D3F1E"/>
    <w:rsid w:val="007D415F"/>
    <w:rsid w:val="007D42EF"/>
    <w:rsid w:val="007D4538"/>
    <w:rsid w:val="007D456B"/>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BFA"/>
    <w:rsid w:val="007D5E63"/>
    <w:rsid w:val="007D5F10"/>
    <w:rsid w:val="007D5F79"/>
    <w:rsid w:val="007D6109"/>
    <w:rsid w:val="007D610B"/>
    <w:rsid w:val="007D6287"/>
    <w:rsid w:val="007D62A6"/>
    <w:rsid w:val="007D635D"/>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2C1"/>
    <w:rsid w:val="007F149C"/>
    <w:rsid w:val="007F1846"/>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DA0"/>
    <w:rsid w:val="007F3F3F"/>
    <w:rsid w:val="007F404B"/>
    <w:rsid w:val="007F40D3"/>
    <w:rsid w:val="007F436B"/>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47F"/>
    <w:rsid w:val="007F587C"/>
    <w:rsid w:val="007F5B71"/>
    <w:rsid w:val="007F5EC6"/>
    <w:rsid w:val="007F600A"/>
    <w:rsid w:val="007F6266"/>
    <w:rsid w:val="007F6394"/>
    <w:rsid w:val="007F65B5"/>
    <w:rsid w:val="007F6797"/>
    <w:rsid w:val="007F68A6"/>
    <w:rsid w:val="007F69C0"/>
    <w:rsid w:val="007F6A12"/>
    <w:rsid w:val="007F6DCA"/>
    <w:rsid w:val="007F6E02"/>
    <w:rsid w:val="007F7018"/>
    <w:rsid w:val="007F70DA"/>
    <w:rsid w:val="007F71A1"/>
    <w:rsid w:val="007F7307"/>
    <w:rsid w:val="007F7595"/>
    <w:rsid w:val="007F75C6"/>
    <w:rsid w:val="007F75F4"/>
    <w:rsid w:val="007F76F2"/>
    <w:rsid w:val="007F7728"/>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84E"/>
    <w:rsid w:val="00802ABA"/>
    <w:rsid w:val="00802B2D"/>
    <w:rsid w:val="00802CAF"/>
    <w:rsid w:val="00802D5A"/>
    <w:rsid w:val="00802D68"/>
    <w:rsid w:val="00802E4F"/>
    <w:rsid w:val="00802E99"/>
    <w:rsid w:val="008030CC"/>
    <w:rsid w:val="00803476"/>
    <w:rsid w:val="008034A4"/>
    <w:rsid w:val="008034C4"/>
    <w:rsid w:val="0080351F"/>
    <w:rsid w:val="0080355B"/>
    <w:rsid w:val="008035C5"/>
    <w:rsid w:val="008035EE"/>
    <w:rsid w:val="00803784"/>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E59"/>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4068"/>
    <w:rsid w:val="00814203"/>
    <w:rsid w:val="00814309"/>
    <w:rsid w:val="0081442E"/>
    <w:rsid w:val="008144DD"/>
    <w:rsid w:val="00814831"/>
    <w:rsid w:val="00814945"/>
    <w:rsid w:val="008149D9"/>
    <w:rsid w:val="00815009"/>
    <w:rsid w:val="00815074"/>
    <w:rsid w:val="0081595D"/>
    <w:rsid w:val="00815D65"/>
    <w:rsid w:val="00815DFB"/>
    <w:rsid w:val="008161B1"/>
    <w:rsid w:val="008161B8"/>
    <w:rsid w:val="0081623A"/>
    <w:rsid w:val="008162D4"/>
    <w:rsid w:val="0081631F"/>
    <w:rsid w:val="00816324"/>
    <w:rsid w:val="0081657B"/>
    <w:rsid w:val="0081659D"/>
    <w:rsid w:val="0081662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0F8"/>
    <w:rsid w:val="00822275"/>
    <w:rsid w:val="008223F9"/>
    <w:rsid w:val="00822583"/>
    <w:rsid w:val="0082299E"/>
    <w:rsid w:val="00822CAA"/>
    <w:rsid w:val="00823113"/>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91"/>
    <w:rsid w:val="00832225"/>
    <w:rsid w:val="00832375"/>
    <w:rsid w:val="00832447"/>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0C"/>
    <w:rsid w:val="00840BDD"/>
    <w:rsid w:val="00840C07"/>
    <w:rsid w:val="008411BA"/>
    <w:rsid w:val="008413A2"/>
    <w:rsid w:val="00841471"/>
    <w:rsid w:val="00841556"/>
    <w:rsid w:val="008418BF"/>
    <w:rsid w:val="008419C8"/>
    <w:rsid w:val="00841C06"/>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3FD3"/>
    <w:rsid w:val="00844151"/>
    <w:rsid w:val="008441D8"/>
    <w:rsid w:val="0084420A"/>
    <w:rsid w:val="00844287"/>
    <w:rsid w:val="008443CB"/>
    <w:rsid w:val="008443F8"/>
    <w:rsid w:val="008444CA"/>
    <w:rsid w:val="0084453F"/>
    <w:rsid w:val="00844628"/>
    <w:rsid w:val="00844753"/>
    <w:rsid w:val="008447AA"/>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97"/>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DB"/>
    <w:rsid w:val="00855CA5"/>
    <w:rsid w:val="00855CF7"/>
    <w:rsid w:val="00855D36"/>
    <w:rsid w:val="00855DC0"/>
    <w:rsid w:val="00855DE1"/>
    <w:rsid w:val="00855E4F"/>
    <w:rsid w:val="00855EB5"/>
    <w:rsid w:val="00855F4F"/>
    <w:rsid w:val="008560E3"/>
    <w:rsid w:val="00856192"/>
    <w:rsid w:val="0085636F"/>
    <w:rsid w:val="0085637E"/>
    <w:rsid w:val="0085652A"/>
    <w:rsid w:val="0085688B"/>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918"/>
    <w:rsid w:val="00860A31"/>
    <w:rsid w:val="00860ACE"/>
    <w:rsid w:val="00860B16"/>
    <w:rsid w:val="00860B1C"/>
    <w:rsid w:val="00860EBD"/>
    <w:rsid w:val="00861031"/>
    <w:rsid w:val="00861064"/>
    <w:rsid w:val="008610F7"/>
    <w:rsid w:val="008611DE"/>
    <w:rsid w:val="00861281"/>
    <w:rsid w:val="008612F8"/>
    <w:rsid w:val="00861396"/>
    <w:rsid w:val="0086146E"/>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B0"/>
    <w:rsid w:val="00862402"/>
    <w:rsid w:val="008624E0"/>
    <w:rsid w:val="0086271E"/>
    <w:rsid w:val="008628B8"/>
    <w:rsid w:val="008629AF"/>
    <w:rsid w:val="00862ADF"/>
    <w:rsid w:val="00862C47"/>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8BB"/>
    <w:rsid w:val="00873985"/>
    <w:rsid w:val="00873BD1"/>
    <w:rsid w:val="00873D81"/>
    <w:rsid w:val="00873D9B"/>
    <w:rsid w:val="00874145"/>
    <w:rsid w:val="0087429E"/>
    <w:rsid w:val="00874300"/>
    <w:rsid w:val="008743C1"/>
    <w:rsid w:val="0087479D"/>
    <w:rsid w:val="0087480F"/>
    <w:rsid w:val="00874A25"/>
    <w:rsid w:val="00874BDF"/>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2B"/>
    <w:rsid w:val="00883D65"/>
    <w:rsid w:val="00883E81"/>
    <w:rsid w:val="00884376"/>
    <w:rsid w:val="00884673"/>
    <w:rsid w:val="00884761"/>
    <w:rsid w:val="0088498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20E"/>
    <w:rsid w:val="008A0345"/>
    <w:rsid w:val="008A03AF"/>
    <w:rsid w:val="008A0419"/>
    <w:rsid w:val="008A0614"/>
    <w:rsid w:val="008A070A"/>
    <w:rsid w:val="008A07B5"/>
    <w:rsid w:val="008A08A4"/>
    <w:rsid w:val="008A0959"/>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106"/>
    <w:rsid w:val="008A4223"/>
    <w:rsid w:val="008A4468"/>
    <w:rsid w:val="008A4492"/>
    <w:rsid w:val="008A46DE"/>
    <w:rsid w:val="008A4793"/>
    <w:rsid w:val="008A4A34"/>
    <w:rsid w:val="008A4AE8"/>
    <w:rsid w:val="008A4CDD"/>
    <w:rsid w:val="008A502C"/>
    <w:rsid w:val="008A51C1"/>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689"/>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9BC"/>
    <w:rsid w:val="008B0A12"/>
    <w:rsid w:val="008B0AEC"/>
    <w:rsid w:val="008B0B62"/>
    <w:rsid w:val="008B1213"/>
    <w:rsid w:val="008B123D"/>
    <w:rsid w:val="008B13B7"/>
    <w:rsid w:val="008B14B2"/>
    <w:rsid w:val="008B16CE"/>
    <w:rsid w:val="008B1964"/>
    <w:rsid w:val="008B199C"/>
    <w:rsid w:val="008B19F7"/>
    <w:rsid w:val="008B1A26"/>
    <w:rsid w:val="008B1A9C"/>
    <w:rsid w:val="008B1CE1"/>
    <w:rsid w:val="008B1E8B"/>
    <w:rsid w:val="008B2336"/>
    <w:rsid w:val="008B243A"/>
    <w:rsid w:val="008B2445"/>
    <w:rsid w:val="008B24C9"/>
    <w:rsid w:val="008B2503"/>
    <w:rsid w:val="008B252F"/>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04C"/>
    <w:rsid w:val="008C212F"/>
    <w:rsid w:val="008C21C7"/>
    <w:rsid w:val="008C21D6"/>
    <w:rsid w:val="008C2205"/>
    <w:rsid w:val="008C2300"/>
    <w:rsid w:val="008C245A"/>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5A5"/>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E1"/>
    <w:rsid w:val="008C6224"/>
    <w:rsid w:val="008C62B1"/>
    <w:rsid w:val="008C6612"/>
    <w:rsid w:val="008C6806"/>
    <w:rsid w:val="008C68D7"/>
    <w:rsid w:val="008C6907"/>
    <w:rsid w:val="008C690F"/>
    <w:rsid w:val="008C6D87"/>
    <w:rsid w:val="008C6E5D"/>
    <w:rsid w:val="008C6EC4"/>
    <w:rsid w:val="008C7095"/>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64"/>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69D"/>
    <w:rsid w:val="008D774A"/>
    <w:rsid w:val="008D7C54"/>
    <w:rsid w:val="008D7D93"/>
    <w:rsid w:val="008D7F62"/>
    <w:rsid w:val="008E016B"/>
    <w:rsid w:val="008E028B"/>
    <w:rsid w:val="008E02D2"/>
    <w:rsid w:val="008E06F2"/>
    <w:rsid w:val="008E07E8"/>
    <w:rsid w:val="008E0911"/>
    <w:rsid w:val="008E0922"/>
    <w:rsid w:val="008E0A19"/>
    <w:rsid w:val="008E0CFD"/>
    <w:rsid w:val="008E0DB2"/>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547F"/>
    <w:rsid w:val="008E5666"/>
    <w:rsid w:val="008E56FD"/>
    <w:rsid w:val="008E575E"/>
    <w:rsid w:val="008E591C"/>
    <w:rsid w:val="008E5B7B"/>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42D"/>
    <w:rsid w:val="008F5466"/>
    <w:rsid w:val="008F548E"/>
    <w:rsid w:val="008F54EA"/>
    <w:rsid w:val="008F5666"/>
    <w:rsid w:val="008F56F5"/>
    <w:rsid w:val="008F570A"/>
    <w:rsid w:val="008F59D5"/>
    <w:rsid w:val="008F59F7"/>
    <w:rsid w:val="008F5AD1"/>
    <w:rsid w:val="008F5AEA"/>
    <w:rsid w:val="008F5BF6"/>
    <w:rsid w:val="008F5D42"/>
    <w:rsid w:val="008F5E16"/>
    <w:rsid w:val="008F5FC0"/>
    <w:rsid w:val="008F5FDA"/>
    <w:rsid w:val="008F60BB"/>
    <w:rsid w:val="008F6272"/>
    <w:rsid w:val="008F632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85"/>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3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6F0F"/>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10441"/>
    <w:rsid w:val="00910480"/>
    <w:rsid w:val="00910745"/>
    <w:rsid w:val="009107AC"/>
    <w:rsid w:val="00910810"/>
    <w:rsid w:val="00910855"/>
    <w:rsid w:val="00910921"/>
    <w:rsid w:val="00910B14"/>
    <w:rsid w:val="00910BC2"/>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192"/>
    <w:rsid w:val="0091323B"/>
    <w:rsid w:val="00913348"/>
    <w:rsid w:val="009133E6"/>
    <w:rsid w:val="009134E3"/>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F31"/>
    <w:rsid w:val="009150C4"/>
    <w:rsid w:val="009151B8"/>
    <w:rsid w:val="00915273"/>
    <w:rsid w:val="009152A6"/>
    <w:rsid w:val="009152E2"/>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A2"/>
    <w:rsid w:val="009221AD"/>
    <w:rsid w:val="009222C8"/>
    <w:rsid w:val="00922797"/>
    <w:rsid w:val="00922973"/>
    <w:rsid w:val="009229CB"/>
    <w:rsid w:val="00922AA9"/>
    <w:rsid w:val="00922B32"/>
    <w:rsid w:val="00922B6E"/>
    <w:rsid w:val="0092366C"/>
    <w:rsid w:val="009236F8"/>
    <w:rsid w:val="0092377F"/>
    <w:rsid w:val="009237B5"/>
    <w:rsid w:val="00923827"/>
    <w:rsid w:val="00923CA7"/>
    <w:rsid w:val="00923FBF"/>
    <w:rsid w:val="0092433B"/>
    <w:rsid w:val="00924369"/>
    <w:rsid w:val="009246D4"/>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D55"/>
    <w:rsid w:val="00925E44"/>
    <w:rsid w:val="009260F5"/>
    <w:rsid w:val="0092619C"/>
    <w:rsid w:val="00926391"/>
    <w:rsid w:val="00926401"/>
    <w:rsid w:val="00926561"/>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7091"/>
    <w:rsid w:val="0093709B"/>
    <w:rsid w:val="00937221"/>
    <w:rsid w:val="0093760B"/>
    <w:rsid w:val="009377CB"/>
    <w:rsid w:val="00937803"/>
    <w:rsid w:val="00937B70"/>
    <w:rsid w:val="00937B90"/>
    <w:rsid w:val="00937CA4"/>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CD4"/>
    <w:rsid w:val="00943E04"/>
    <w:rsid w:val="00943E29"/>
    <w:rsid w:val="00943E52"/>
    <w:rsid w:val="00943EB2"/>
    <w:rsid w:val="0094408F"/>
    <w:rsid w:val="009441A8"/>
    <w:rsid w:val="009441B7"/>
    <w:rsid w:val="00944220"/>
    <w:rsid w:val="00944500"/>
    <w:rsid w:val="00944665"/>
    <w:rsid w:val="009448A8"/>
    <w:rsid w:val="00944979"/>
    <w:rsid w:val="00944A7D"/>
    <w:rsid w:val="00944AA8"/>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9B1"/>
    <w:rsid w:val="00952FC3"/>
    <w:rsid w:val="009535A5"/>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90"/>
    <w:rsid w:val="00964F59"/>
    <w:rsid w:val="0096521B"/>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040"/>
    <w:rsid w:val="0097220E"/>
    <w:rsid w:val="0097252C"/>
    <w:rsid w:val="009727DE"/>
    <w:rsid w:val="00972A9C"/>
    <w:rsid w:val="00972BA2"/>
    <w:rsid w:val="00972CA3"/>
    <w:rsid w:val="00972CB5"/>
    <w:rsid w:val="00972CB6"/>
    <w:rsid w:val="00972E8E"/>
    <w:rsid w:val="00972F7D"/>
    <w:rsid w:val="00973001"/>
    <w:rsid w:val="0097312D"/>
    <w:rsid w:val="00973174"/>
    <w:rsid w:val="00973237"/>
    <w:rsid w:val="00973522"/>
    <w:rsid w:val="0097359B"/>
    <w:rsid w:val="00973649"/>
    <w:rsid w:val="00973676"/>
    <w:rsid w:val="0097369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96"/>
    <w:rsid w:val="009802BB"/>
    <w:rsid w:val="009804B9"/>
    <w:rsid w:val="00980505"/>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0FFC"/>
    <w:rsid w:val="0098102F"/>
    <w:rsid w:val="009810DE"/>
    <w:rsid w:val="00981297"/>
    <w:rsid w:val="009812E9"/>
    <w:rsid w:val="0098143E"/>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440"/>
    <w:rsid w:val="009A1981"/>
    <w:rsid w:val="009A19BF"/>
    <w:rsid w:val="009A1B33"/>
    <w:rsid w:val="009A1E20"/>
    <w:rsid w:val="009A1E49"/>
    <w:rsid w:val="009A1EC8"/>
    <w:rsid w:val="009A211D"/>
    <w:rsid w:val="009A2121"/>
    <w:rsid w:val="009A2239"/>
    <w:rsid w:val="009A23C6"/>
    <w:rsid w:val="009A24A7"/>
    <w:rsid w:val="009A257B"/>
    <w:rsid w:val="009A27B1"/>
    <w:rsid w:val="009A29C8"/>
    <w:rsid w:val="009A2A21"/>
    <w:rsid w:val="009A2A30"/>
    <w:rsid w:val="009A2A46"/>
    <w:rsid w:val="009A2C29"/>
    <w:rsid w:val="009A2CAD"/>
    <w:rsid w:val="009A2DE2"/>
    <w:rsid w:val="009A2DE8"/>
    <w:rsid w:val="009A2F37"/>
    <w:rsid w:val="009A2F78"/>
    <w:rsid w:val="009A2FA3"/>
    <w:rsid w:val="009A323D"/>
    <w:rsid w:val="009A33F2"/>
    <w:rsid w:val="009A3419"/>
    <w:rsid w:val="009A3465"/>
    <w:rsid w:val="009A36FA"/>
    <w:rsid w:val="009A381B"/>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AB"/>
    <w:rsid w:val="009A4AF7"/>
    <w:rsid w:val="009A4C59"/>
    <w:rsid w:val="009A4E01"/>
    <w:rsid w:val="009A4ECC"/>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BB"/>
    <w:rsid w:val="009A5EDE"/>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780"/>
    <w:rsid w:val="009B09FB"/>
    <w:rsid w:val="009B0AA9"/>
    <w:rsid w:val="009B0B35"/>
    <w:rsid w:val="009B0F54"/>
    <w:rsid w:val="009B0F84"/>
    <w:rsid w:val="009B10F3"/>
    <w:rsid w:val="009B1307"/>
    <w:rsid w:val="009B1373"/>
    <w:rsid w:val="009B13A1"/>
    <w:rsid w:val="009B142E"/>
    <w:rsid w:val="009B148A"/>
    <w:rsid w:val="009B162F"/>
    <w:rsid w:val="009B16B1"/>
    <w:rsid w:val="009B171B"/>
    <w:rsid w:val="009B1883"/>
    <w:rsid w:val="009B1C11"/>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15"/>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5C7"/>
    <w:rsid w:val="009C0711"/>
    <w:rsid w:val="009C0793"/>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DE"/>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4"/>
    <w:rsid w:val="009E358B"/>
    <w:rsid w:val="009E3953"/>
    <w:rsid w:val="009E39B7"/>
    <w:rsid w:val="009E3AA3"/>
    <w:rsid w:val="009E3B04"/>
    <w:rsid w:val="009E3BC0"/>
    <w:rsid w:val="009E3F71"/>
    <w:rsid w:val="009E3FC5"/>
    <w:rsid w:val="009E4133"/>
    <w:rsid w:val="009E416D"/>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6E9"/>
    <w:rsid w:val="009E6763"/>
    <w:rsid w:val="009E67E4"/>
    <w:rsid w:val="009E69E6"/>
    <w:rsid w:val="009E6B41"/>
    <w:rsid w:val="009E6DF9"/>
    <w:rsid w:val="009E6E33"/>
    <w:rsid w:val="009E6EA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7F6"/>
    <w:rsid w:val="009F58FD"/>
    <w:rsid w:val="009F5C0D"/>
    <w:rsid w:val="009F5FFD"/>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4B4"/>
    <w:rsid w:val="00A005AE"/>
    <w:rsid w:val="00A005B4"/>
    <w:rsid w:val="00A0063B"/>
    <w:rsid w:val="00A0065B"/>
    <w:rsid w:val="00A00BC0"/>
    <w:rsid w:val="00A00C08"/>
    <w:rsid w:val="00A00C52"/>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C1"/>
    <w:rsid w:val="00A07693"/>
    <w:rsid w:val="00A077D4"/>
    <w:rsid w:val="00A07A9E"/>
    <w:rsid w:val="00A07AEB"/>
    <w:rsid w:val="00A07B14"/>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71"/>
    <w:rsid w:val="00A1638A"/>
    <w:rsid w:val="00A1640D"/>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00"/>
    <w:rsid w:val="00A2442E"/>
    <w:rsid w:val="00A24445"/>
    <w:rsid w:val="00A24456"/>
    <w:rsid w:val="00A24628"/>
    <w:rsid w:val="00A24700"/>
    <w:rsid w:val="00A247E5"/>
    <w:rsid w:val="00A24838"/>
    <w:rsid w:val="00A2493F"/>
    <w:rsid w:val="00A24AAE"/>
    <w:rsid w:val="00A24C30"/>
    <w:rsid w:val="00A24CBD"/>
    <w:rsid w:val="00A24E0A"/>
    <w:rsid w:val="00A24F7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4131"/>
    <w:rsid w:val="00A34212"/>
    <w:rsid w:val="00A3424F"/>
    <w:rsid w:val="00A34288"/>
    <w:rsid w:val="00A3428F"/>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6E98"/>
    <w:rsid w:val="00A37028"/>
    <w:rsid w:val="00A37217"/>
    <w:rsid w:val="00A37269"/>
    <w:rsid w:val="00A37380"/>
    <w:rsid w:val="00A37428"/>
    <w:rsid w:val="00A3760D"/>
    <w:rsid w:val="00A376A6"/>
    <w:rsid w:val="00A379F9"/>
    <w:rsid w:val="00A37A16"/>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B6A"/>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257"/>
    <w:rsid w:val="00A53303"/>
    <w:rsid w:val="00A534D2"/>
    <w:rsid w:val="00A536E3"/>
    <w:rsid w:val="00A5373C"/>
    <w:rsid w:val="00A53797"/>
    <w:rsid w:val="00A5379B"/>
    <w:rsid w:val="00A5385F"/>
    <w:rsid w:val="00A5388E"/>
    <w:rsid w:val="00A538D4"/>
    <w:rsid w:val="00A53971"/>
    <w:rsid w:val="00A53AAD"/>
    <w:rsid w:val="00A53BC6"/>
    <w:rsid w:val="00A53E43"/>
    <w:rsid w:val="00A53E94"/>
    <w:rsid w:val="00A53F79"/>
    <w:rsid w:val="00A542F3"/>
    <w:rsid w:val="00A5446C"/>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6FB2"/>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669"/>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BF7"/>
    <w:rsid w:val="00A65C17"/>
    <w:rsid w:val="00A65D2A"/>
    <w:rsid w:val="00A65F99"/>
    <w:rsid w:val="00A663F6"/>
    <w:rsid w:val="00A66421"/>
    <w:rsid w:val="00A664B4"/>
    <w:rsid w:val="00A666B6"/>
    <w:rsid w:val="00A667FD"/>
    <w:rsid w:val="00A66906"/>
    <w:rsid w:val="00A66C9D"/>
    <w:rsid w:val="00A66D3B"/>
    <w:rsid w:val="00A66D70"/>
    <w:rsid w:val="00A66D71"/>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D8D"/>
    <w:rsid w:val="00A70027"/>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1FC8"/>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E0B"/>
    <w:rsid w:val="00A850F8"/>
    <w:rsid w:val="00A85108"/>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532"/>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0A"/>
    <w:rsid w:val="00A91D7F"/>
    <w:rsid w:val="00A91DD9"/>
    <w:rsid w:val="00A91E6E"/>
    <w:rsid w:val="00A91F34"/>
    <w:rsid w:val="00A91F6A"/>
    <w:rsid w:val="00A92003"/>
    <w:rsid w:val="00A92122"/>
    <w:rsid w:val="00A922D4"/>
    <w:rsid w:val="00A92429"/>
    <w:rsid w:val="00A925EE"/>
    <w:rsid w:val="00A92795"/>
    <w:rsid w:val="00A92A17"/>
    <w:rsid w:val="00A92A4B"/>
    <w:rsid w:val="00A92C59"/>
    <w:rsid w:val="00A92F4A"/>
    <w:rsid w:val="00A93187"/>
    <w:rsid w:val="00A9329D"/>
    <w:rsid w:val="00A93343"/>
    <w:rsid w:val="00A93561"/>
    <w:rsid w:val="00A935D8"/>
    <w:rsid w:val="00A93689"/>
    <w:rsid w:val="00A939EF"/>
    <w:rsid w:val="00A93AD4"/>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8CF"/>
    <w:rsid w:val="00A95900"/>
    <w:rsid w:val="00A95B1F"/>
    <w:rsid w:val="00A95B6F"/>
    <w:rsid w:val="00A95B8C"/>
    <w:rsid w:val="00A95E3E"/>
    <w:rsid w:val="00A960C7"/>
    <w:rsid w:val="00A96205"/>
    <w:rsid w:val="00A964CC"/>
    <w:rsid w:val="00A9660B"/>
    <w:rsid w:val="00A9662B"/>
    <w:rsid w:val="00A96B7F"/>
    <w:rsid w:val="00A96BE7"/>
    <w:rsid w:val="00A96C9D"/>
    <w:rsid w:val="00A96E54"/>
    <w:rsid w:val="00A96F9B"/>
    <w:rsid w:val="00A97002"/>
    <w:rsid w:val="00A97040"/>
    <w:rsid w:val="00A9708E"/>
    <w:rsid w:val="00A9709A"/>
    <w:rsid w:val="00A972B6"/>
    <w:rsid w:val="00A977DF"/>
    <w:rsid w:val="00A97803"/>
    <w:rsid w:val="00A9790E"/>
    <w:rsid w:val="00A97D0B"/>
    <w:rsid w:val="00A97EBE"/>
    <w:rsid w:val="00A97F40"/>
    <w:rsid w:val="00A97F91"/>
    <w:rsid w:val="00AA06B0"/>
    <w:rsid w:val="00AA077D"/>
    <w:rsid w:val="00AA0B65"/>
    <w:rsid w:val="00AA0BF3"/>
    <w:rsid w:val="00AA0D04"/>
    <w:rsid w:val="00AA0EE1"/>
    <w:rsid w:val="00AA105F"/>
    <w:rsid w:val="00AA11BB"/>
    <w:rsid w:val="00AA134C"/>
    <w:rsid w:val="00AA13AB"/>
    <w:rsid w:val="00AA13C8"/>
    <w:rsid w:val="00AA164D"/>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4E0"/>
    <w:rsid w:val="00AB5695"/>
    <w:rsid w:val="00AB5843"/>
    <w:rsid w:val="00AB588B"/>
    <w:rsid w:val="00AB58C0"/>
    <w:rsid w:val="00AB59EE"/>
    <w:rsid w:val="00AB5AD3"/>
    <w:rsid w:val="00AB5B13"/>
    <w:rsid w:val="00AB5CA9"/>
    <w:rsid w:val="00AB624C"/>
    <w:rsid w:val="00AB6290"/>
    <w:rsid w:val="00AB63AD"/>
    <w:rsid w:val="00AB63CD"/>
    <w:rsid w:val="00AB63DB"/>
    <w:rsid w:val="00AB6517"/>
    <w:rsid w:val="00AB66DB"/>
    <w:rsid w:val="00AB68A5"/>
    <w:rsid w:val="00AB6903"/>
    <w:rsid w:val="00AB692F"/>
    <w:rsid w:val="00AB69BF"/>
    <w:rsid w:val="00AB6CF8"/>
    <w:rsid w:val="00AB6E07"/>
    <w:rsid w:val="00AB6E7D"/>
    <w:rsid w:val="00AB6E99"/>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F58"/>
    <w:rsid w:val="00AC1FA2"/>
    <w:rsid w:val="00AC2027"/>
    <w:rsid w:val="00AC203D"/>
    <w:rsid w:val="00AC211C"/>
    <w:rsid w:val="00AC22DB"/>
    <w:rsid w:val="00AC237E"/>
    <w:rsid w:val="00AC262B"/>
    <w:rsid w:val="00AC294E"/>
    <w:rsid w:val="00AC2B75"/>
    <w:rsid w:val="00AC2C32"/>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3"/>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948"/>
    <w:rsid w:val="00AD3A22"/>
    <w:rsid w:val="00AD3A67"/>
    <w:rsid w:val="00AD3BFD"/>
    <w:rsid w:val="00AD3C9A"/>
    <w:rsid w:val="00AD3CB9"/>
    <w:rsid w:val="00AD3E33"/>
    <w:rsid w:val="00AD3F20"/>
    <w:rsid w:val="00AD427F"/>
    <w:rsid w:val="00AD4327"/>
    <w:rsid w:val="00AD435C"/>
    <w:rsid w:val="00AD457C"/>
    <w:rsid w:val="00AD4658"/>
    <w:rsid w:val="00AD47FA"/>
    <w:rsid w:val="00AD493F"/>
    <w:rsid w:val="00AD4A7D"/>
    <w:rsid w:val="00AD4B43"/>
    <w:rsid w:val="00AD4C6E"/>
    <w:rsid w:val="00AD4CED"/>
    <w:rsid w:val="00AD4D43"/>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D8"/>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9E8"/>
    <w:rsid w:val="00AE0A2A"/>
    <w:rsid w:val="00AE0A44"/>
    <w:rsid w:val="00AE0BD3"/>
    <w:rsid w:val="00AE0C5B"/>
    <w:rsid w:val="00AE0CAB"/>
    <w:rsid w:val="00AE0EAB"/>
    <w:rsid w:val="00AE0F72"/>
    <w:rsid w:val="00AE0FFA"/>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F7"/>
    <w:rsid w:val="00AE30B2"/>
    <w:rsid w:val="00AE3570"/>
    <w:rsid w:val="00AE35AE"/>
    <w:rsid w:val="00AE35B5"/>
    <w:rsid w:val="00AE35B9"/>
    <w:rsid w:val="00AE3663"/>
    <w:rsid w:val="00AE3736"/>
    <w:rsid w:val="00AE37D5"/>
    <w:rsid w:val="00AE380E"/>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EC7"/>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A06"/>
    <w:rsid w:val="00AE6C0C"/>
    <w:rsid w:val="00AE6C8D"/>
    <w:rsid w:val="00AE6D89"/>
    <w:rsid w:val="00AE70CC"/>
    <w:rsid w:val="00AE7229"/>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C4"/>
    <w:rsid w:val="00AF0772"/>
    <w:rsid w:val="00AF0A15"/>
    <w:rsid w:val="00AF0C2F"/>
    <w:rsid w:val="00AF0C32"/>
    <w:rsid w:val="00AF0F3E"/>
    <w:rsid w:val="00AF0F62"/>
    <w:rsid w:val="00AF0FC7"/>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4D6"/>
    <w:rsid w:val="00B075A1"/>
    <w:rsid w:val="00B0763D"/>
    <w:rsid w:val="00B077FD"/>
    <w:rsid w:val="00B07818"/>
    <w:rsid w:val="00B0784F"/>
    <w:rsid w:val="00B07870"/>
    <w:rsid w:val="00B07908"/>
    <w:rsid w:val="00B07A4E"/>
    <w:rsid w:val="00B07AE6"/>
    <w:rsid w:val="00B07BEA"/>
    <w:rsid w:val="00B07EDB"/>
    <w:rsid w:val="00B1042A"/>
    <w:rsid w:val="00B10603"/>
    <w:rsid w:val="00B107A2"/>
    <w:rsid w:val="00B107B0"/>
    <w:rsid w:val="00B108AB"/>
    <w:rsid w:val="00B10926"/>
    <w:rsid w:val="00B109D3"/>
    <w:rsid w:val="00B10D19"/>
    <w:rsid w:val="00B10D56"/>
    <w:rsid w:val="00B10D91"/>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FD"/>
    <w:rsid w:val="00B12887"/>
    <w:rsid w:val="00B1297F"/>
    <w:rsid w:val="00B12B56"/>
    <w:rsid w:val="00B12D20"/>
    <w:rsid w:val="00B12F27"/>
    <w:rsid w:val="00B131E8"/>
    <w:rsid w:val="00B1348D"/>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525"/>
    <w:rsid w:val="00B20641"/>
    <w:rsid w:val="00B206F4"/>
    <w:rsid w:val="00B20839"/>
    <w:rsid w:val="00B2092A"/>
    <w:rsid w:val="00B2095F"/>
    <w:rsid w:val="00B20A88"/>
    <w:rsid w:val="00B20AFF"/>
    <w:rsid w:val="00B20B84"/>
    <w:rsid w:val="00B20C12"/>
    <w:rsid w:val="00B20F05"/>
    <w:rsid w:val="00B2113A"/>
    <w:rsid w:val="00B211DD"/>
    <w:rsid w:val="00B211DE"/>
    <w:rsid w:val="00B211FB"/>
    <w:rsid w:val="00B2136A"/>
    <w:rsid w:val="00B2147F"/>
    <w:rsid w:val="00B21504"/>
    <w:rsid w:val="00B21665"/>
    <w:rsid w:val="00B216A9"/>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94"/>
    <w:rsid w:val="00B30468"/>
    <w:rsid w:val="00B30A4E"/>
    <w:rsid w:val="00B30C1F"/>
    <w:rsid w:val="00B30DF2"/>
    <w:rsid w:val="00B30F14"/>
    <w:rsid w:val="00B311A0"/>
    <w:rsid w:val="00B31271"/>
    <w:rsid w:val="00B31544"/>
    <w:rsid w:val="00B3158C"/>
    <w:rsid w:val="00B315AF"/>
    <w:rsid w:val="00B315B1"/>
    <w:rsid w:val="00B317D5"/>
    <w:rsid w:val="00B31A3E"/>
    <w:rsid w:val="00B31B00"/>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5119"/>
    <w:rsid w:val="00B35155"/>
    <w:rsid w:val="00B35183"/>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50068"/>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D8"/>
    <w:rsid w:val="00B559D8"/>
    <w:rsid w:val="00B55A1B"/>
    <w:rsid w:val="00B55BE3"/>
    <w:rsid w:val="00B55C18"/>
    <w:rsid w:val="00B55C90"/>
    <w:rsid w:val="00B55FDB"/>
    <w:rsid w:val="00B55FF7"/>
    <w:rsid w:val="00B56070"/>
    <w:rsid w:val="00B560EF"/>
    <w:rsid w:val="00B56163"/>
    <w:rsid w:val="00B56360"/>
    <w:rsid w:val="00B565C8"/>
    <w:rsid w:val="00B566A4"/>
    <w:rsid w:val="00B56702"/>
    <w:rsid w:val="00B56754"/>
    <w:rsid w:val="00B567A5"/>
    <w:rsid w:val="00B56E9F"/>
    <w:rsid w:val="00B56F3B"/>
    <w:rsid w:val="00B56FF4"/>
    <w:rsid w:val="00B572C0"/>
    <w:rsid w:val="00B572E6"/>
    <w:rsid w:val="00B57318"/>
    <w:rsid w:val="00B57426"/>
    <w:rsid w:val="00B57624"/>
    <w:rsid w:val="00B576AF"/>
    <w:rsid w:val="00B57898"/>
    <w:rsid w:val="00B57A85"/>
    <w:rsid w:val="00B57C3D"/>
    <w:rsid w:val="00B60223"/>
    <w:rsid w:val="00B6026D"/>
    <w:rsid w:val="00B60432"/>
    <w:rsid w:val="00B60646"/>
    <w:rsid w:val="00B60686"/>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3E0"/>
    <w:rsid w:val="00B654E6"/>
    <w:rsid w:val="00B65528"/>
    <w:rsid w:val="00B65546"/>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6AF"/>
    <w:rsid w:val="00B666B9"/>
    <w:rsid w:val="00B6673C"/>
    <w:rsid w:val="00B66817"/>
    <w:rsid w:val="00B669F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C2F"/>
    <w:rsid w:val="00B74CBE"/>
    <w:rsid w:val="00B74CE1"/>
    <w:rsid w:val="00B74D52"/>
    <w:rsid w:val="00B74D73"/>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A3"/>
    <w:rsid w:val="00B80AA4"/>
    <w:rsid w:val="00B80C66"/>
    <w:rsid w:val="00B80CBC"/>
    <w:rsid w:val="00B80CC4"/>
    <w:rsid w:val="00B80D3A"/>
    <w:rsid w:val="00B80E83"/>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599"/>
    <w:rsid w:val="00B82790"/>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AE"/>
    <w:rsid w:val="00B861F9"/>
    <w:rsid w:val="00B864D9"/>
    <w:rsid w:val="00B8650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69F"/>
    <w:rsid w:val="00B92726"/>
    <w:rsid w:val="00B927A1"/>
    <w:rsid w:val="00B927A5"/>
    <w:rsid w:val="00B930A0"/>
    <w:rsid w:val="00B93122"/>
    <w:rsid w:val="00B93184"/>
    <w:rsid w:val="00B931E8"/>
    <w:rsid w:val="00B931FF"/>
    <w:rsid w:val="00B93422"/>
    <w:rsid w:val="00B93582"/>
    <w:rsid w:val="00B935F3"/>
    <w:rsid w:val="00B93809"/>
    <w:rsid w:val="00B938B3"/>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5C7"/>
    <w:rsid w:val="00B9697B"/>
    <w:rsid w:val="00B96A40"/>
    <w:rsid w:val="00B96ABA"/>
    <w:rsid w:val="00B96AF7"/>
    <w:rsid w:val="00B96BEE"/>
    <w:rsid w:val="00B96CD4"/>
    <w:rsid w:val="00B96D07"/>
    <w:rsid w:val="00B96E17"/>
    <w:rsid w:val="00B96E26"/>
    <w:rsid w:val="00B96E40"/>
    <w:rsid w:val="00B96E70"/>
    <w:rsid w:val="00B96EF7"/>
    <w:rsid w:val="00B96F2E"/>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DDD"/>
    <w:rsid w:val="00BA6E04"/>
    <w:rsid w:val="00BA6E78"/>
    <w:rsid w:val="00BA6F3D"/>
    <w:rsid w:val="00BA7024"/>
    <w:rsid w:val="00BA7236"/>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0BB"/>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E67"/>
    <w:rsid w:val="00BB2EE0"/>
    <w:rsid w:val="00BB2F76"/>
    <w:rsid w:val="00BB30A7"/>
    <w:rsid w:val="00BB3224"/>
    <w:rsid w:val="00BB323D"/>
    <w:rsid w:val="00BB327D"/>
    <w:rsid w:val="00BB32AD"/>
    <w:rsid w:val="00BB3374"/>
    <w:rsid w:val="00BB3477"/>
    <w:rsid w:val="00BB3799"/>
    <w:rsid w:val="00BB393D"/>
    <w:rsid w:val="00BB3AE6"/>
    <w:rsid w:val="00BB3B86"/>
    <w:rsid w:val="00BB3C2C"/>
    <w:rsid w:val="00BB3D5B"/>
    <w:rsid w:val="00BB3DAC"/>
    <w:rsid w:val="00BB3DB5"/>
    <w:rsid w:val="00BB3EA2"/>
    <w:rsid w:val="00BB3EAC"/>
    <w:rsid w:val="00BB3FF5"/>
    <w:rsid w:val="00BB42B6"/>
    <w:rsid w:val="00BB444A"/>
    <w:rsid w:val="00BB444D"/>
    <w:rsid w:val="00BB46C3"/>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913"/>
    <w:rsid w:val="00BB7995"/>
    <w:rsid w:val="00BB79F1"/>
    <w:rsid w:val="00BB7A9A"/>
    <w:rsid w:val="00BB7AEB"/>
    <w:rsid w:val="00BB7CE7"/>
    <w:rsid w:val="00BB7D17"/>
    <w:rsid w:val="00BB7E2D"/>
    <w:rsid w:val="00BB7E49"/>
    <w:rsid w:val="00BB7EC4"/>
    <w:rsid w:val="00BB7EF6"/>
    <w:rsid w:val="00BB7EFA"/>
    <w:rsid w:val="00BC006F"/>
    <w:rsid w:val="00BC00BB"/>
    <w:rsid w:val="00BC0186"/>
    <w:rsid w:val="00BC04A1"/>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83"/>
    <w:rsid w:val="00BC35FB"/>
    <w:rsid w:val="00BC3828"/>
    <w:rsid w:val="00BC3918"/>
    <w:rsid w:val="00BC39BA"/>
    <w:rsid w:val="00BC3A49"/>
    <w:rsid w:val="00BC3AD3"/>
    <w:rsid w:val="00BC3B3E"/>
    <w:rsid w:val="00BC3BC8"/>
    <w:rsid w:val="00BC3C85"/>
    <w:rsid w:val="00BC3EBA"/>
    <w:rsid w:val="00BC3F46"/>
    <w:rsid w:val="00BC41E6"/>
    <w:rsid w:val="00BC446E"/>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A6B"/>
    <w:rsid w:val="00BC6CAF"/>
    <w:rsid w:val="00BC6D1D"/>
    <w:rsid w:val="00BC6D70"/>
    <w:rsid w:val="00BC6E83"/>
    <w:rsid w:val="00BC6EFD"/>
    <w:rsid w:val="00BC6F1C"/>
    <w:rsid w:val="00BC6F6E"/>
    <w:rsid w:val="00BC6F87"/>
    <w:rsid w:val="00BC6F89"/>
    <w:rsid w:val="00BC6FEC"/>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DCD"/>
    <w:rsid w:val="00BE1EF6"/>
    <w:rsid w:val="00BE1F05"/>
    <w:rsid w:val="00BE1F08"/>
    <w:rsid w:val="00BE20A3"/>
    <w:rsid w:val="00BE22BA"/>
    <w:rsid w:val="00BE2634"/>
    <w:rsid w:val="00BE272E"/>
    <w:rsid w:val="00BE274B"/>
    <w:rsid w:val="00BE287E"/>
    <w:rsid w:val="00BE288C"/>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B7D"/>
    <w:rsid w:val="00BE4BBB"/>
    <w:rsid w:val="00BE5013"/>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A2"/>
    <w:rsid w:val="00BE6697"/>
    <w:rsid w:val="00BE66E6"/>
    <w:rsid w:val="00BE6848"/>
    <w:rsid w:val="00BE6868"/>
    <w:rsid w:val="00BE6879"/>
    <w:rsid w:val="00BE68E2"/>
    <w:rsid w:val="00BE68F4"/>
    <w:rsid w:val="00BE6D81"/>
    <w:rsid w:val="00BE6EC3"/>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2BA"/>
    <w:rsid w:val="00BF1304"/>
    <w:rsid w:val="00BF16B0"/>
    <w:rsid w:val="00BF1734"/>
    <w:rsid w:val="00BF17B9"/>
    <w:rsid w:val="00BF1AE3"/>
    <w:rsid w:val="00BF1B6C"/>
    <w:rsid w:val="00BF1DD0"/>
    <w:rsid w:val="00BF1ED0"/>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40E7"/>
    <w:rsid w:val="00BF4213"/>
    <w:rsid w:val="00BF45CB"/>
    <w:rsid w:val="00BF4776"/>
    <w:rsid w:val="00BF4799"/>
    <w:rsid w:val="00BF48AB"/>
    <w:rsid w:val="00BF4921"/>
    <w:rsid w:val="00BF4C81"/>
    <w:rsid w:val="00BF4CFA"/>
    <w:rsid w:val="00BF4DF0"/>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0"/>
    <w:rsid w:val="00C03DB1"/>
    <w:rsid w:val="00C03EC1"/>
    <w:rsid w:val="00C042A0"/>
    <w:rsid w:val="00C04347"/>
    <w:rsid w:val="00C044AE"/>
    <w:rsid w:val="00C04679"/>
    <w:rsid w:val="00C04682"/>
    <w:rsid w:val="00C0472A"/>
    <w:rsid w:val="00C049AE"/>
    <w:rsid w:val="00C04BC1"/>
    <w:rsid w:val="00C04BEA"/>
    <w:rsid w:val="00C04BF1"/>
    <w:rsid w:val="00C04CDD"/>
    <w:rsid w:val="00C04D3A"/>
    <w:rsid w:val="00C04DDF"/>
    <w:rsid w:val="00C04FEE"/>
    <w:rsid w:val="00C05556"/>
    <w:rsid w:val="00C0557F"/>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4E9"/>
    <w:rsid w:val="00C12597"/>
    <w:rsid w:val="00C1267C"/>
    <w:rsid w:val="00C12781"/>
    <w:rsid w:val="00C128D9"/>
    <w:rsid w:val="00C12986"/>
    <w:rsid w:val="00C12BF7"/>
    <w:rsid w:val="00C12DCB"/>
    <w:rsid w:val="00C131D8"/>
    <w:rsid w:val="00C132B0"/>
    <w:rsid w:val="00C13889"/>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B35"/>
    <w:rsid w:val="00C15BAD"/>
    <w:rsid w:val="00C15F4D"/>
    <w:rsid w:val="00C16081"/>
    <w:rsid w:val="00C1609F"/>
    <w:rsid w:val="00C1610C"/>
    <w:rsid w:val="00C16149"/>
    <w:rsid w:val="00C16758"/>
    <w:rsid w:val="00C16AFD"/>
    <w:rsid w:val="00C16B9D"/>
    <w:rsid w:val="00C16C39"/>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4"/>
    <w:rsid w:val="00C21AE6"/>
    <w:rsid w:val="00C21B3D"/>
    <w:rsid w:val="00C21BA6"/>
    <w:rsid w:val="00C21D63"/>
    <w:rsid w:val="00C21E65"/>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FE"/>
    <w:rsid w:val="00C304A8"/>
    <w:rsid w:val="00C305E9"/>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8A4"/>
    <w:rsid w:val="00C368DA"/>
    <w:rsid w:val="00C36979"/>
    <w:rsid w:val="00C369D3"/>
    <w:rsid w:val="00C36BC7"/>
    <w:rsid w:val="00C36E1D"/>
    <w:rsid w:val="00C36F5E"/>
    <w:rsid w:val="00C3707D"/>
    <w:rsid w:val="00C373E8"/>
    <w:rsid w:val="00C3748D"/>
    <w:rsid w:val="00C376F2"/>
    <w:rsid w:val="00C37885"/>
    <w:rsid w:val="00C3789A"/>
    <w:rsid w:val="00C378AB"/>
    <w:rsid w:val="00C378F5"/>
    <w:rsid w:val="00C37914"/>
    <w:rsid w:val="00C37985"/>
    <w:rsid w:val="00C379D3"/>
    <w:rsid w:val="00C37A08"/>
    <w:rsid w:val="00C37B1F"/>
    <w:rsid w:val="00C37BCC"/>
    <w:rsid w:val="00C37F91"/>
    <w:rsid w:val="00C40072"/>
    <w:rsid w:val="00C401FE"/>
    <w:rsid w:val="00C403EC"/>
    <w:rsid w:val="00C404C9"/>
    <w:rsid w:val="00C4074F"/>
    <w:rsid w:val="00C40815"/>
    <w:rsid w:val="00C408E7"/>
    <w:rsid w:val="00C40945"/>
    <w:rsid w:val="00C40AFF"/>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F22"/>
    <w:rsid w:val="00C45F45"/>
    <w:rsid w:val="00C460A1"/>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4DC"/>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18"/>
    <w:rsid w:val="00C52EA7"/>
    <w:rsid w:val="00C53042"/>
    <w:rsid w:val="00C5311F"/>
    <w:rsid w:val="00C53314"/>
    <w:rsid w:val="00C5334D"/>
    <w:rsid w:val="00C5339A"/>
    <w:rsid w:val="00C534CA"/>
    <w:rsid w:val="00C5365A"/>
    <w:rsid w:val="00C537C1"/>
    <w:rsid w:val="00C53814"/>
    <w:rsid w:val="00C539A7"/>
    <w:rsid w:val="00C539F9"/>
    <w:rsid w:val="00C53A1A"/>
    <w:rsid w:val="00C53A5C"/>
    <w:rsid w:val="00C53C39"/>
    <w:rsid w:val="00C53CA6"/>
    <w:rsid w:val="00C53E8A"/>
    <w:rsid w:val="00C54011"/>
    <w:rsid w:val="00C540FD"/>
    <w:rsid w:val="00C54178"/>
    <w:rsid w:val="00C54229"/>
    <w:rsid w:val="00C54481"/>
    <w:rsid w:val="00C5453B"/>
    <w:rsid w:val="00C545DF"/>
    <w:rsid w:val="00C54602"/>
    <w:rsid w:val="00C54632"/>
    <w:rsid w:val="00C546CD"/>
    <w:rsid w:val="00C54854"/>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BD6"/>
    <w:rsid w:val="00C60C93"/>
    <w:rsid w:val="00C60CC7"/>
    <w:rsid w:val="00C60DCB"/>
    <w:rsid w:val="00C60F0C"/>
    <w:rsid w:val="00C61045"/>
    <w:rsid w:val="00C61147"/>
    <w:rsid w:val="00C61268"/>
    <w:rsid w:val="00C613AC"/>
    <w:rsid w:val="00C614CC"/>
    <w:rsid w:val="00C614CD"/>
    <w:rsid w:val="00C616FA"/>
    <w:rsid w:val="00C61757"/>
    <w:rsid w:val="00C618E9"/>
    <w:rsid w:val="00C61A26"/>
    <w:rsid w:val="00C61BAC"/>
    <w:rsid w:val="00C61C49"/>
    <w:rsid w:val="00C61CD0"/>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B3C"/>
    <w:rsid w:val="00C62BF4"/>
    <w:rsid w:val="00C62C7E"/>
    <w:rsid w:val="00C62EDA"/>
    <w:rsid w:val="00C62FCC"/>
    <w:rsid w:val="00C6311C"/>
    <w:rsid w:val="00C63128"/>
    <w:rsid w:val="00C63245"/>
    <w:rsid w:val="00C63294"/>
    <w:rsid w:val="00C632A4"/>
    <w:rsid w:val="00C63404"/>
    <w:rsid w:val="00C63869"/>
    <w:rsid w:val="00C63C27"/>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9DD"/>
    <w:rsid w:val="00C65A0D"/>
    <w:rsid w:val="00C65B25"/>
    <w:rsid w:val="00C65BF7"/>
    <w:rsid w:val="00C65E5A"/>
    <w:rsid w:val="00C65EAF"/>
    <w:rsid w:val="00C65FD2"/>
    <w:rsid w:val="00C661DB"/>
    <w:rsid w:val="00C66381"/>
    <w:rsid w:val="00C6638B"/>
    <w:rsid w:val="00C6656E"/>
    <w:rsid w:val="00C666C7"/>
    <w:rsid w:val="00C668A2"/>
    <w:rsid w:val="00C66A89"/>
    <w:rsid w:val="00C66DFD"/>
    <w:rsid w:val="00C66F93"/>
    <w:rsid w:val="00C6736E"/>
    <w:rsid w:val="00C674B4"/>
    <w:rsid w:val="00C67509"/>
    <w:rsid w:val="00C67DD1"/>
    <w:rsid w:val="00C67FB2"/>
    <w:rsid w:val="00C70013"/>
    <w:rsid w:val="00C70087"/>
    <w:rsid w:val="00C70245"/>
    <w:rsid w:val="00C702B8"/>
    <w:rsid w:val="00C702C5"/>
    <w:rsid w:val="00C7039D"/>
    <w:rsid w:val="00C70597"/>
    <w:rsid w:val="00C70853"/>
    <w:rsid w:val="00C709A7"/>
    <w:rsid w:val="00C70CBB"/>
    <w:rsid w:val="00C70D36"/>
    <w:rsid w:val="00C70D9B"/>
    <w:rsid w:val="00C70EC4"/>
    <w:rsid w:val="00C70F07"/>
    <w:rsid w:val="00C70FDD"/>
    <w:rsid w:val="00C71001"/>
    <w:rsid w:val="00C710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A88"/>
    <w:rsid w:val="00C73B12"/>
    <w:rsid w:val="00C73B48"/>
    <w:rsid w:val="00C73D39"/>
    <w:rsid w:val="00C73E17"/>
    <w:rsid w:val="00C740E7"/>
    <w:rsid w:val="00C741A3"/>
    <w:rsid w:val="00C74397"/>
    <w:rsid w:val="00C743A2"/>
    <w:rsid w:val="00C74441"/>
    <w:rsid w:val="00C74457"/>
    <w:rsid w:val="00C7460B"/>
    <w:rsid w:val="00C7467B"/>
    <w:rsid w:val="00C746B4"/>
    <w:rsid w:val="00C74A1A"/>
    <w:rsid w:val="00C74A2B"/>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9AA"/>
    <w:rsid w:val="00C75ABE"/>
    <w:rsid w:val="00C75C4E"/>
    <w:rsid w:val="00C75C5C"/>
    <w:rsid w:val="00C75E4D"/>
    <w:rsid w:val="00C75E58"/>
    <w:rsid w:val="00C75F5C"/>
    <w:rsid w:val="00C762FF"/>
    <w:rsid w:val="00C76449"/>
    <w:rsid w:val="00C7646B"/>
    <w:rsid w:val="00C765AA"/>
    <w:rsid w:val="00C7669F"/>
    <w:rsid w:val="00C76A32"/>
    <w:rsid w:val="00C76A99"/>
    <w:rsid w:val="00C76BA4"/>
    <w:rsid w:val="00C76C67"/>
    <w:rsid w:val="00C76FE9"/>
    <w:rsid w:val="00C7702C"/>
    <w:rsid w:val="00C770D9"/>
    <w:rsid w:val="00C77315"/>
    <w:rsid w:val="00C77317"/>
    <w:rsid w:val="00C7755D"/>
    <w:rsid w:val="00C777BD"/>
    <w:rsid w:val="00C7785E"/>
    <w:rsid w:val="00C77AF1"/>
    <w:rsid w:val="00C77B24"/>
    <w:rsid w:val="00C77D97"/>
    <w:rsid w:val="00C77E77"/>
    <w:rsid w:val="00C80319"/>
    <w:rsid w:val="00C80342"/>
    <w:rsid w:val="00C807EE"/>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7C5"/>
    <w:rsid w:val="00C848A5"/>
    <w:rsid w:val="00C848CA"/>
    <w:rsid w:val="00C84959"/>
    <w:rsid w:val="00C84972"/>
    <w:rsid w:val="00C84A28"/>
    <w:rsid w:val="00C84CF4"/>
    <w:rsid w:val="00C84D7B"/>
    <w:rsid w:val="00C84EAE"/>
    <w:rsid w:val="00C84F64"/>
    <w:rsid w:val="00C84FB3"/>
    <w:rsid w:val="00C85085"/>
    <w:rsid w:val="00C850F4"/>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7A9"/>
    <w:rsid w:val="00C9596D"/>
    <w:rsid w:val="00C959C2"/>
    <w:rsid w:val="00C95AF7"/>
    <w:rsid w:val="00C95BDF"/>
    <w:rsid w:val="00C95C4D"/>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21"/>
    <w:rsid w:val="00CA56A8"/>
    <w:rsid w:val="00CA5770"/>
    <w:rsid w:val="00CA5937"/>
    <w:rsid w:val="00CA598D"/>
    <w:rsid w:val="00CA5BCF"/>
    <w:rsid w:val="00CA5DDF"/>
    <w:rsid w:val="00CA5E19"/>
    <w:rsid w:val="00CA5EC2"/>
    <w:rsid w:val="00CA607C"/>
    <w:rsid w:val="00CA6412"/>
    <w:rsid w:val="00CA656E"/>
    <w:rsid w:val="00CA662A"/>
    <w:rsid w:val="00CA699A"/>
    <w:rsid w:val="00CA69E9"/>
    <w:rsid w:val="00CA6AB4"/>
    <w:rsid w:val="00CA6BFB"/>
    <w:rsid w:val="00CA6CD7"/>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C5C"/>
    <w:rsid w:val="00CB50D9"/>
    <w:rsid w:val="00CB51A6"/>
    <w:rsid w:val="00CB526E"/>
    <w:rsid w:val="00CB52D0"/>
    <w:rsid w:val="00CB5405"/>
    <w:rsid w:val="00CB5519"/>
    <w:rsid w:val="00CB55FC"/>
    <w:rsid w:val="00CB56AB"/>
    <w:rsid w:val="00CB571C"/>
    <w:rsid w:val="00CB5822"/>
    <w:rsid w:val="00CB59ED"/>
    <w:rsid w:val="00CB5A78"/>
    <w:rsid w:val="00CB5B58"/>
    <w:rsid w:val="00CB5E37"/>
    <w:rsid w:val="00CB5EF6"/>
    <w:rsid w:val="00CB5F05"/>
    <w:rsid w:val="00CB5F56"/>
    <w:rsid w:val="00CB5FEE"/>
    <w:rsid w:val="00CB6013"/>
    <w:rsid w:val="00CB6233"/>
    <w:rsid w:val="00CB62A0"/>
    <w:rsid w:val="00CB64F1"/>
    <w:rsid w:val="00CB67B0"/>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FAB"/>
    <w:rsid w:val="00CC1003"/>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13"/>
    <w:rsid w:val="00CD3546"/>
    <w:rsid w:val="00CD36CF"/>
    <w:rsid w:val="00CD39B5"/>
    <w:rsid w:val="00CD3B24"/>
    <w:rsid w:val="00CD3B3D"/>
    <w:rsid w:val="00CD3BF5"/>
    <w:rsid w:val="00CD3CB0"/>
    <w:rsid w:val="00CD3D12"/>
    <w:rsid w:val="00CD3D73"/>
    <w:rsid w:val="00CD3D8F"/>
    <w:rsid w:val="00CD40F3"/>
    <w:rsid w:val="00CD42F0"/>
    <w:rsid w:val="00CD4300"/>
    <w:rsid w:val="00CD43C0"/>
    <w:rsid w:val="00CD43FB"/>
    <w:rsid w:val="00CD4461"/>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9A1"/>
    <w:rsid w:val="00CD6B1F"/>
    <w:rsid w:val="00CD6CED"/>
    <w:rsid w:val="00CD6D05"/>
    <w:rsid w:val="00CD7068"/>
    <w:rsid w:val="00CD7277"/>
    <w:rsid w:val="00CD72E0"/>
    <w:rsid w:val="00CD73A0"/>
    <w:rsid w:val="00CD73BE"/>
    <w:rsid w:val="00CD73FB"/>
    <w:rsid w:val="00CD7421"/>
    <w:rsid w:val="00CD7578"/>
    <w:rsid w:val="00CD762A"/>
    <w:rsid w:val="00CD7AAD"/>
    <w:rsid w:val="00CD7BED"/>
    <w:rsid w:val="00CD7DF0"/>
    <w:rsid w:val="00CD7EDA"/>
    <w:rsid w:val="00CE073D"/>
    <w:rsid w:val="00CE0927"/>
    <w:rsid w:val="00CE0A13"/>
    <w:rsid w:val="00CE0B9D"/>
    <w:rsid w:val="00CE0C18"/>
    <w:rsid w:val="00CE0CF2"/>
    <w:rsid w:val="00CE1085"/>
    <w:rsid w:val="00CE1500"/>
    <w:rsid w:val="00CE154B"/>
    <w:rsid w:val="00CE15E0"/>
    <w:rsid w:val="00CE15FE"/>
    <w:rsid w:val="00CE167A"/>
    <w:rsid w:val="00CE1B2C"/>
    <w:rsid w:val="00CE1EA8"/>
    <w:rsid w:val="00CE1EB0"/>
    <w:rsid w:val="00CE1FCD"/>
    <w:rsid w:val="00CE2113"/>
    <w:rsid w:val="00CE2151"/>
    <w:rsid w:val="00CE2596"/>
    <w:rsid w:val="00CE2662"/>
    <w:rsid w:val="00CE2886"/>
    <w:rsid w:val="00CE28AD"/>
    <w:rsid w:val="00CE29A3"/>
    <w:rsid w:val="00CE2BB2"/>
    <w:rsid w:val="00CE2CDA"/>
    <w:rsid w:val="00CE2CE0"/>
    <w:rsid w:val="00CE2D41"/>
    <w:rsid w:val="00CE2E93"/>
    <w:rsid w:val="00CE2F5F"/>
    <w:rsid w:val="00CE308E"/>
    <w:rsid w:val="00CE339C"/>
    <w:rsid w:val="00CE33B3"/>
    <w:rsid w:val="00CE345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F0033"/>
    <w:rsid w:val="00CF015D"/>
    <w:rsid w:val="00CF0183"/>
    <w:rsid w:val="00CF0235"/>
    <w:rsid w:val="00CF02E3"/>
    <w:rsid w:val="00CF02EC"/>
    <w:rsid w:val="00CF03B9"/>
    <w:rsid w:val="00CF04A0"/>
    <w:rsid w:val="00CF060A"/>
    <w:rsid w:val="00CF072C"/>
    <w:rsid w:val="00CF0A78"/>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5A"/>
    <w:rsid w:val="00CF2439"/>
    <w:rsid w:val="00CF24E4"/>
    <w:rsid w:val="00CF2582"/>
    <w:rsid w:val="00CF2648"/>
    <w:rsid w:val="00CF27A0"/>
    <w:rsid w:val="00CF27BF"/>
    <w:rsid w:val="00CF2BB8"/>
    <w:rsid w:val="00CF2C99"/>
    <w:rsid w:val="00CF2EBE"/>
    <w:rsid w:val="00CF32EA"/>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04A"/>
    <w:rsid w:val="00CF5130"/>
    <w:rsid w:val="00CF5206"/>
    <w:rsid w:val="00CF5215"/>
    <w:rsid w:val="00CF5375"/>
    <w:rsid w:val="00CF5744"/>
    <w:rsid w:val="00CF57FD"/>
    <w:rsid w:val="00CF5845"/>
    <w:rsid w:val="00CF584C"/>
    <w:rsid w:val="00CF5D12"/>
    <w:rsid w:val="00CF5D21"/>
    <w:rsid w:val="00CF5D66"/>
    <w:rsid w:val="00CF5FEC"/>
    <w:rsid w:val="00CF60FF"/>
    <w:rsid w:val="00CF637D"/>
    <w:rsid w:val="00CF63A2"/>
    <w:rsid w:val="00CF63F9"/>
    <w:rsid w:val="00CF6417"/>
    <w:rsid w:val="00CF64E2"/>
    <w:rsid w:val="00CF6589"/>
    <w:rsid w:val="00CF669E"/>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435"/>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F"/>
    <w:rsid w:val="00D106DD"/>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38"/>
    <w:rsid w:val="00D1213C"/>
    <w:rsid w:val="00D12507"/>
    <w:rsid w:val="00D1252B"/>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B91"/>
    <w:rsid w:val="00D13CF5"/>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57A"/>
    <w:rsid w:val="00D1661F"/>
    <w:rsid w:val="00D16668"/>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00C"/>
    <w:rsid w:val="00D2111A"/>
    <w:rsid w:val="00D212CB"/>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D47"/>
    <w:rsid w:val="00D2203C"/>
    <w:rsid w:val="00D22157"/>
    <w:rsid w:val="00D221E2"/>
    <w:rsid w:val="00D2254D"/>
    <w:rsid w:val="00D22AB9"/>
    <w:rsid w:val="00D22BE5"/>
    <w:rsid w:val="00D22C47"/>
    <w:rsid w:val="00D22DE5"/>
    <w:rsid w:val="00D2335A"/>
    <w:rsid w:val="00D233DA"/>
    <w:rsid w:val="00D23509"/>
    <w:rsid w:val="00D235BC"/>
    <w:rsid w:val="00D23656"/>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46"/>
    <w:rsid w:val="00D24EF9"/>
    <w:rsid w:val="00D24FC4"/>
    <w:rsid w:val="00D255DF"/>
    <w:rsid w:val="00D255F3"/>
    <w:rsid w:val="00D25715"/>
    <w:rsid w:val="00D257EE"/>
    <w:rsid w:val="00D25990"/>
    <w:rsid w:val="00D25B1E"/>
    <w:rsid w:val="00D25BEE"/>
    <w:rsid w:val="00D25D54"/>
    <w:rsid w:val="00D25E23"/>
    <w:rsid w:val="00D25E5B"/>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A70"/>
    <w:rsid w:val="00D32E2C"/>
    <w:rsid w:val="00D32ECC"/>
    <w:rsid w:val="00D331D9"/>
    <w:rsid w:val="00D3340B"/>
    <w:rsid w:val="00D33516"/>
    <w:rsid w:val="00D335A8"/>
    <w:rsid w:val="00D336E2"/>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1A"/>
    <w:rsid w:val="00D36A37"/>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F6"/>
    <w:rsid w:val="00D40164"/>
    <w:rsid w:val="00D402C2"/>
    <w:rsid w:val="00D4030A"/>
    <w:rsid w:val="00D4055D"/>
    <w:rsid w:val="00D40582"/>
    <w:rsid w:val="00D4064D"/>
    <w:rsid w:val="00D40654"/>
    <w:rsid w:val="00D406CE"/>
    <w:rsid w:val="00D4094D"/>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CB"/>
    <w:rsid w:val="00D474C4"/>
    <w:rsid w:val="00D4774C"/>
    <w:rsid w:val="00D47935"/>
    <w:rsid w:val="00D47972"/>
    <w:rsid w:val="00D47980"/>
    <w:rsid w:val="00D47A35"/>
    <w:rsid w:val="00D47BD8"/>
    <w:rsid w:val="00D47CC5"/>
    <w:rsid w:val="00D47E8A"/>
    <w:rsid w:val="00D50157"/>
    <w:rsid w:val="00D5028A"/>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CC0"/>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946"/>
    <w:rsid w:val="00D55B49"/>
    <w:rsid w:val="00D55B84"/>
    <w:rsid w:val="00D55BAB"/>
    <w:rsid w:val="00D55CE5"/>
    <w:rsid w:val="00D55D32"/>
    <w:rsid w:val="00D55DD7"/>
    <w:rsid w:val="00D55EA8"/>
    <w:rsid w:val="00D56631"/>
    <w:rsid w:val="00D56640"/>
    <w:rsid w:val="00D56777"/>
    <w:rsid w:val="00D5681E"/>
    <w:rsid w:val="00D56DEB"/>
    <w:rsid w:val="00D56E1D"/>
    <w:rsid w:val="00D56FCF"/>
    <w:rsid w:val="00D573F7"/>
    <w:rsid w:val="00D574EC"/>
    <w:rsid w:val="00D57593"/>
    <w:rsid w:val="00D575CE"/>
    <w:rsid w:val="00D575F0"/>
    <w:rsid w:val="00D57786"/>
    <w:rsid w:val="00D57BA5"/>
    <w:rsid w:val="00D57BE1"/>
    <w:rsid w:val="00D57DCC"/>
    <w:rsid w:val="00D57E02"/>
    <w:rsid w:val="00D57F29"/>
    <w:rsid w:val="00D57FE0"/>
    <w:rsid w:val="00D6006E"/>
    <w:rsid w:val="00D601D4"/>
    <w:rsid w:val="00D602C3"/>
    <w:rsid w:val="00D603EB"/>
    <w:rsid w:val="00D60457"/>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B32"/>
    <w:rsid w:val="00D61CBE"/>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0B"/>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F4E"/>
    <w:rsid w:val="00D80FCC"/>
    <w:rsid w:val="00D80FD9"/>
    <w:rsid w:val="00D80FEF"/>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C41"/>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C6E"/>
    <w:rsid w:val="00DA4D03"/>
    <w:rsid w:val="00DA4EDF"/>
    <w:rsid w:val="00DA4FA9"/>
    <w:rsid w:val="00DA5068"/>
    <w:rsid w:val="00DA508F"/>
    <w:rsid w:val="00DA51C7"/>
    <w:rsid w:val="00DA550D"/>
    <w:rsid w:val="00DA5615"/>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FF"/>
    <w:rsid w:val="00DC1633"/>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E5A"/>
    <w:rsid w:val="00DC3FB2"/>
    <w:rsid w:val="00DC400E"/>
    <w:rsid w:val="00DC403B"/>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E2"/>
    <w:rsid w:val="00DC754B"/>
    <w:rsid w:val="00DC785B"/>
    <w:rsid w:val="00DC7A50"/>
    <w:rsid w:val="00DC7A88"/>
    <w:rsid w:val="00DC7D11"/>
    <w:rsid w:val="00DC7FB4"/>
    <w:rsid w:val="00DD0180"/>
    <w:rsid w:val="00DD02A8"/>
    <w:rsid w:val="00DD04D6"/>
    <w:rsid w:val="00DD0693"/>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E"/>
    <w:rsid w:val="00DD1A47"/>
    <w:rsid w:val="00DD1BDD"/>
    <w:rsid w:val="00DD1E24"/>
    <w:rsid w:val="00DD1EC0"/>
    <w:rsid w:val="00DD1F30"/>
    <w:rsid w:val="00DD1FBE"/>
    <w:rsid w:val="00DD210F"/>
    <w:rsid w:val="00DD21A7"/>
    <w:rsid w:val="00DD21C4"/>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406"/>
    <w:rsid w:val="00DD54E2"/>
    <w:rsid w:val="00DD5501"/>
    <w:rsid w:val="00DD5692"/>
    <w:rsid w:val="00DD56B6"/>
    <w:rsid w:val="00DD5731"/>
    <w:rsid w:val="00DD590B"/>
    <w:rsid w:val="00DD5C93"/>
    <w:rsid w:val="00DD5CDE"/>
    <w:rsid w:val="00DD5DD5"/>
    <w:rsid w:val="00DD5E0B"/>
    <w:rsid w:val="00DD5FCF"/>
    <w:rsid w:val="00DD5FEB"/>
    <w:rsid w:val="00DD609E"/>
    <w:rsid w:val="00DD60A9"/>
    <w:rsid w:val="00DD6216"/>
    <w:rsid w:val="00DD635A"/>
    <w:rsid w:val="00DD6616"/>
    <w:rsid w:val="00DD6780"/>
    <w:rsid w:val="00DD6835"/>
    <w:rsid w:val="00DD6AF1"/>
    <w:rsid w:val="00DD6CD2"/>
    <w:rsid w:val="00DD6E72"/>
    <w:rsid w:val="00DD6FF5"/>
    <w:rsid w:val="00DD709C"/>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1FEE"/>
    <w:rsid w:val="00DE2038"/>
    <w:rsid w:val="00DE2095"/>
    <w:rsid w:val="00DE24CC"/>
    <w:rsid w:val="00DE255A"/>
    <w:rsid w:val="00DE269F"/>
    <w:rsid w:val="00DE27AB"/>
    <w:rsid w:val="00DE2827"/>
    <w:rsid w:val="00DE28A7"/>
    <w:rsid w:val="00DE2A42"/>
    <w:rsid w:val="00DE2CA2"/>
    <w:rsid w:val="00DE2CF4"/>
    <w:rsid w:val="00DE2F1A"/>
    <w:rsid w:val="00DE2FF7"/>
    <w:rsid w:val="00DE304E"/>
    <w:rsid w:val="00DE3335"/>
    <w:rsid w:val="00DE34A3"/>
    <w:rsid w:val="00DE34F7"/>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0C"/>
    <w:rsid w:val="00DE754E"/>
    <w:rsid w:val="00DE77EE"/>
    <w:rsid w:val="00DE78E1"/>
    <w:rsid w:val="00DE7A59"/>
    <w:rsid w:val="00DE7BF5"/>
    <w:rsid w:val="00DE7C48"/>
    <w:rsid w:val="00DE7ED0"/>
    <w:rsid w:val="00DE7F57"/>
    <w:rsid w:val="00DE7FE3"/>
    <w:rsid w:val="00DF0041"/>
    <w:rsid w:val="00DF01BE"/>
    <w:rsid w:val="00DF03BF"/>
    <w:rsid w:val="00DF03E5"/>
    <w:rsid w:val="00DF046F"/>
    <w:rsid w:val="00DF0546"/>
    <w:rsid w:val="00DF0650"/>
    <w:rsid w:val="00DF0652"/>
    <w:rsid w:val="00DF06DB"/>
    <w:rsid w:val="00DF06E2"/>
    <w:rsid w:val="00DF08BA"/>
    <w:rsid w:val="00DF0BC9"/>
    <w:rsid w:val="00DF0C28"/>
    <w:rsid w:val="00DF0D16"/>
    <w:rsid w:val="00DF0D8B"/>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1B1"/>
    <w:rsid w:val="00DF21F7"/>
    <w:rsid w:val="00DF22A1"/>
    <w:rsid w:val="00DF255C"/>
    <w:rsid w:val="00DF25AA"/>
    <w:rsid w:val="00DF25C7"/>
    <w:rsid w:val="00DF26C1"/>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53"/>
    <w:rsid w:val="00DF67A6"/>
    <w:rsid w:val="00DF67AF"/>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32A"/>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CE9"/>
    <w:rsid w:val="00E15CEF"/>
    <w:rsid w:val="00E15CFD"/>
    <w:rsid w:val="00E15DCC"/>
    <w:rsid w:val="00E15EEC"/>
    <w:rsid w:val="00E15FA5"/>
    <w:rsid w:val="00E161B5"/>
    <w:rsid w:val="00E162A1"/>
    <w:rsid w:val="00E16410"/>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00"/>
    <w:rsid w:val="00E24D66"/>
    <w:rsid w:val="00E24DD9"/>
    <w:rsid w:val="00E24E0F"/>
    <w:rsid w:val="00E25019"/>
    <w:rsid w:val="00E25318"/>
    <w:rsid w:val="00E2539C"/>
    <w:rsid w:val="00E253DB"/>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802"/>
    <w:rsid w:val="00E278A3"/>
    <w:rsid w:val="00E278EB"/>
    <w:rsid w:val="00E279A2"/>
    <w:rsid w:val="00E27B85"/>
    <w:rsid w:val="00E27DD2"/>
    <w:rsid w:val="00E27DEC"/>
    <w:rsid w:val="00E27FB1"/>
    <w:rsid w:val="00E30059"/>
    <w:rsid w:val="00E3014B"/>
    <w:rsid w:val="00E30375"/>
    <w:rsid w:val="00E30481"/>
    <w:rsid w:val="00E30738"/>
    <w:rsid w:val="00E309BB"/>
    <w:rsid w:val="00E30AE3"/>
    <w:rsid w:val="00E30B08"/>
    <w:rsid w:val="00E30B14"/>
    <w:rsid w:val="00E30BB5"/>
    <w:rsid w:val="00E30FA5"/>
    <w:rsid w:val="00E3101C"/>
    <w:rsid w:val="00E3104F"/>
    <w:rsid w:val="00E31117"/>
    <w:rsid w:val="00E31243"/>
    <w:rsid w:val="00E31271"/>
    <w:rsid w:val="00E31290"/>
    <w:rsid w:val="00E31309"/>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5A"/>
    <w:rsid w:val="00E359D7"/>
    <w:rsid w:val="00E35A6F"/>
    <w:rsid w:val="00E35ACA"/>
    <w:rsid w:val="00E35C56"/>
    <w:rsid w:val="00E35EFC"/>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80D"/>
    <w:rsid w:val="00E3798B"/>
    <w:rsid w:val="00E379CA"/>
    <w:rsid w:val="00E37CA9"/>
    <w:rsid w:val="00E37F13"/>
    <w:rsid w:val="00E37FA3"/>
    <w:rsid w:val="00E40255"/>
    <w:rsid w:val="00E40269"/>
    <w:rsid w:val="00E404A9"/>
    <w:rsid w:val="00E4058C"/>
    <w:rsid w:val="00E406AD"/>
    <w:rsid w:val="00E407DA"/>
    <w:rsid w:val="00E40896"/>
    <w:rsid w:val="00E40BBB"/>
    <w:rsid w:val="00E40D62"/>
    <w:rsid w:val="00E40DF8"/>
    <w:rsid w:val="00E41288"/>
    <w:rsid w:val="00E412A7"/>
    <w:rsid w:val="00E412D9"/>
    <w:rsid w:val="00E41505"/>
    <w:rsid w:val="00E4159C"/>
    <w:rsid w:val="00E4169C"/>
    <w:rsid w:val="00E4171F"/>
    <w:rsid w:val="00E418B7"/>
    <w:rsid w:val="00E41A55"/>
    <w:rsid w:val="00E41E54"/>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3EF0"/>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10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9E"/>
    <w:rsid w:val="00E5600C"/>
    <w:rsid w:val="00E5604E"/>
    <w:rsid w:val="00E5604F"/>
    <w:rsid w:val="00E56151"/>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C4"/>
    <w:rsid w:val="00E662F5"/>
    <w:rsid w:val="00E665B7"/>
    <w:rsid w:val="00E66901"/>
    <w:rsid w:val="00E66978"/>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2E8"/>
    <w:rsid w:val="00E74365"/>
    <w:rsid w:val="00E74408"/>
    <w:rsid w:val="00E744EB"/>
    <w:rsid w:val="00E7450D"/>
    <w:rsid w:val="00E74CC3"/>
    <w:rsid w:val="00E74D86"/>
    <w:rsid w:val="00E75031"/>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615"/>
    <w:rsid w:val="00E8282F"/>
    <w:rsid w:val="00E828C1"/>
    <w:rsid w:val="00E82A36"/>
    <w:rsid w:val="00E82AFE"/>
    <w:rsid w:val="00E82C37"/>
    <w:rsid w:val="00E82CB6"/>
    <w:rsid w:val="00E82CD7"/>
    <w:rsid w:val="00E82CE2"/>
    <w:rsid w:val="00E82EFF"/>
    <w:rsid w:val="00E83035"/>
    <w:rsid w:val="00E830FF"/>
    <w:rsid w:val="00E8334F"/>
    <w:rsid w:val="00E834E6"/>
    <w:rsid w:val="00E83519"/>
    <w:rsid w:val="00E8352C"/>
    <w:rsid w:val="00E835A5"/>
    <w:rsid w:val="00E835E1"/>
    <w:rsid w:val="00E8394E"/>
    <w:rsid w:val="00E83A11"/>
    <w:rsid w:val="00E83A6D"/>
    <w:rsid w:val="00E83C54"/>
    <w:rsid w:val="00E841CF"/>
    <w:rsid w:val="00E8428E"/>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8E6"/>
    <w:rsid w:val="00E86A19"/>
    <w:rsid w:val="00E86B45"/>
    <w:rsid w:val="00E86BF9"/>
    <w:rsid w:val="00E87106"/>
    <w:rsid w:val="00E87229"/>
    <w:rsid w:val="00E87684"/>
    <w:rsid w:val="00E877A1"/>
    <w:rsid w:val="00E879FC"/>
    <w:rsid w:val="00E87A0A"/>
    <w:rsid w:val="00E87AFC"/>
    <w:rsid w:val="00E87D2D"/>
    <w:rsid w:val="00E87D5B"/>
    <w:rsid w:val="00E87D8D"/>
    <w:rsid w:val="00E87D97"/>
    <w:rsid w:val="00E9045C"/>
    <w:rsid w:val="00E9068F"/>
    <w:rsid w:val="00E9070B"/>
    <w:rsid w:val="00E90809"/>
    <w:rsid w:val="00E908BE"/>
    <w:rsid w:val="00E90B8A"/>
    <w:rsid w:val="00E90C06"/>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939"/>
    <w:rsid w:val="00E9293B"/>
    <w:rsid w:val="00E92B0E"/>
    <w:rsid w:val="00E92B21"/>
    <w:rsid w:val="00E92C05"/>
    <w:rsid w:val="00E92CBD"/>
    <w:rsid w:val="00E92E53"/>
    <w:rsid w:val="00E92F1E"/>
    <w:rsid w:val="00E92FCB"/>
    <w:rsid w:val="00E9364A"/>
    <w:rsid w:val="00E936BC"/>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8EB"/>
    <w:rsid w:val="00EA5928"/>
    <w:rsid w:val="00EA59DB"/>
    <w:rsid w:val="00EA5D51"/>
    <w:rsid w:val="00EA5ED6"/>
    <w:rsid w:val="00EA5FA5"/>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E1"/>
    <w:rsid w:val="00EB1C84"/>
    <w:rsid w:val="00EB2126"/>
    <w:rsid w:val="00EB2134"/>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59"/>
    <w:rsid w:val="00EB5B75"/>
    <w:rsid w:val="00EB5C61"/>
    <w:rsid w:val="00EB5CE9"/>
    <w:rsid w:val="00EB5DD9"/>
    <w:rsid w:val="00EB5E0B"/>
    <w:rsid w:val="00EB60EB"/>
    <w:rsid w:val="00EB6276"/>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FD9"/>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C7E"/>
    <w:rsid w:val="00ED5D67"/>
    <w:rsid w:val="00ED5E8E"/>
    <w:rsid w:val="00ED5FE8"/>
    <w:rsid w:val="00ED6122"/>
    <w:rsid w:val="00ED61D0"/>
    <w:rsid w:val="00ED6388"/>
    <w:rsid w:val="00ED63B5"/>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73"/>
    <w:rsid w:val="00EE2B81"/>
    <w:rsid w:val="00EE2C8C"/>
    <w:rsid w:val="00EE2C9C"/>
    <w:rsid w:val="00EE2CFE"/>
    <w:rsid w:val="00EE2DAC"/>
    <w:rsid w:val="00EE2E49"/>
    <w:rsid w:val="00EE2F6B"/>
    <w:rsid w:val="00EE3019"/>
    <w:rsid w:val="00EE3155"/>
    <w:rsid w:val="00EE32BD"/>
    <w:rsid w:val="00EE34AF"/>
    <w:rsid w:val="00EE399B"/>
    <w:rsid w:val="00EE3B87"/>
    <w:rsid w:val="00EE3C96"/>
    <w:rsid w:val="00EE3DBD"/>
    <w:rsid w:val="00EE3E0A"/>
    <w:rsid w:val="00EE3FF9"/>
    <w:rsid w:val="00EE4015"/>
    <w:rsid w:val="00EE4034"/>
    <w:rsid w:val="00EE414D"/>
    <w:rsid w:val="00EE41B8"/>
    <w:rsid w:val="00EE4255"/>
    <w:rsid w:val="00EE4280"/>
    <w:rsid w:val="00EE42E2"/>
    <w:rsid w:val="00EE458F"/>
    <w:rsid w:val="00EE4693"/>
    <w:rsid w:val="00EE4942"/>
    <w:rsid w:val="00EE4A6D"/>
    <w:rsid w:val="00EE4B27"/>
    <w:rsid w:val="00EE4F6C"/>
    <w:rsid w:val="00EE509A"/>
    <w:rsid w:val="00EE51F7"/>
    <w:rsid w:val="00EE5C15"/>
    <w:rsid w:val="00EE5C60"/>
    <w:rsid w:val="00EE5CAE"/>
    <w:rsid w:val="00EE5CC3"/>
    <w:rsid w:val="00EE5EE2"/>
    <w:rsid w:val="00EE5FE5"/>
    <w:rsid w:val="00EE60B3"/>
    <w:rsid w:val="00EE6717"/>
    <w:rsid w:val="00EE6776"/>
    <w:rsid w:val="00EE67D6"/>
    <w:rsid w:val="00EE686A"/>
    <w:rsid w:val="00EE6BBB"/>
    <w:rsid w:val="00EE6CA7"/>
    <w:rsid w:val="00EE6DA2"/>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CD"/>
    <w:rsid w:val="00EF22D6"/>
    <w:rsid w:val="00EF22EB"/>
    <w:rsid w:val="00EF2358"/>
    <w:rsid w:val="00EF23AB"/>
    <w:rsid w:val="00EF28C6"/>
    <w:rsid w:val="00EF2979"/>
    <w:rsid w:val="00EF2983"/>
    <w:rsid w:val="00EF2A91"/>
    <w:rsid w:val="00EF2DAA"/>
    <w:rsid w:val="00EF2EAB"/>
    <w:rsid w:val="00EF30C4"/>
    <w:rsid w:val="00EF3372"/>
    <w:rsid w:val="00EF339A"/>
    <w:rsid w:val="00EF344E"/>
    <w:rsid w:val="00EF34B0"/>
    <w:rsid w:val="00EF35C7"/>
    <w:rsid w:val="00EF37B2"/>
    <w:rsid w:val="00EF3842"/>
    <w:rsid w:val="00EF3934"/>
    <w:rsid w:val="00EF3A3F"/>
    <w:rsid w:val="00EF3B2C"/>
    <w:rsid w:val="00EF3C0D"/>
    <w:rsid w:val="00EF3C1E"/>
    <w:rsid w:val="00EF3FC3"/>
    <w:rsid w:val="00EF41D7"/>
    <w:rsid w:val="00EF43C0"/>
    <w:rsid w:val="00EF43FD"/>
    <w:rsid w:val="00EF487D"/>
    <w:rsid w:val="00EF49BF"/>
    <w:rsid w:val="00EF49C7"/>
    <w:rsid w:val="00EF49F7"/>
    <w:rsid w:val="00EF4AF9"/>
    <w:rsid w:val="00EF4B7B"/>
    <w:rsid w:val="00EF4C4B"/>
    <w:rsid w:val="00EF4D54"/>
    <w:rsid w:val="00EF4F4D"/>
    <w:rsid w:val="00EF500D"/>
    <w:rsid w:val="00EF515D"/>
    <w:rsid w:val="00EF5181"/>
    <w:rsid w:val="00EF534A"/>
    <w:rsid w:val="00EF5484"/>
    <w:rsid w:val="00EF5510"/>
    <w:rsid w:val="00EF55C5"/>
    <w:rsid w:val="00EF562C"/>
    <w:rsid w:val="00EF5739"/>
    <w:rsid w:val="00EF5988"/>
    <w:rsid w:val="00EF5A32"/>
    <w:rsid w:val="00EF5B0E"/>
    <w:rsid w:val="00EF5B77"/>
    <w:rsid w:val="00EF5DCE"/>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5C"/>
    <w:rsid w:val="00F01171"/>
    <w:rsid w:val="00F012F7"/>
    <w:rsid w:val="00F0134B"/>
    <w:rsid w:val="00F013F5"/>
    <w:rsid w:val="00F01592"/>
    <w:rsid w:val="00F01673"/>
    <w:rsid w:val="00F016B4"/>
    <w:rsid w:val="00F0183E"/>
    <w:rsid w:val="00F018A3"/>
    <w:rsid w:val="00F01C5D"/>
    <w:rsid w:val="00F01D80"/>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361"/>
    <w:rsid w:val="00F043A0"/>
    <w:rsid w:val="00F0443E"/>
    <w:rsid w:val="00F044DF"/>
    <w:rsid w:val="00F044F7"/>
    <w:rsid w:val="00F04531"/>
    <w:rsid w:val="00F0465C"/>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47"/>
    <w:rsid w:val="00F1208E"/>
    <w:rsid w:val="00F1246F"/>
    <w:rsid w:val="00F124A7"/>
    <w:rsid w:val="00F1251B"/>
    <w:rsid w:val="00F12705"/>
    <w:rsid w:val="00F128EA"/>
    <w:rsid w:val="00F12A11"/>
    <w:rsid w:val="00F12A54"/>
    <w:rsid w:val="00F12B02"/>
    <w:rsid w:val="00F12B4D"/>
    <w:rsid w:val="00F12BEC"/>
    <w:rsid w:val="00F12C60"/>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93"/>
    <w:rsid w:val="00F172B0"/>
    <w:rsid w:val="00F174A3"/>
    <w:rsid w:val="00F174B8"/>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B"/>
    <w:rsid w:val="00F21004"/>
    <w:rsid w:val="00F211A8"/>
    <w:rsid w:val="00F212AC"/>
    <w:rsid w:val="00F21326"/>
    <w:rsid w:val="00F2134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B8"/>
    <w:rsid w:val="00F23323"/>
    <w:rsid w:val="00F23518"/>
    <w:rsid w:val="00F23631"/>
    <w:rsid w:val="00F23639"/>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708F"/>
    <w:rsid w:val="00F270A9"/>
    <w:rsid w:val="00F270FD"/>
    <w:rsid w:val="00F27109"/>
    <w:rsid w:val="00F27114"/>
    <w:rsid w:val="00F272D9"/>
    <w:rsid w:val="00F2749E"/>
    <w:rsid w:val="00F274A5"/>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8BA"/>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214"/>
    <w:rsid w:val="00F372E4"/>
    <w:rsid w:val="00F37A17"/>
    <w:rsid w:val="00F37A9E"/>
    <w:rsid w:val="00F37B50"/>
    <w:rsid w:val="00F37B8D"/>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F03"/>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47D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A44"/>
    <w:rsid w:val="00F53B31"/>
    <w:rsid w:val="00F53BC3"/>
    <w:rsid w:val="00F53EAD"/>
    <w:rsid w:val="00F5400C"/>
    <w:rsid w:val="00F540FD"/>
    <w:rsid w:val="00F543EF"/>
    <w:rsid w:val="00F543F0"/>
    <w:rsid w:val="00F5467C"/>
    <w:rsid w:val="00F548F5"/>
    <w:rsid w:val="00F54B2D"/>
    <w:rsid w:val="00F54BB5"/>
    <w:rsid w:val="00F54BEB"/>
    <w:rsid w:val="00F54C29"/>
    <w:rsid w:val="00F54D13"/>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D2A"/>
    <w:rsid w:val="00F66DB6"/>
    <w:rsid w:val="00F6714D"/>
    <w:rsid w:val="00F674C9"/>
    <w:rsid w:val="00F6763C"/>
    <w:rsid w:val="00F6764F"/>
    <w:rsid w:val="00F6778E"/>
    <w:rsid w:val="00F67984"/>
    <w:rsid w:val="00F67AB2"/>
    <w:rsid w:val="00F67B99"/>
    <w:rsid w:val="00F67BC7"/>
    <w:rsid w:val="00F67C20"/>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20D"/>
    <w:rsid w:val="00F7342B"/>
    <w:rsid w:val="00F73549"/>
    <w:rsid w:val="00F7360C"/>
    <w:rsid w:val="00F73697"/>
    <w:rsid w:val="00F736F3"/>
    <w:rsid w:val="00F736FF"/>
    <w:rsid w:val="00F73768"/>
    <w:rsid w:val="00F7378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49"/>
    <w:rsid w:val="00F76178"/>
    <w:rsid w:val="00F762F4"/>
    <w:rsid w:val="00F76300"/>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713"/>
    <w:rsid w:val="00F838DF"/>
    <w:rsid w:val="00F83A05"/>
    <w:rsid w:val="00F83A16"/>
    <w:rsid w:val="00F83CF0"/>
    <w:rsid w:val="00F83D70"/>
    <w:rsid w:val="00F83F1F"/>
    <w:rsid w:val="00F84000"/>
    <w:rsid w:val="00F8407B"/>
    <w:rsid w:val="00F84088"/>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DFC"/>
    <w:rsid w:val="00F87FD4"/>
    <w:rsid w:val="00F9036E"/>
    <w:rsid w:val="00F9054C"/>
    <w:rsid w:val="00F9057B"/>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9E"/>
    <w:rsid w:val="00F92AB7"/>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57C"/>
    <w:rsid w:val="00F94609"/>
    <w:rsid w:val="00F9499A"/>
    <w:rsid w:val="00F94AE0"/>
    <w:rsid w:val="00F94BEB"/>
    <w:rsid w:val="00F94C64"/>
    <w:rsid w:val="00F94D0B"/>
    <w:rsid w:val="00F9515C"/>
    <w:rsid w:val="00F95241"/>
    <w:rsid w:val="00F954F2"/>
    <w:rsid w:val="00F95643"/>
    <w:rsid w:val="00F95687"/>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1C2"/>
    <w:rsid w:val="00FA04D3"/>
    <w:rsid w:val="00FA0630"/>
    <w:rsid w:val="00FA0912"/>
    <w:rsid w:val="00FA0A0E"/>
    <w:rsid w:val="00FA0B4C"/>
    <w:rsid w:val="00FA0C23"/>
    <w:rsid w:val="00FA0D44"/>
    <w:rsid w:val="00FA0E25"/>
    <w:rsid w:val="00FA0F6A"/>
    <w:rsid w:val="00FA0F81"/>
    <w:rsid w:val="00FA104B"/>
    <w:rsid w:val="00FA105E"/>
    <w:rsid w:val="00FA1088"/>
    <w:rsid w:val="00FA1391"/>
    <w:rsid w:val="00FA16B0"/>
    <w:rsid w:val="00FA16C7"/>
    <w:rsid w:val="00FA16C9"/>
    <w:rsid w:val="00FA17A1"/>
    <w:rsid w:val="00FA187E"/>
    <w:rsid w:val="00FA1BBA"/>
    <w:rsid w:val="00FA1CE0"/>
    <w:rsid w:val="00FA1EE1"/>
    <w:rsid w:val="00FA1FD2"/>
    <w:rsid w:val="00FA22CE"/>
    <w:rsid w:val="00FA2420"/>
    <w:rsid w:val="00FA2641"/>
    <w:rsid w:val="00FA26FA"/>
    <w:rsid w:val="00FA2765"/>
    <w:rsid w:val="00FA2823"/>
    <w:rsid w:val="00FA2905"/>
    <w:rsid w:val="00FA2A07"/>
    <w:rsid w:val="00FA2A46"/>
    <w:rsid w:val="00FA2B43"/>
    <w:rsid w:val="00FA2DDD"/>
    <w:rsid w:val="00FA2F38"/>
    <w:rsid w:val="00FA31BE"/>
    <w:rsid w:val="00FA32C8"/>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5F0"/>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771"/>
    <w:rsid w:val="00FB17BD"/>
    <w:rsid w:val="00FB17E1"/>
    <w:rsid w:val="00FB1846"/>
    <w:rsid w:val="00FB18BE"/>
    <w:rsid w:val="00FB19EE"/>
    <w:rsid w:val="00FB1C81"/>
    <w:rsid w:val="00FB1C8A"/>
    <w:rsid w:val="00FB1EB8"/>
    <w:rsid w:val="00FB1F13"/>
    <w:rsid w:val="00FB206F"/>
    <w:rsid w:val="00FB21A0"/>
    <w:rsid w:val="00FB268F"/>
    <w:rsid w:val="00FB29D3"/>
    <w:rsid w:val="00FB2AA1"/>
    <w:rsid w:val="00FB2C84"/>
    <w:rsid w:val="00FB2DB4"/>
    <w:rsid w:val="00FB31D7"/>
    <w:rsid w:val="00FB3467"/>
    <w:rsid w:val="00FB35D5"/>
    <w:rsid w:val="00FB378B"/>
    <w:rsid w:val="00FB3888"/>
    <w:rsid w:val="00FB38D5"/>
    <w:rsid w:val="00FB3A8E"/>
    <w:rsid w:val="00FB3F7C"/>
    <w:rsid w:val="00FB3FAF"/>
    <w:rsid w:val="00FB4007"/>
    <w:rsid w:val="00FB40AF"/>
    <w:rsid w:val="00FB41AF"/>
    <w:rsid w:val="00FB41B0"/>
    <w:rsid w:val="00FB41B4"/>
    <w:rsid w:val="00FB41C4"/>
    <w:rsid w:val="00FB42FA"/>
    <w:rsid w:val="00FB431E"/>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DE"/>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6C4"/>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B8"/>
    <w:rsid w:val="00FD15FD"/>
    <w:rsid w:val="00FD18F4"/>
    <w:rsid w:val="00FD1A00"/>
    <w:rsid w:val="00FD1A16"/>
    <w:rsid w:val="00FD1D41"/>
    <w:rsid w:val="00FD1EF7"/>
    <w:rsid w:val="00FD1F96"/>
    <w:rsid w:val="00FD201A"/>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5AA"/>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ED"/>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CBD"/>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BB0"/>
    <w:rsid w:val="00FF326A"/>
    <w:rsid w:val="00FF32AD"/>
    <w:rsid w:val="00FF3453"/>
    <w:rsid w:val="00FF373F"/>
    <w:rsid w:val="00FF3895"/>
    <w:rsid w:val="00FF38A6"/>
    <w:rsid w:val="00FF38C7"/>
    <w:rsid w:val="00FF3A58"/>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CE8"/>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B03"/>
    <w:rsid w:val="00FF6E7F"/>
    <w:rsid w:val="00FF6F48"/>
    <w:rsid w:val="00FF7064"/>
    <w:rsid w:val="00FF71B7"/>
    <w:rsid w:val="00FF721A"/>
    <w:rsid w:val="00FF72B7"/>
    <w:rsid w:val="00FF72FB"/>
    <w:rsid w:val="00FF76FA"/>
    <w:rsid w:val="00FF779F"/>
    <w:rsid w:val="00FF79F2"/>
    <w:rsid w:val="00FF7AD0"/>
    <w:rsid w:val="00FF7B49"/>
    <w:rsid w:val="00FF7C7A"/>
    <w:rsid w:val="00FF7CFC"/>
    <w:rsid w:val="021B2AF6"/>
    <w:rsid w:val="0CBC8243"/>
    <w:rsid w:val="0FF7C5BD"/>
    <w:rsid w:val="14ECB92F"/>
    <w:rsid w:val="16DF66A5"/>
    <w:rsid w:val="17F700D4"/>
    <w:rsid w:val="1DF67723"/>
    <w:rsid w:val="1F7B8289"/>
    <w:rsid w:val="1F7EF7BB"/>
    <w:rsid w:val="1F970EFD"/>
    <w:rsid w:val="1FAEB856"/>
    <w:rsid w:val="1FDCFE67"/>
    <w:rsid w:val="1FFFC529"/>
    <w:rsid w:val="26D595B7"/>
    <w:rsid w:val="26DE75D5"/>
    <w:rsid w:val="27FEC0F5"/>
    <w:rsid w:val="2F771A4E"/>
    <w:rsid w:val="2FBE79F6"/>
    <w:rsid w:val="3B7F95BB"/>
    <w:rsid w:val="3DBCB301"/>
    <w:rsid w:val="3DDCCF00"/>
    <w:rsid w:val="3E7AE905"/>
    <w:rsid w:val="3EBAE580"/>
    <w:rsid w:val="3EF79464"/>
    <w:rsid w:val="3F6A23AC"/>
    <w:rsid w:val="3F6DFABB"/>
    <w:rsid w:val="3FC71CDF"/>
    <w:rsid w:val="3FE3475C"/>
    <w:rsid w:val="3FFAA046"/>
    <w:rsid w:val="432D3463"/>
    <w:rsid w:val="49EF7265"/>
    <w:rsid w:val="49FEB888"/>
    <w:rsid w:val="4AAD23AC"/>
    <w:rsid w:val="4B7FE3EA"/>
    <w:rsid w:val="4C6DE64F"/>
    <w:rsid w:val="4ED7F703"/>
    <w:rsid w:val="4FAF6320"/>
    <w:rsid w:val="4FFF1F2A"/>
    <w:rsid w:val="50FC6801"/>
    <w:rsid w:val="576F51AD"/>
    <w:rsid w:val="57FBA6CC"/>
    <w:rsid w:val="5AFE1825"/>
    <w:rsid w:val="5B1C69BE"/>
    <w:rsid w:val="5B7DFE37"/>
    <w:rsid w:val="5BEF4C9A"/>
    <w:rsid w:val="5BFBEE65"/>
    <w:rsid w:val="5D1B4279"/>
    <w:rsid w:val="5EB73FB8"/>
    <w:rsid w:val="5EF764A0"/>
    <w:rsid w:val="5F6C225A"/>
    <w:rsid w:val="5F7FD023"/>
    <w:rsid w:val="5F983EB3"/>
    <w:rsid w:val="5FCFA489"/>
    <w:rsid w:val="5FDBC507"/>
    <w:rsid w:val="5FFFBCE5"/>
    <w:rsid w:val="5FFFE680"/>
    <w:rsid w:val="62B41020"/>
    <w:rsid w:val="66CB63B5"/>
    <w:rsid w:val="67F728DC"/>
    <w:rsid w:val="69DDBBA2"/>
    <w:rsid w:val="6BFE8EA8"/>
    <w:rsid w:val="6CF75183"/>
    <w:rsid w:val="6ED7D4D4"/>
    <w:rsid w:val="6EFAFAF8"/>
    <w:rsid w:val="6EFD0AC6"/>
    <w:rsid w:val="6EFFB677"/>
    <w:rsid w:val="6F6F861C"/>
    <w:rsid w:val="6FBF7352"/>
    <w:rsid w:val="6FF19EC0"/>
    <w:rsid w:val="6FF1A4D3"/>
    <w:rsid w:val="6FF34BB1"/>
    <w:rsid w:val="6FFBE12F"/>
    <w:rsid w:val="71DEA6AC"/>
    <w:rsid w:val="7233C0D5"/>
    <w:rsid w:val="723F9F08"/>
    <w:rsid w:val="72CFF804"/>
    <w:rsid w:val="74F3C789"/>
    <w:rsid w:val="75F756FC"/>
    <w:rsid w:val="769EFADF"/>
    <w:rsid w:val="76FC4FFA"/>
    <w:rsid w:val="76FE43D4"/>
    <w:rsid w:val="79BC623B"/>
    <w:rsid w:val="7A3F7F33"/>
    <w:rsid w:val="7A4ED13E"/>
    <w:rsid w:val="7B7F4260"/>
    <w:rsid w:val="7BBED58F"/>
    <w:rsid w:val="7BF59151"/>
    <w:rsid w:val="7CF9AECF"/>
    <w:rsid w:val="7D7C0EA0"/>
    <w:rsid w:val="7DD2DBE3"/>
    <w:rsid w:val="7DEF8BF0"/>
    <w:rsid w:val="7DFF8A17"/>
    <w:rsid w:val="7E4DB203"/>
    <w:rsid w:val="7EDFA3D7"/>
    <w:rsid w:val="7EFFA823"/>
    <w:rsid w:val="7F3947E5"/>
    <w:rsid w:val="7F7C1C5C"/>
    <w:rsid w:val="7F7FB98D"/>
    <w:rsid w:val="7FA735A5"/>
    <w:rsid w:val="7FCCD9E8"/>
    <w:rsid w:val="7FDF7999"/>
    <w:rsid w:val="7FF2D82D"/>
    <w:rsid w:val="7FF5A710"/>
    <w:rsid w:val="7FFBCEE4"/>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72E6C6D"/>
  <w15:docId w15:val="{4A728540-B54D-434A-BF57-907221EF00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semiHidden="1" w:uiPriority="1" w:unhideWhenUsed="1" w:qFormat="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F358BA"/>
    <w:rPr>
      <w:rFonts w:ascii="Times"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s>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qFormat/>
    <w:rPr>
      <w:rFonts w:ascii="Tahoma" w:hAnsi="Tahoma"/>
      <w:sz w:val="16"/>
      <w:szCs w:val="16"/>
      <w:lang w:eastAsia="zh-CN"/>
    </w:rPr>
  </w:style>
  <w:style w:type="paragraph" w:styleId="a6">
    <w:name w:val="Body Text"/>
    <w:basedOn w:val="a0"/>
    <w:link w:val="a7"/>
    <w:uiPriority w:val="99"/>
    <w:qFormat/>
    <w:pPr>
      <w:spacing w:after="120"/>
      <w:jc w:val="both"/>
    </w:pPr>
    <w:rPr>
      <w:lang w:eastAsia="zh-CN"/>
    </w:rPr>
  </w:style>
  <w:style w:type="paragraph" w:styleId="21">
    <w:name w:val="Body Text 2"/>
    <w:basedOn w:val="a0"/>
    <w:link w:val="22"/>
    <w:uiPriority w:val="99"/>
    <w:qFormat/>
    <w:pPr>
      <w:spacing w:after="120" w:line="480" w:lineRule="auto"/>
    </w:pPr>
  </w:style>
  <w:style w:type="paragraph" w:styleId="a8">
    <w:name w:val="caption"/>
    <w:basedOn w:val="a0"/>
    <w:next w:val="a0"/>
    <w:link w:val="a9"/>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styleId="aa">
    <w:name w:val="annotation reference"/>
    <w:semiHidden/>
    <w:qFormat/>
    <w:rPr>
      <w:sz w:val="16"/>
      <w:szCs w:val="16"/>
    </w:rPr>
  </w:style>
  <w:style w:type="paragraph" w:styleId="ab">
    <w:name w:val="annotation text"/>
    <w:basedOn w:val="a0"/>
    <w:link w:val="ac"/>
    <w:uiPriority w:val="99"/>
    <w:semiHidden/>
    <w:qFormat/>
    <w:rPr>
      <w:szCs w:val="20"/>
    </w:rPr>
  </w:style>
  <w:style w:type="paragraph" w:styleId="ad">
    <w:name w:val="annotation subject"/>
    <w:basedOn w:val="ab"/>
    <w:next w:val="ab"/>
    <w:link w:val="ae"/>
    <w:uiPriority w:val="99"/>
    <w:semiHidden/>
    <w:qFormat/>
    <w:rPr>
      <w:b/>
      <w:bCs/>
      <w:lang w:eastAsia="zh-CN"/>
    </w:rPr>
  </w:style>
  <w:style w:type="paragraph" w:styleId="af">
    <w:name w:val="Date"/>
    <w:basedOn w:val="a0"/>
    <w:next w:val="a0"/>
    <w:link w:val="af0"/>
    <w:uiPriority w:val="99"/>
    <w:qFormat/>
    <w:rPr>
      <w:lang w:eastAsia="zh-CN"/>
    </w:rPr>
  </w:style>
  <w:style w:type="paragraph" w:styleId="af1">
    <w:name w:val="Document Map"/>
    <w:basedOn w:val="a0"/>
    <w:link w:val="af2"/>
    <w:uiPriority w:val="99"/>
    <w:semiHidden/>
    <w:qFormat/>
    <w:pPr>
      <w:shd w:val="clear" w:color="auto" w:fill="000080"/>
    </w:pPr>
    <w:rPr>
      <w:rFonts w:ascii="Tahoma" w:hAnsi="Tahoma"/>
      <w:lang w:eastAsia="zh-CN"/>
    </w:rPr>
  </w:style>
  <w:style w:type="character" w:styleId="af3">
    <w:name w:val="Emphasis"/>
    <w:uiPriority w:val="20"/>
    <w:qFormat/>
    <w:rPr>
      <w:i/>
      <w:iCs/>
    </w:rPr>
  </w:style>
  <w:style w:type="character" w:styleId="af4">
    <w:name w:val="FollowedHyperlink"/>
    <w:qFormat/>
    <w:rPr>
      <w:color w:val="0000FF"/>
      <w:u w:val="single"/>
    </w:rPr>
  </w:style>
  <w:style w:type="paragraph" w:styleId="af5">
    <w:name w:val="footer"/>
    <w:basedOn w:val="a0"/>
    <w:link w:val="af6"/>
    <w:uiPriority w:val="99"/>
    <w:qFormat/>
    <w:pPr>
      <w:tabs>
        <w:tab w:val="center" w:pos="4153"/>
        <w:tab w:val="right" w:pos="8306"/>
      </w:tabs>
    </w:pPr>
  </w:style>
  <w:style w:type="paragraph" w:styleId="af7">
    <w:name w:val="footnote text"/>
    <w:basedOn w:val="a0"/>
    <w:link w:val="af8"/>
    <w:uiPriority w:val="99"/>
    <w:semiHidden/>
    <w:qFormat/>
    <w:pPr>
      <w:jc w:val="both"/>
    </w:pPr>
    <w:rPr>
      <w:szCs w:val="20"/>
      <w:lang w:val="zh-CN" w:eastAsia="zh-CN"/>
    </w:rPr>
  </w:style>
  <w:style w:type="paragraph" w:styleId="af9">
    <w:name w:val="header"/>
    <w:basedOn w:val="a0"/>
    <w:link w:val="afa"/>
    <w:uiPriority w:val="99"/>
    <w:qFormat/>
    <w:pPr>
      <w:tabs>
        <w:tab w:val="center" w:pos="4536"/>
        <w:tab w:val="right" w:pos="9072"/>
      </w:tabs>
    </w:pPr>
  </w:style>
  <w:style w:type="character" w:styleId="afb">
    <w:name w:val="Hyperlink"/>
    <w:uiPriority w:val="99"/>
    <w:qFormat/>
    <w:rPr>
      <w:color w:val="0000FF"/>
      <w:u w:val="single"/>
    </w:rPr>
  </w:style>
  <w:style w:type="paragraph" w:styleId="11">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0"/>
    <w:uiPriority w:val="99"/>
    <w:qFormat/>
    <w:pPr>
      <w:ind w:left="283" w:hanging="283"/>
    </w:pPr>
  </w:style>
  <w:style w:type="paragraph" w:styleId="23">
    <w:name w:val="List 2"/>
    <w:basedOn w:val="afc"/>
    <w:uiPriority w:val="99"/>
    <w:qFormat/>
    <w:pPr>
      <w:ind w:left="566"/>
    </w:pPr>
  </w:style>
  <w:style w:type="paragraph" w:styleId="31">
    <w:name w:val="List 3"/>
    <w:basedOn w:val="23"/>
    <w:qFormat/>
    <w:pPr>
      <w:ind w:left="1135"/>
    </w:p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afd">
    <w:name w:val="Plain Text"/>
    <w:basedOn w:val="a0"/>
    <w:link w:val="afe"/>
    <w:uiPriority w:val="99"/>
    <w:unhideWhenUsed/>
    <w:qFormat/>
    <w:rPr>
      <w:rFonts w:ascii="Arial" w:eastAsia="MS Gothic" w:hAnsi="Arial"/>
      <w:color w:val="000000"/>
      <w:szCs w:val="20"/>
      <w:lang w:val="zh-CN"/>
    </w:rPr>
  </w:style>
  <w:style w:type="character" w:styleId="aff">
    <w:name w:val="Strong"/>
    <w:uiPriority w:val="22"/>
    <w:qFormat/>
    <w:rPr>
      <w:b/>
      <w:bCs/>
    </w:rPr>
  </w:style>
  <w:style w:type="table" w:styleId="aff0">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able of figures"/>
    <w:basedOn w:val="a6"/>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12">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24">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32">
    <w:name w:val="toc 3"/>
    <w:basedOn w:val="a0"/>
    <w:next w:val="a0"/>
    <w:uiPriority w:val="39"/>
    <w:qFormat/>
    <w:pPr>
      <w:tabs>
        <w:tab w:val="left" w:pos="1200"/>
        <w:tab w:val="right" w:leader="dot" w:pos="9631"/>
      </w:tabs>
      <w:ind w:left="403"/>
    </w:pPr>
  </w:style>
  <w:style w:type="paragraph" w:styleId="41">
    <w:name w:val="toc 4"/>
    <w:basedOn w:val="a0"/>
    <w:next w:val="a0"/>
    <w:uiPriority w:val="39"/>
    <w:qFormat/>
    <w:pPr>
      <w:tabs>
        <w:tab w:val="left" w:pos="1440"/>
        <w:tab w:val="right" w:leader="dot" w:pos="9631"/>
      </w:tabs>
      <w:ind w:left="601"/>
    </w:p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71">
    <w:name w:val="toc 7"/>
    <w:basedOn w:val="a0"/>
    <w:next w:val="a0"/>
    <w:uiPriority w:val="39"/>
    <w:qFormat/>
    <w:rPr>
      <w:rFonts w:ascii="Times New Roman" w:eastAsia="MS Mincho" w:hAnsi="Times New Roman"/>
      <w:sz w:val="24"/>
      <w:lang w:eastAsia="ja-JP"/>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91">
    <w:name w:val="toc 9"/>
    <w:basedOn w:val="a0"/>
    <w:next w:val="a0"/>
    <w:uiPriority w:val="39"/>
    <w:qFormat/>
    <w:pPr>
      <w:ind w:left="1920"/>
    </w:pPr>
    <w:rPr>
      <w:rFonts w:ascii="Times New Roman" w:eastAsia="MS Mincho" w:hAnsi="Times New Roman"/>
      <w:sz w:val="24"/>
      <w:lang w:eastAsia="ja-JP"/>
    </w:r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0">
    <w:name w:val="標題 3 字元"/>
    <w:link w:val="3"/>
    <w:qFormat/>
    <w:rPr>
      <w:rFonts w:ascii="Arial"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6"/>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9"/>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a6"/>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fc"/>
    <w:link w:val="B10"/>
    <w:qFormat/>
    <w:pPr>
      <w:spacing w:after="180"/>
      <w:ind w:left="568" w:hanging="284"/>
    </w:pPr>
    <w:rPr>
      <w:rFonts w:ascii="Times New Roman" w:eastAsia="MS Mincho" w:hAnsi="Times New Roman"/>
      <w:szCs w:val="20"/>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rPr>
  </w:style>
  <w:style w:type="character" w:customStyle="1" w:styleId="ac">
    <w:name w:val="註解文字 字元"/>
    <w:link w:val="ab"/>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hAnsi="Arial"/>
      <w:b/>
      <w:i/>
      <w:szCs w:val="26"/>
      <w:lang w:val="en-GB" w:eastAsia="zh-CN"/>
    </w:rPr>
  </w:style>
  <w:style w:type="character" w:customStyle="1" w:styleId="afa">
    <w:name w:val="頁首 字元"/>
    <w:link w:val="af9"/>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6">
    <w:name w:val="頁尾 字元"/>
    <w:link w:val="af5"/>
    <w:uiPriority w:val="99"/>
    <w:qFormat/>
    <w:rPr>
      <w:rFonts w:ascii="Times" w:hAnsi="Times"/>
      <w:szCs w:val="24"/>
      <w:lang w:val="en-GB" w:eastAsia="en-US"/>
    </w:rPr>
  </w:style>
  <w:style w:type="character" w:customStyle="1" w:styleId="a9">
    <w:name w:val="標號 字元"/>
    <w:link w:val="a8"/>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val="en-GB" w:eastAsia="zh-CN"/>
    </w:rPr>
  </w:style>
  <w:style w:type="character" w:customStyle="1" w:styleId="70">
    <w:name w:val="標題 7 字元"/>
    <w:link w:val="7"/>
    <w:uiPriority w:val="99"/>
    <w:qFormat/>
    <w:rPr>
      <w:sz w:val="24"/>
      <w:szCs w:val="24"/>
      <w:lang w:val="en-GB" w:eastAsia="zh-CN"/>
    </w:rPr>
  </w:style>
  <w:style w:type="character" w:customStyle="1" w:styleId="80">
    <w:name w:val="標題 8 字元"/>
    <w:link w:val="8"/>
    <w:uiPriority w:val="99"/>
    <w:qFormat/>
    <w:rPr>
      <w:i/>
      <w:iCs/>
      <w:sz w:val="24"/>
      <w:szCs w:val="24"/>
      <w:lang w:val="en-GB" w:eastAsia="zh-CN"/>
    </w:rPr>
  </w:style>
  <w:style w:type="character" w:customStyle="1" w:styleId="90">
    <w:name w:val="標題 9 字元"/>
    <w:link w:val="9"/>
    <w:uiPriority w:val="99"/>
    <w:qFormat/>
    <w:rPr>
      <w:rFonts w:ascii="Arial" w:hAnsi="Arial"/>
      <w:sz w:val="22"/>
      <w:szCs w:val="22"/>
      <w:lang w:val="en-GB" w:eastAsia="zh-CN"/>
    </w:rPr>
  </w:style>
  <w:style w:type="character" w:customStyle="1" w:styleId="a7">
    <w:name w:val="本文 字元"/>
    <w:link w:val="a6"/>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f2">
    <w:name w:val="文件引導模式 字元"/>
    <w:link w:val="af1"/>
    <w:uiPriority w:val="99"/>
    <w:semiHidden/>
    <w:qFormat/>
    <w:rPr>
      <w:rFonts w:ascii="Tahoma" w:hAnsi="Tahoma" w:cs="Tahoma"/>
      <w:szCs w:val="24"/>
      <w:shd w:val="clear" w:color="auto" w:fill="000080"/>
      <w:lang w:val="en-GB"/>
    </w:rPr>
  </w:style>
  <w:style w:type="character" w:customStyle="1" w:styleId="a5">
    <w:name w:val="註解方塊文字 字元"/>
    <w:link w:val="a4"/>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e">
    <w:name w:val="註解主旨 字元"/>
    <w:link w:val="ad"/>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fe">
    <w:name w:val="純文字 字元"/>
    <w:link w:val="af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val="en-GB" w:eastAsia="zh-CN"/>
    </w:rPr>
  </w:style>
  <w:style w:type="character" w:customStyle="1" w:styleId="20">
    <w:name w:val="標題 2 字元"/>
    <w:link w:val="2"/>
    <w:qFormat/>
    <w:rPr>
      <w:rFonts w:ascii="Arial"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eastAsia="SimSun"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6"/>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eastAsia="SimSun"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rFonts w:eastAsia="SimSun"/>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本文 2 字元"/>
    <w:link w:val="21"/>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eastAsia="en-US"/>
      <w14:ligatures w14:val="standardContextual"/>
    </w:rPr>
  </w:style>
  <w:style w:type="paragraph" w:customStyle="1" w:styleId="Revision1">
    <w:name w:val="Revision1"/>
    <w:hidden/>
    <w:uiPriority w:val="99"/>
    <w:semiHidden/>
    <w:qFormat/>
    <w:rPr>
      <w:rFonts w:ascii="Times" w:hAnsi="Times"/>
      <w:szCs w:val="24"/>
      <w:lang w:val="en-GB" w:eastAsia="en-US"/>
    </w:rPr>
  </w:style>
  <w:style w:type="table" w:customStyle="1" w:styleId="TableGrid1">
    <w:name w:val="Table Grid1"/>
    <w:basedOn w:val="a2"/>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rPr>
      <w:rFonts w:eastAsia="SimSu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styleId="aff3">
    <w:name w:val="List Paragraph"/>
    <w:basedOn w:val="a0"/>
    <w:link w:val="aff4"/>
    <w:uiPriority w:val="34"/>
    <w:unhideWhenUsed/>
    <w:qFormat/>
    <w:pPr>
      <w:ind w:leftChars="200" w:left="480"/>
    </w:pPr>
  </w:style>
  <w:style w:type="character" w:styleId="aff5">
    <w:name w:val="Placeholder Text"/>
    <w:basedOn w:val="a1"/>
    <w:uiPriority w:val="99"/>
    <w:unhideWhenUsed/>
    <w:rPr>
      <w:color w:val="808080"/>
    </w:rPr>
  </w:style>
  <w:style w:type="character" w:customStyle="1" w:styleId="27">
    <w:name w:val="未解析的提及2"/>
    <w:basedOn w:val="a1"/>
    <w:uiPriority w:val="99"/>
    <w:semiHidden/>
    <w:unhideWhenUsed/>
    <w:qFormat/>
    <w:rPr>
      <w:color w:val="605E5C"/>
      <w:shd w:val="clear" w:color="auto" w:fill="E1DFDD"/>
    </w:rPr>
  </w:style>
  <w:style w:type="character" w:customStyle="1" w:styleId="aff4">
    <w:name w:val="清單段落 字元"/>
    <w:link w:val="aff3"/>
    <w:uiPriority w:val="34"/>
    <w:qFormat/>
    <w:locked/>
    <w:rsid w:val="000F0887"/>
    <w:rPr>
      <w:rFonts w:ascii="Times"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965283">
      <w:bodyDiv w:val="1"/>
      <w:marLeft w:val="0"/>
      <w:marRight w:val="0"/>
      <w:marTop w:val="0"/>
      <w:marBottom w:val="0"/>
      <w:divBdr>
        <w:top w:val="none" w:sz="0" w:space="0" w:color="auto"/>
        <w:left w:val="none" w:sz="0" w:space="0" w:color="auto"/>
        <w:bottom w:val="none" w:sz="0" w:space="0" w:color="auto"/>
        <w:right w:val="none" w:sz="0" w:space="0" w:color="auto"/>
      </w:divBdr>
    </w:div>
    <w:div w:id="147213519">
      <w:bodyDiv w:val="1"/>
      <w:marLeft w:val="0"/>
      <w:marRight w:val="0"/>
      <w:marTop w:val="0"/>
      <w:marBottom w:val="0"/>
      <w:divBdr>
        <w:top w:val="none" w:sz="0" w:space="0" w:color="auto"/>
        <w:left w:val="none" w:sz="0" w:space="0" w:color="auto"/>
        <w:bottom w:val="none" w:sz="0" w:space="0" w:color="auto"/>
        <w:right w:val="none" w:sz="0" w:space="0" w:color="auto"/>
      </w:divBdr>
    </w:div>
    <w:div w:id="200361845">
      <w:bodyDiv w:val="1"/>
      <w:marLeft w:val="0"/>
      <w:marRight w:val="0"/>
      <w:marTop w:val="0"/>
      <w:marBottom w:val="0"/>
      <w:divBdr>
        <w:top w:val="none" w:sz="0" w:space="0" w:color="auto"/>
        <w:left w:val="none" w:sz="0" w:space="0" w:color="auto"/>
        <w:bottom w:val="none" w:sz="0" w:space="0" w:color="auto"/>
        <w:right w:val="none" w:sz="0" w:space="0" w:color="auto"/>
      </w:divBdr>
    </w:div>
    <w:div w:id="271323806">
      <w:bodyDiv w:val="1"/>
      <w:marLeft w:val="0"/>
      <w:marRight w:val="0"/>
      <w:marTop w:val="0"/>
      <w:marBottom w:val="0"/>
      <w:divBdr>
        <w:top w:val="none" w:sz="0" w:space="0" w:color="auto"/>
        <w:left w:val="none" w:sz="0" w:space="0" w:color="auto"/>
        <w:bottom w:val="none" w:sz="0" w:space="0" w:color="auto"/>
        <w:right w:val="none" w:sz="0" w:space="0" w:color="auto"/>
      </w:divBdr>
    </w:div>
    <w:div w:id="287705647">
      <w:bodyDiv w:val="1"/>
      <w:marLeft w:val="0"/>
      <w:marRight w:val="0"/>
      <w:marTop w:val="0"/>
      <w:marBottom w:val="0"/>
      <w:divBdr>
        <w:top w:val="none" w:sz="0" w:space="0" w:color="auto"/>
        <w:left w:val="none" w:sz="0" w:space="0" w:color="auto"/>
        <w:bottom w:val="none" w:sz="0" w:space="0" w:color="auto"/>
        <w:right w:val="none" w:sz="0" w:space="0" w:color="auto"/>
      </w:divBdr>
    </w:div>
    <w:div w:id="307784207">
      <w:bodyDiv w:val="1"/>
      <w:marLeft w:val="0"/>
      <w:marRight w:val="0"/>
      <w:marTop w:val="0"/>
      <w:marBottom w:val="0"/>
      <w:divBdr>
        <w:top w:val="none" w:sz="0" w:space="0" w:color="auto"/>
        <w:left w:val="none" w:sz="0" w:space="0" w:color="auto"/>
        <w:bottom w:val="none" w:sz="0" w:space="0" w:color="auto"/>
        <w:right w:val="none" w:sz="0" w:space="0" w:color="auto"/>
      </w:divBdr>
    </w:div>
    <w:div w:id="379591289">
      <w:bodyDiv w:val="1"/>
      <w:marLeft w:val="0"/>
      <w:marRight w:val="0"/>
      <w:marTop w:val="0"/>
      <w:marBottom w:val="0"/>
      <w:divBdr>
        <w:top w:val="none" w:sz="0" w:space="0" w:color="auto"/>
        <w:left w:val="none" w:sz="0" w:space="0" w:color="auto"/>
        <w:bottom w:val="none" w:sz="0" w:space="0" w:color="auto"/>
        <w:right w:val="none" w:sz="0" w:space="0" w:color="auto"/>
      </w:divBdr>
    </w:div>
    <w:div w:id="403533184">
      <w:bodyDiv w:val="1"/>
      <w:marLeft w:val="0"/>
      <w:marRight w:val="0"/>
      <w:marTop w:val="0"/>
      <w:marBottom w:val="0"/>
      <w:divBdr>
        <w:top w:val="none" w:sz="0" w:space="0" w:color="auto"/>
        <w:left w:val="none" w:sz="0" w:space="0" w:color="auto"/>
        <w:bottom w:val="none" w:sz="0" w:space="0" w:color="auto"/>
        <w:right w:val="none" w:sz="0" w:space="0" w:color="auto"/>
      </w:divBdr>
    </w:div>
    <w:div w:id="468090458">
      <w:bodyDiv w:val="1"/>
      <w:marLeft w:val="0"/>
      <w:marRight w:val="0"/>
      <w:marTop w:val="0"/>
      <w:marBottom w:val="0"/>
      <w:divBdr>
        <w:top w:val="none" w:sz="0" w:space="0" w:color="auto"/>
        <w:left w:val="none" w:sz="0" w:space="0" w:color="auto"/>
        <w:bottom w:val="none" w:sz="0" w:space="0" w:color="auto"/>
        <w:right w:val="none" w:sz="0" w:space="0" w:color="auto"/>
      </w:divBdr>
    </w:div>
    <w:div w:id="494880189">
      <w:bodyDiv w:val="1"/>
      <w:marLeft w:val="0"/>
      <w:marRight w:val="0"/>
      <w:marTop w:val="0"/>
      <w:marBottom w:val="0"/>
      <w:divBdr>
        <w:top w:val="none" w:sz="0" w:space="0" w:color="auto"/>
        <w:left w:val="none" w:sz="0" w:space="0" w:color="auto"/>
        <w:bottom w:val="none" w:sz="0" w:space="0" w:color="auto"/>
        <w:right w:val="none" w:sz="0" w:space="0" w:color="auto"/>
      </w:divBdr>
    </w:div>
    <w:div w:id="501554607">
      <w:bodyDiv w:val="1"/>
      <w:marLeft w:val="0"/>
      <w:marRight w:val="0"/>
      <w:marTop w:val="0"/>
      <w:marBottom w:val="0"/>
      <w:divBdr>
        <w:top w:val="none" w:sz="0" w:space="0" w:color="auto"/>
        <w:left w:val="none" w:sz="0" w:space="0" w:color="auto"/>
        <w:bottom w:val="none" w:sz="0" w:space="0" w:color="auto"/>
        <w:right w:val="none" w:sz="0" w:space="0" w:color="auto"/>
      </w:divBdr>
    </w:div>
    <w:div w:id="527529671">
      <w:bodyDiv w:val="1"/>
      <w:marLeft w:val="0"/>
      <w:marRight w:val="0"/>
      <w:marTop w:val="0"/>
      <w:marBottom w:val="0"/>
      <w:divBdr>
        <w:top w:val="none" w:sz="0" w:space="0" w:color="auto"/>
        <w:left w:val="none" w:sz="0" w:space="0" w:color="auto"/>
        <w:bottom w:val="none" w:sz="0" w:space="0" w:color="auto"/>
        <w:right w:val="none" w:sz="0" w:space="0" w:color="auto"/>
      </w:divBdr>
    </w:div>
    <w:div w:id="590041752">
      <w:bodyDiv w:val="1"/>
      <w:marLeft w:val="0"/>
      <w:marRight w:val="0"/>
      <w:marTop w:val="0"/>
      <w:marBottom w:val="0"/>
      <w:divBdr>
        <w:top w:val="none" w:sz="0" w:space="0" w:color="auto"/>
        <w:left w:val="none" w:sz="0" w:space="0" w:color="auto"/>
        <w:bottom w:val="none" w:sz="0" w:space="0" w:color="auto"/>
        <w:right w:val="none" w:sz="0" w:space="0" w:color="auto"/>
      </w:divBdr>
    </w:div>
    <w:div w:id="659311749">
      <w:bodyDiv w:val="1"/>
      <w:marLeft w:val="0"/>
      <w:marRight w:val="0"/>
      <w:marTop w:val="0"/>
      <w:marBottom w:val="0"/>
      <w:divBdr>
        <w:top w:val="none" w:sz="0" w:space="0" w:color="auto"/>
        <w:left w:val="none" w:sz="0" w:space="0" w:color="auto"/>
        <w:bottom w:val="none" w:sz="0" w:space="0" w:color="auto"/>
        <w:right w:val="none" w:sz="0" w:space="0" w:color="auto"/>
      </w:divBdr>
    </w:div>
    <w:div w:id="859903023">
      <w:bodyDiv w:val="1"/>
      <w:marLeft w:val="0"/>
      <w:marRight w:val="0"/>
      <w:marTop w:val="0"/>
      <w:marBottom w:val="0"/>
      <w:divBdr>
        <w:top w:val="none" w:sz="0" w:space="0" w:color="auto"/>
        <w:left w:val="none" w:sz="0" w:space="0" w:color="auto"/>
        <w:bottom w:val="none" w:sz="0" w:space="0" w:color="auto"/>
        <w:right w:val="none" w:sz="0" w:space="0" w:color="auto"/>
      </w:divBdr>
    </w:div>
    <w:div w:id="877084576">
      <w:bodyDiv w:val="1"/>
      <w:marLeft w:val="0"/>
      <w:marRight w:val="0"/>
      <w:marTop w:val="0"/>
      <w:marBottom w:val="0"/>
      <w:divBdr>
        <w:top w:val="none" w:sz="0" w:space="0" w:color="auto"/>
        <w:left w:val="none" w:sz="0" w:space="0" w:color="auto"/>
        <w:bottom w:val="none" w:sz="0" w:space="0" w:color="auto"/>
        <w:right w:val="none" w:sz="0" w:space="0" w:color="auto"/>
      </w:divBdr>
    </w:div>
    <w:div w:id="970207903">
      <w:bodyDiv w:val="1"/>
      <w:marLeft w:val="0"/>
      <w:marRight w:val="0"/>
      <w:marTop w:val="0"/>
      <w:marBottom w:val="0"/>
      <w:divBdr>
        <w:top w:val="none" w:sz="0" w:space="0" w:color="auto"/>
        <w:left w:val="none" w:sz="0" w:space="0" w:color="auto"/>
        <w:bottom w:val="none" w:sz="0" w:space="0" w:color="auto"/>
        <w:right w:val="none" w:sz="0" w:space="0" w:color="auto"/>
      </w:divBdr>
    </w:div>
    <w:div w:id="1009673957">
      <w:bodyDiv w:val="1"/>
      <w:marLeft w:val="0"/>
      <w:marRight w:val="0"/>
      <w:marTop w:val="0"/>
      <w:marBottom w:val="0"/>
      <w:divBdr>
        <w:top w:val="none" w:sz="0" w:space="0" w:color="auto"/>
        <w:left w:val="none" w:sz="0" w:space="0" w:color="auto"/>
        <w:bottom w:val="none" w:sz="0" w:space="0" w:color="auto"/>
        <w:right w:val="none" w:sz="0" w:space="0" w:color="auto"/>
      </w:divBdr>
    </w:div>
    <w:div w:id="1104225153">
      <w:bodyDiv w:val="1"/>
      <w:marLeft w:val="0"/>
      <w:marRight w:val="0"/>
      <w:marTop w:val="0"/>
      <w:marBottom w:val="0"/>
      <w:divBdr>
        <w:top w:val="none" w:sz="0" w:space="0" w:color="auto"/>
        <w:left w:val="none" w:sz="0" w:space="0" w:color="auto"/>
        <w:bottom w:val="none" w:sz="0" w:space="0" w:color="auto"/>
        <w:right w:val="none" w:sz="0" w:space="0" w:color="auto"/>
      </w:divBdr>
    </w:div>
    <w:div w:id="1128666801">
      <w:bodyDiv w:val="1"/>
      <w:marLeft w:val="0"/>
      <w:marRight w:val="0"/>
      <w:marTop w:val="0"/>
      <w:marBottom w:val="0"/>
      <w:divBdr>
        <w:top w:val="none" w:sz="0" w:space="0" w:color="auto"/>
        <w:left w:val="none" w:sz="0" w:space="0" w:color="auto"/>
        <w:bottom w:val="none" w:sz="0" w:space="0" w:color="auto"/>
        <w:right w:val="none" w:sz="0" w:space="0" w:color="auto"/>
      </w:divBdr>
    </w:div>
    <w:div w:id="1173304463">
      <w:bodyDiv w:val="1"/>
      <w:marLeft w:val="0"/>
      <w:marRight w:val="0"/>
      <w:marTop w:val="0"/>
      <w:marBottom w:val="0"/>
      <w:divBdr>
        <w:top w:val="none" w:sz="0" w:space="0" w:color="auto"/>
        <w:left w:val="none" w:sz="0" w:space="0" w:color="auto"/>
        <w:bottom w:val="none" w:sz="0" w:space="0" w:color="auto"/>
        <w:right w:val="none" w:sz="0" w:space="0" w:color="auto"/>
      </w:divBdr>
    </w:div>
    <w:div w:id="1186290552">
      <w:bodyDiv w:val="1"/>
      <w:marLeft w:val="0"/>
      <w:marRight w:val="0"/>
      <w:marTop w:val="0"/>
      <w:marBottom w:val="0"/>
      <w:divBdr>
        <w:top w:val="none" w:sz="0" w:space="0" w:color="auto"/>
        <w:left w:val="none" w:sz="0" w:space="0" w:color="auto"/>
        <w:bottom w:val="none" w:sz="0" w:space="0" w:color="auto"/>
        <w:right w:val="none" w:sz="0" w:space="0" w:color="auto"/>
      </w:divBdr>
    </w:div>
    <w:div w:id="1203976206">
      <w:bodyDiv w:val="1"/>
      <w:marLeft w:val="0"/>
      <w:marRight w:val="0"/>
      <w:marTop w:val="0"/>
      <w:marBottom w:val="0"/>
      <w:divBdr>
        <w:top w:val="none" w:sz="0" w:space="0" w:color="auto"/>
        <w:left w:val="none" w:sz="0" w:space="0" w:color="auto"/>
        <w:bottom w:val="none" w:sz="0" w:space="0" w:color="auto"/>
        <w:right w:val="none" w:sz="0" w:space="0" w:color="auto"/>
      </w:divBdr>
    </w:div>
    <w:div w:id="1211185539">
      <w:bodyDiv w:val="1"/>
      <w:marLeft w:val="0"/>
      <w:marRight w:val="0"/>
      <w:marTop w:val="0"/>
      <w:marBottom w:val="0"/>
      <w:divBdr>
        <w:top w:val="none" w:sz="0" w:space="0" w:color="auto"/>
        <w:left w:val="none" w:sz="0" w:space="0" w:color="auto"/>
        <w:bottom w:val="none" w:sz="0" w:space="0" w:color="auto"/>
        <w:right w:val="none" w:sz="0" w:space="0" w:color="auto"/>
      </w:divBdr>
    </w:div>
    <w:div w:id="1390886801">
      <w:bodyDiv w:val="1"/>
      <w:marLeft w:val="0"/>
      <w:marRight w:val="0"/>
      <w:marTop w:val="0"/>
      <w:marBottom w:val="0"/>
      <w:divBdr>
        <w:top w:val="none" w:sz="0" w:space="0" w:color="auto"/>
        <w:left w:val="none" w:sz="0" w:space="0" w:color="auto"/>
        <w:bottom w:val="none" w:sz="0" w:space="0" w:color="auto"/>
        <w:right w:val="none" w:sz="0" w:space="0" w:color="auto"/>
      </w:divBdr>
    </w:div>
    <w:div w:id="1481538390">
      <w:bodyDiv w:val="1"/>
      <w:marLeft w:val="0"/>
      <w:marRight w:val="0"/>
      <w:marTop w:val="0"/>
      <w:marBottom w:val="0"/>
      <w:divBdr>
        <w:top w:val="none" w:sz="0" w:space="0" w:color="auto"/>
        <w:left w:val="none" w:sz="0" w:space="0" w:color="auto"/>
        <w:bottom w:val="none" w:sz="0" w:space="0" w:color="auto"/>
        <w:right w:val="none" w:sz="0" w:space="0" w:color="auto"/>
      </w:divBdr>
    </w:div>
    <w:div w:id="1517579793">
      <w:bodyDiv w:val="1"/>
      <w:marLeft w:val="0"/>
      <w:marRight w:val="0"/>
      <w:marTop w:val="0"/>
      <w:marBottom w:val="0"/>
      <w:divBdr>
        <w:top w:val="none" w:sz="0" w:space="0" w:color="auto"/>
        <w:left w:val="none" w:sz="0" w:space="0" w:color="auto"/>
        <w:bottom w:val="none" w:sz="0" w:space="0" w:color="auto"/>
        <w:right w:val="none" w:sz="0" w:space="0" w:color="auto"/>
      </w:divBdr>
    </w:div>
    <w:div w:id="1528832481">
      <w:bodyDiv w:val="1"/>
      <w:marLeft w:val="0"/>
      <w:marRight w:val="0"/>
      <w:marTop w:val="0"/>
      <w:marBottom w:val="0"/>
      <w:divBdr>
        <w:top w:val="none" w:sz="0" w:space="0" w:color="auto"/>
        <w:left w:val="none" w:sz="0" w:space="0" w:color="auto"/>
        <w:bottom w:val="none" w:sz="0" w:space="0" w:color="auto"/>
        <w:right w:val="none" w:sz="0" w:space="0" w:color="auto"/>
      </w:divBdr>
    </w:div>
    <w:div w:id="1608929684">
      <w:bodyDiv w:val="1"/>
      <w:marLeft w:val="0"/>
      <w:marRight w:val="0"/>
      <w:marTop w:val="0"/>
      <w:marBottom w:val="0"/>
      <w:divBdr>
        <w:top w:val="none" w:sz="0" w:space="0" w:color="auto"/>
        <w:left w:val="none" w:sz="0" w:space="0" w:color="auto"/>
        <w:bottom w:val="none" w:sz="0" w:space="0" w:color="auto"/>
        <w:right w:val="none" w:sz="0" w:space="0" w:color="auto"/>
      </w:divBdr>
    </w:div>
    <w:div w:id="1670795329">
      <w:bodyDiv w:val="1"/>
      <w:marLeft w:val="0"/>
      <w:marRight w:val="0"/>
      <w:marTop w:val="0"/>
      <w:marBottom w:val="0"/>
      <w:divBdr>
        <w:top w:val="none" w:sz="0" w:space="0" w:color="auto"/>
        <w:left w:val="none" w:sz="0" w:space="0" w:color="auto"/>
        <w:bottom w:val="none" w:sz="0" w:space="0" w:color="auto"/>
        <w:right w:val="none" w:sz="0" w:space="0" w:color="auto"/>
      </w:divBdr>
    </w:div>
    <w:div w:id="1690523685">
      <w:bodyDiv w:val="1"/>
      <w:marLeft w:val="0"/>
      <w:marRight w:val="0"/>
      <w:marTop w:val="0"/>
      <w:marBottom w:val="0"/>
      <w:divBdr>
        <w:top w:val="none" w:sz="0" w:space="0" w:color="auto"/>
        <w:left w:val="none" w:sz="0" w:space="0" w:color="auto"/>
        <w:bottom w:val="none" w:sz="0" w:space="0" w:color="auto"/>
        <w:right w:val="none" w:sz="0" w:space="0" w:color="auto"/>
      </w:divBdr>
    </w:div>
    <w:div w:id="1700935218">
      <w:bodyDiv w:val="1"/>
      <w:marLeft w:val="0"/>
      <w:marRight w:val="0"/>
      <w:marTop w:val="0"/>
      <w:marBottom w:val="0"/>
      <w:divBdr>
        <w:top w:val="none" w:sz="0" w:space="0" w:color="auto"/>
        <w:left w:val="none" w:sz="0" w:space="0" w:color="auto"/>
        <w:bottom w:val="none" w:sz="0" w:space="0" w:color="auto"/>
        <w:right w:val="none" w:sz="0" w:space="0" w:color="auto"/>
      </w:divBdr>
    </w:div>
    <w:div w:id="1701663113">
      <w:bodyDiv w:val="1"/>
      <w:marLeft w:val="0"/>
      <w:marRight w:val="0"/>
      <w:marTop w:val="0"/>
      <w:marBottom w:val="0"/>
      <w:divBdr>
        <w:top w:val="none" w:sz="0" w:space="0" w:color="auto"/>
        <w:left w:val="none" w:sz="0" w:space="0" w:color="auto"/>
        <w:bottom w:val="none" w:sz="0" w:space="0" w:color="auto"/>
        <w:right w:val="none" w:sz="0" w:space="0" w:color="auto"/>
      </w:divBdr>
    </w:div>
    <w:div w:id="1869835259">
      <w:bodyDiv w:val="1"/>
      <w:marLeft w:val="0"/>
      <w:marRight w:val="0"/>
      <w:marTop w:val="0"/>
      <w:marBottom w:val="0"/>
      <w:divBdr>
        <w:top w:val="none" w:sz="0" w:space="0" w:color="auto"/>
        <w:left w:val="none" w:sz="0" w:space="0" w:color="auto"/>
        <w:bottom w:val="none" w:sz="0" w:space="0" w:color="auto"/>
        <w:right w:val="none" w:sz="0" w:space="0" w:color="auto"/>
      </w:divBdr>
    </w:div>
    <w:div w:id="19964936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image" Target="media/image26.png"/><Relationship Id="rId21" Type="http://schemas.openxmlformats.org/officeDocument/2006/relationships/image" Target="media/image12.png"/><Relationship Id="rId34" Type="http://schemas.openxmlformats.org/officeDocument/2006/relationships/image" Target="media/image21.png"/><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hyperlink" Target="https://www.techplayon.com/5g-nr-ssb-positioning-time-and-frequency-resources/" TargetMode="External"/><Relationship Id="rId29" Type="http://schemas.openxmlformats.org/officeDocument/2006/relationships/oleObject" Target="embeddings/oleObject4.bin"/><Relationship Id="rId41" Type="http://schemas.openxmlformats.org/officeDocument/2006/relationships/image" Target="media/image2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2.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18.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oleObject1.bin"/><Relationship Id="rId27" Type="http://schemas.openxmlformats.org/officeDocument/2006/relationships/oleObject" Target="embeddings/oleObject3.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8</TotalTime>
  <Pages>23</Pages>
  <Words>22507</Words>
  <Characters>128293</Characters>
  <Application>Microsoft Office Word</Application>
  <DocSecurity>0</DocSecurity>
  <Lines>1069</Lines>
  <Paragraphs>300</Paragraphs>
  <ScaleCrop>false</ScaleCrop>
  <HeadingPairs>
    <vt:vector size="2" baseType="variant">
      <vt:variant>
        <vt:lpstr>Title</vt:lpstr>
      </vt:variant>
      <vt:variant>
        <vt:i4>1</vt:i4>
      </vt:variant>
    </vt:vector>
  </HeadingPairs>
  <TitlesOfParts>
    <vt:vector size="1" baseType="lpstr">
      <vt:lpstr/>
    </vt:vector>
  </TitlesOfParts>
  <Company>MTK</Company>
  <LinksUpToDate>false</LinksUpToDate>
  <CharactersWithSpaces>150500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kevin.lin@oppo.com</dc:creator>
  <cp:lastModifiedBy>CH Hsieh (謝其軒)</cp:lastModifiedBy>
  <cp:revision>5</cp:revision>
  <cp:lastPrinted>2013-05-16T11:07:00Z</cp:lastPrinted>
  <dcterms:created xsi:type="dcterms:W3CDTF">2024-11-21T13:26:00Z</dcterms:created>
  <dcterms:modified xsi:type="dcterms:W3CDTF">2024-11-21T13:46:00Z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1033-11.1.0.11691</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ies>
</file>